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8" w:lineRule="exact" w:before="1444" w:after="0"/>
        <w:ind w:left="1440" w:right="0" w:firstLine="0"/>
        <w:jc w:val="left"/>
      </w:pPr>
      <w:r>
        <w:rPr>
          <w:shd w:val="clear" w:color="auto" w:fill="fefffe"/>
          <w:rFonts w:ascii="" w:hAnsi="" w:eastAsia=""/>
          <w:b/>
          <w:i w:val="0"/>
          <w:color w:val="333333"/>
          <w:sz w:val="24"/>
        </w:rPr>
        <w:t>To the University of California, Riverside Leadership and Community,</w:t>
      </w:r>
    </w:p>
    <w:p>
      <w:pPr>
        <w:autoSpaceDN w:val="0"/>
        <w:autoSpaceDE w:val="0"/>
        <w:widowControl/>
        <w:spacing w:line="280" w:lineRule="exact" w:before="240" w:after="0"/>
        <w:ind w:left="1440" w:right="1296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The Department of Anthropology at the University of California, Riverside condemns in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the strongest terms possible the persistent antiblack violence and forms of </w:t>
      </w:r>
      <w:r>
        <w:br/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>institutionalized discrimination that bring harm, suffering, and early death by preventable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causes to Black communities, and especially to our Black students, staff and faculty.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Breonna Taylor, George Floyd, and Ahmaud Arbery are only a few of the victims brutally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taken from the world by the ongoing genocidal forces of antiblackness and police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brutality, only one manifestation of hundreds of years of a multifaceted genocidal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process that continues to impact singularly Black communities in the US and </w:t>
      </w:r>
      <w:r>
        <w:br/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>internationally.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</w:p>
    <w:p>
      <w:pPr>
        <w:autoSpaceDN w:val="0"/>
        <w:autoSpaceDE w:val="0"/>
        <w:widowControl/>
        <w:spacing w:line="280" w:lineRule="exact" w:before="240" w:after="0"/>
        <w:ind w:left="1440" w:right="1296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Over the last ten years, the UCR PD total budget expenditures have increased from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$4.4m in 2009/10 to $9m in 2018, an increase of 104.5% -- one of the highest in the UC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system. At the same time as the UCPD budget has doubled, there has been an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alarming decrease in the funding of academic units. We demand an immediate shift in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funding away from the police and towards new initiatives to found a Black Studies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Department, as well as to recruit, support, and retain Black students, staff, and faculty. </w:t>
      </w:r>
    </w:p>
    <w:p>
      <w:pPr>
        <w:autoSpaceDN w:val="0"/>
        <w:autoSpaceDE w:val="0"/>
        <w:widowControl/>
        <w:spacing w:line="280" w:lineRule="exact" w:before="0" w:after="0"/>
        <w:ind w:left="1440" w:right="1728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We also call for the ultimate abolition of the police on campus, as a source of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antiblackness, violence, and criminalization towards our Black community members. </w:t>
      </w:r>
    </w:p>
    <w:p>
      <w:pPr>
        <w:autoSpaceDN w:val="0"/>
        <w:autoSpaceDE w:val="0"/>
        <w:widowControl/>
        <w:spacing w:line="280" w:lineRule="exact" w:before="0" w:after="0"/>
        <w:ind w:left="1440" w:right="1440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This begins with the complete evacuation and physical removal of UC Police Station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and officers as recourse and symbols of safety. In addition to abolishing police on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campus, we also demand the immediate elimination of the cooperative effort between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the UCR PD and the Riverside Police Department (RPD) known as the University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Neighborhood Enhancement Team, or UNET. Given the RPD’s racist and sexist history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of police brutality against Black people, including the murder of Tyisha Miller in 1998,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this cooperation, which has resulted in the unjust policing and harassing of our Black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>students, must come to an immediate halt.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</w:p>
    <w:p>
      <w:pPr>
        <w:autoSpaceDN w:val="0"/>
        <w:autoSpaceDE w:val="0"/>
        <w:widowControl/>
        <w:spacing w:line="280" w:lineRule="exact" w:before="240" w:after="0"/>
        <w:ind w:left="1440" w:right="1440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Taking these actions even further, we suggest concrete steps toward abolition of the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UCPD in its current form. Police are a totalizing, dangerously valorized response to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crises; they are not preventative of violence, but a source of violence. Steps in this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process include, but are not limited to, the following: We will vocally support student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demands to defund the UCR PD. We call for the redirecting of all salaries and policing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budgets to other university resources that will benefit our Black students, staff, and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faculty, including an increase in scholarships for Black students. The lack of Black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programs, or adequate budgets for them, is unacceptable, and should never have been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overlooked or normalized. Threads of alternative, campus- and community-based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solutions that we expect to be implemented include: multilingual skills-based education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on bystander intervention, assessing community needs and implementing changes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which prioritize Queer, Trans, Black, immigrant, Native and disabled communities,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investing in alternative housing for Trans youth and survivors of gender based sexual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and other violence. We also call for the establishment of neighborhood based trauma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centers; non-coercive unconditional mental healthcare; expanded research, major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disciplines, and community spaces for Queer, Trans, Black, immigrant, Native and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disabled communities; gender-inclusive restrooms; larger food banks and more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32" w:after="0"/>
        <w:ind w:left="1440" w:right="1584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community gardens throughout UC Riverside’s agricultural operations fields; and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community land trusts and free tuition for Black and historically displaced peoples. We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>affirm that Black student leadership, participation, and input are critical to this effort.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</w:p>
    <w:p>
      <w:pPr>
        <w:autoSpaceDN w:val="0"/>
        <w:autoSpaceDE w:val="0"/>
        <w:widowControl/>
        <w:spacing w:line="280" w:lineRule="exact" w:before="240" w:after="0"/>
        <w:ind w:left="1440" w:right="1440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We strongly support dismantling antiblack practices and policies that endanger our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students and our community, and the construction of new forms of campus safety that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truly provide a safe place to learn and be for ALL students, staff, faculty, and others. We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take our lead from the BSU in calling for exploration of alternative forms of safety,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beyond policing. We also join the UC Academic Council’s calls to dismantle our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collective reliance on policing and other criminalizing practices. We strongly support the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BSU suggestions for constructive next steps, including Black student representation at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all levels of the university, expansion of student relations, and immediate and ongoing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conversations with Chancellor Wilcox, administration, UCPD, and allies that are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followed by concrete steps to move toward substantive change in which UCR is held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accountable. And we are prepared to support student demands beyond the negotiating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>table, if the administration is not sufficiently responsive.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</w:p>
    <w:p>
      <w:pPr>
        <w:autoSpaceDN w:val="0"/>
        <w:autoSpaceDE w:val="0"/>
        <w:widowControl/>
        <w:spacing w:line="280" w:lineRule="exact" w:before="240" w:after="0"/>
        <w:ind w:left="1440" w:right="1296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We recognize the call from the BSU that policing, as an inherently antiblack institution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>that discriminates against Black students, faculty, staff and workers, has no place on our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campus in its current form. We also recognize that such antiblack practices not only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 xml:space="preserve">threaten the safety and well-being of those on our campus, but that they are a corrosive </w:t>
      </w: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>force that also seeps into our spaces of learning and collective being.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</w:p>
    <w:p>
      <w:pPr>
        <w:autoSpaceDN w:val="0"/>
        <w:autoSpaceDE w:val="0"/>
        <w:widowControl/>
        <w:spacing w:line="268" w:lineRule="exact" w:before="252" w:after="0"/>
        <w:ind w:left="1440" w:right="0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>Sincerely,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</w:p>
    <w:p>
      <w:pPr>
        <w:autoSpaceDN w:val="0"/>
        <w:autoSpaceDE w:val="0"/>
        <w:widowControl/>
        <w:spacing w:line="268" w:lineRule="exact" w:before="252" w:after="0"/>
        <w:ind w:left="1440" w:right="0" w:firstLine="0"/>
        <w:jc w:val="left"/>
      </w:pPr>
      <w:r>
        <w:rPr>
          <w:shd w:val="clear" w:color="auto" w:fill="fefffe"/>
          <w:rFonts w:ascii="" w:hAnsi="" w:eastAsia=""/>
          <w:b w:val="0"/>
          <w:i w:val="0"/>
          <w:color w:val="333333"/>
          <w:sz w:val="24"/>
        </w:rPr>
        <w:t>The Department of Anthropology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