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1072" w:after="0"/>
        <w:ind w:left="1080" w:right="1440" w:firstLine="0"/>
        <w:jc w:val="left"/>
      </w:pPr>
      <w:r>
        <w:rPr>
          <w:shd w:val="clear" w:color="auto" w:fill="f7f9fa"/>
          <w:rFonts w:ascii="" w:hAnsi="" w:eastAsia=""/>
          <w:b/>
          <w:i w:val="0"/>
          <w:color w:val="000000"/>
          <w:sz w:val="40"/>
        </w:rPr>
        <w:t xml:space="preserve">Black  Students  Demand  Action  from  UCSF  School  of </w:t>
      </w:r>
      <w:r>
        <w:rPr>
          <w:shd w:val="clear" w:color="auto" w:fill="f7f9fa"/>
          <w:rFonts w:ascii="" w:hAnsi="" w:eastAsia=""/>
          <w:b/>
          <w:i w:val="0"/>
          <w:color w:val="000000"/>
          <w:sz w:val="40"/>
        </w:rPr>
        <w:t xml:space="preserve">Medicine  (SOM) </w:t>
      </w:r>
      <w:r>
        <w:br/>
      </w:r>
      <w:r>
        <w:rPr>
          <w:shd w:val="clear" w:color="auto" w:fill="f7f9fa"/>
          <w:rFonts w:ascii="" w:hAnsi="" w:eastAsia=""/>
          <w:b w:val="0"/>
          <w:i w:val="0"/>
          <w:color w:val="000000"/>
          <w:sz w:val="24"/>
        </w:rPr>
        <w:t xml:space="preserve">Created  by  the   Black  SOM  community  in  June  2020 </w:t>
      </w:r>
    </w:p>
    <w:p>
      <w:pPr>
        <w:autoSpaceDN w:val="0"/>
        <w:autoSpaceDE w:val="0"/>
        <w:widowControl/>
        <w:spacing w:line="245" w:lineRule="auto" w:before="288" w:after="0"/>
        <w:ind w:left="1080" w:right="5040" w:firstLine="0"/>
        <w:jc w:val="left"/>
      </w:pPr>
      <w:r>
        <w:rPr>
          <w:rFonts w:ascii="" w:hAnsi="" w:eastAsia=""/>
          <w:b/>
          <w:i w:val="0"/>
          <w:color w:val="6FA7DB"/>
          <w:sz w:val="36"/>
        </w:rPr>
        <w:t xml:space="preserve">PHASE  1  DEMANDS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Demands  will  be  presented  to:  SOM  Deans  on  6/17/2020 </w:t>
      </w:r>
    </w:p>
    <w:p>
      <w:pPr>
        <w:autoSpaceDN w:val="0"/>
        <w:autoSpaceDE w:val="0"/>
        <w:widowControl/>
        <w:spacing w:line="240" w:lineRule="auto" w:before="292" w:after="0"/>
        <w:ind w:left="108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All  Students: </w:t>
      </w:r>
    </w:p>
    <w:p>
      <w:pPr>
        <w:autoSpaceDN w:val="0"/>
        <w:autoSpaceDE w:val="0"/>
        <w:widowControl/>
        <w:spacing w:line="245" w:lineRule="auto" w:before="292" w:after="0"/>
        <w:ind w:left="1080" w:right="1028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Institute  a  workflow  that  will  go  in  effect  when  subsequent  national  racial  trauma </w:t>
      </w:r>
      <w:r>
        <w:rPr>
          <w:w w:val="102.85714694431849"/>
          <w:rFonts w:ascii="" w:hAnsi="" w:eastAsia=""/>
          <w:b w:val="0"/>
          <w:i w:val="0"/>
          <w:color w:val="000000"/>
          <w:sz w:val="14"/>
        </w:rPr>
        <w:t xml:space="preserve">1 </w:t>
      </w:r>
      <w:r>
        <w:rPr>
          <w:rFonts w:ascii="" w:hAnsi="" w:eastAsia=""/>
          <w:b w:val="0"/>
          <w:i w:val="0"/>
          <w:color w:val="000000"/>
          <w:sz w:val="24"/>
        </w:rPr>
        <w:t xml:space="preserve"> occurs  (which </w:t>
      </w:r>
      <w:r>
        <w:rPr>
          <w:rFonts w:ascii="" w:hAnsi="" w:eastAsia=""/>
          <w:b w:val="0"/>
          <w:i w:val="0"/>
          <w:color w:val="000000"/>
          <w:sz w:val="24"/>
        </w:rPr>
        <w:t xml:space="preserve">is  inevitable)  that  will  center  &amp;  support  Black  students  and  allow  them  the  academic  respite 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they  need. </w:t>
      </w:r>
    </w:p>
    <w:p>
      <w:pPr>
        <w:autoSpaceDN w:val="0"/>
        <w:autoSpaceDE w:val="0"/>
        <w:widowControl/>
        <w:spacing w:line="245" w:lineRule="auto" w:before="0" w:after="0"/>
        <w:ind w:left="1080" w:right="1034" w:firstLine="0"/>
        <w:jc w:val="both"/>
      </w:pPr>
      <w:r>
        <w:rPr>
          <w:rFonts w:ascii="" w:hAnsi="" w:eastAsia=""/>
          <w:b w:val="0"/>
          <w:i/>
          <w:color w:val="3C85C6"/>
          <w:sz w:val="20"/>
        </w:rPr>
        <w:t xml:space="preserve">For  example:  This  year  (June  2020)  students  were  offered  the  opportunity  to  “pause  school”  (both  in  FS1  and  FS2). </w:t>
      </w:r>
      <w:r>
        <w:rPr>
          <w:rFonts w:ascii="" w:hAnsi="" w:eastAsia=""/>
          <w:b w:val="0"/>
          <w:i/>
          <w:color w:val="3C85C6"/>
          <w:sz w:val="20"/>
        </w:rPr>
        <w:t xml:space="preserve">We  were  grateful  for  this  opportunity  and  even  for  the  students  who  did  not  choose  to  pause  schooling,  the  sense </w:t>
      </w:r>
      <w:r>
        <w:rPr>
          <w:rFonts w:ascii="" w:hAnsi="" w:eastAsia=""/>
          <w:b w:val="0"/>
          <w:i/>
          <w:color w:val="3C85C6"/>
          <w:sz w:val="20"/>
        </w:rPr>
        <w:t xml:space="preserve">of  agency  provided  by  this  option  was  crucial  to  us.  In  the  future,  a  workflow  could  be  deployed  in  which  students </w:t>
      </w:r>
      <w:r>
        <w:rPr>
          <w:rFonts w:ascii="" w:hAnsi="" w:eastAsia=""/>
          <w:b w:val="0"/>
          <w:i/>
          <w:color w:val="3C85C6"/>
          <w:sz w:val="20"/>
        </w:rPr>
        <w:t xml:space="preserve">are  offered  a  break  from  academic  responsibilities  for  an  X  amount  of  days.  It  is  important  that  Deans  emphasize </w:t>
      </w:r>
      <w:r>
        <w:rPr>
          <w:rFonts w:ascii="" w:hAnsi="" w:eastAsia=""/>
          <w:b w:val="0"/>
          <w:i/>
          <w:color w:val="3C85C6"/>
          <w:sz w:val="20"/>
        </w:rPr>
        <w:t xml:space="preserve">that  students  will  not  face  repercussions  (including  biased  clinical  evaluations)  for  choosing  to  take  this  academic </w:t>
      </w:r>
      <w:r>
        <w:rPr>
          <w:rFonts w:ascii="" w:hAnsi="" w:eastAsia=""/>
          <w:b w:val="0"/>
          <w:i/>
          <w:color w:val="3C85C6"/>
          <w:sz w:val="20"/>
        </w:rPr>
        <w:t xml:space="preserve">respite  and  outline  how  students  can  make  up  for  the  work  that  they  missed  during  this  voluntary  respite  period. </w:t>
      </w:r>
    </w:p>
    <w:p>
      <w:pPr>
        <w:autoSpaceDN w:val="0"/>
        <w:autoSpaceDE w:val="0"/>
        <w:widowControl/>
        <w:spacing w:line="245" w:lineRule="auto" w:before="304" w:after="0"/>
        <w:ind w:left="1080" w:right="102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Office  of  Student  Health  and  Counselling  Services:  Guarantee  10  individual  mental  health </w:t>
      </w:r>
      <w:r>
        <w:rPr>
          <w:rFonts w:ascii="" w:hAnsi="" w:eastAsia=""/>
          <w:b w:val="0"/>
          <w:i w:val="0"/>
          <w:color w:val="000000"/>
          <w:sz w:val="24"/>
        </w:rPr>
        <w:t xml:space="preserve">counselling  sessions  (preferably  with  therapists  of  color)  for  all  Black  students  in  need, </w:t>
      </w:r>
      <w:r>
        <w:rPr>
          <w:rFonts w:ascii="" w:hAnsi="" w:eastAsia=""/>
          <w:b w:val="0"/>
          <w:i w:val="0"/>
          <w:color w:val="000000"/>
          <w:sz w:val="24"/>
        </w:rPr>
        <w:t xml:space="preserve">regardless  of  how  many  previous  sessions  they  have  already  had  with  this  Office,  through 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end  of  2020. </w:t>
      </w:r>
    </w:p>
    <w:p>
      <w:pPr>
        <w:autoSpaceDN w:val="0"/>
        <w:autoSpaceDE w:val="0"/>
        <w:widowControl/>
        <w:spacing w:line="245" w:lineRule="auto" w:before="294" w:after="0"/>
        <w:ind w:left="108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Allow  students  to  host  events  that  are  restricted  to  only  students  who  identify  as  Black. </w:t>
      </w:r>
      <w:r>
        <w:rPr>
          <w:rFonts w:ascii="" w:hAnsi="" w:eastAsia=""/>
          <w:b w:val="0"/>
          <w:i/>
          <w:color w:val="3C85C6"/>
          <w:sz w:val="20"/>
        </w:rPr>
        <w:t xml:space="preserve">Creating  spaces  such  as  these  are  important  and  therapeutic  to  our  community.  We  have  received  push-back  and </w:t>
      </w:r>
      <w:r>
        <w:rPr>
          <w:rFonts w:ascii="" w:hAnsi="" w:eastAsia=""/>
          <w:b w:val="0"/>
          <w:i/>
          <w:color w:val="3C85C6"/>
          <w:sz w:val="20"/>
        </w:rPr>
        <w:t xml:space="preserve">censorship  in  the  past  when  attempting  to  create  Black-only  spaces,  which  are  akin  to  race-based  caucusing,  a </w:t>
      </w:r>
      <w:r>
        <w:rPr>
          <w:rFonts w:ascii="" w:hAnsi="" w:eastAsia=""/>
          <w:b w:val="0"/>
          <w:i/>
          <w:color w:val="3C85C6"/>
          <w:sz w:val="20"/>
        </w:rPr>
        <w:t xml:space="preserve">validated  anti-racist  tool  developed  to  promote  healing,  growth,  and  racial  equity.  These  events  actively  challenge </w:t>
      </w:r>
      <w:r>
        <w:rPr>
          <w:rFonts w:ascii="" w:hAnsi="" w:eastAsia=""/>
          <w:b w:val="0"/>
          <w:i/>
          <w:color w:val="3C85C6"/>
          <w:sz w:val="20"/>
        </w:rPr>
        <w:t xml:space="preserve">and  buffer  stereotype  threat  and  imposter  syndrome,  which  are  pervasive  in  communities  that  are </w:t>
      </w:r>
    </w:p>
    <w:p>
      <w:pPr>
        <w:autoSpaceDN w:val="0"/>
        <w:autoSpaceDE w:val="0"/>
        <w:widowControl/>
        <w:spacing w:line="238" w:lineRule="auto" w:before="58" w:after="0"/>
        <w:ind w:left="1080" w:right="0" w:firstLine="0"/>
        <w:jc w:val="left"/>
      </w:pPr>
      <w:r>
        <w:rPr>
          <w:rFonts w:ascii="" w:hAnsi="" w:eastAsia=""/>
          <w:b w:val="0"/>
          <w:i/>
          <w:color w:val="3C85C6"/>
          <w:sz w:val="20"/>
        </w:rPr>
        <w:t xml:space="preserve">underrepresented  in  medicine. </w:t>
      </w:r>
    </w:p>
    <w:p>
      <w:pPr>
        <w:autoSpaceDN w:val="0"/>
        <w:autoSpaceDE w:val="0"/>
        <w:widowControl/>
        <w:spacing w:line="245" w:lineRule="auto" w:before="306" w:after="0"/>
        <w:ind w:left="1080" w:right="103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The  UCSF  Chancellor,  Vice  Chancellor  of  Diversity,  SOM  Deans  and  MSTP  Director:  meet 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chief  of  security  department  by  July  31,  2020  to  discuss  ongoing  racial  profiling  of  Black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community  members,  patients,  students,  staff,  and  faculty  in  the  office  buildings,  shuttles,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residential  buildings. </w:t>
      </w:r>
    </w:p>
    <w:p>
      <w:pPr>
        <w:autoSpaceDN w:val="0"/>
        <w:autoSpaceDE w:val="0"/>
        <w:widowControl/>
        <w:spacing w:line="240" w:lineRule="auto" w:before="292" w:after="0"/>
        <w:ind w:left="108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F1/Pre-Clinical  Students: </w:t>
      </w:r>
    </w:p>
    <w:p>
      <w:pPr>
        <w:autoSpaceDN w:val="0"/>
        <w:autoSpaceDE w:val="0"/>
        <w:widowControl/>
        <w:spacing w:line="240" w:lineRule="auto" w:before="294" w:after="4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SOM  Deans:  provide  a  statement  to  the  incoming  Class  of  2024  before  July  15th  2020 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2240"/>
      </w:tblGrid>
      <w:tr>
        <w:trPr>
          <w:trHeight w:hRule="exact" w:val="636"/>
        </w:trPr>
        <w:tc>
          <w:tcPr>
            <w:tcW w:type="dxa" w:w="7040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communicate  the  following: 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2240"/>
      </w:tblGrid>
      <w:tr>
        <w:trPr>
          <w:trHeight w:hRule="exact" w:val="1082"/>
        </w:trPr>
        <w:tc>
          <w:tcPr>
            <w:tcW w:type="dxa" w:w="1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"Racial  trauma,  a  form  of  race-based  stress,  refers  to  People  of  Color  and  Indigenous  individuals’  (POCI)  reactions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to  dangerous  events  and  real  or  perceived  experiences  of  racial  discrimination."  Comas-Díaz  et  al.  (2019).  Racial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trauma:  Theory,  research,  and  healing:  Introduction  to  the  special  issue.  American  Psychologist,  74(1),  1-5. 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http://dx.doi.org/10.1037/amp0000442 </w:t>
            </w:r>
          </w:p>
        </w:tc>
      </w:tr>
    </w:tbl>
    <w:p>
      <w:pPr>
        <w:autoSpaceDN w:val="0"/>
        <w:autoSpaceDE w:val="0"/>
        <w:widowControl/>
        <w:spacing w:line="4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689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0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8512"/>
        </w:trPr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940" w:after="0"/>
              <w:ind w:left="1222" w:right="180" w:firstLine="0"/>
              <w:jc w:val="both"/>
            </w:pP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>●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>●</w:t>
            </w:r>
          </w:p>
        </w:tc>
        <w:tc>
          <w:tcPr>
            <w:tcW w:type="dxa" w:w="10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44" w:after="0"/>
              <w:ind w:left="180" w:right="100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Acknowledgement  of  the  recent  events  (re:  Police  violence  and  structural  racism)  and  the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toll  that  this  continues  to  take  on  students, 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particularly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 Black  students. </w:t>
            </w:r>
          </w:p>
          <w:p>
            <w:pPr>
              <w:autoSpaceDN w:val="0"/>
              <w:autoSpaceDE w:val="0"/>
              <w:widowControl/>
              <w:spacing w:line="240" w:lineRule="auto" w:before="128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Declare 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 xml:space="preserve">police  violence  as  a  public  health  issue. </w:t>
            </w:r>
          </w:p>
          <w:p>
            <w:pPr>
              <w:autoSpaceDN w:val="0"/>
              <w:autoSpaceDE w:val="0"/>
              <w:widowControl/>
              <w:spacing w:line="240" w:lineRule="auto" w:before="112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List  what  resources  are  available  to  support  incoming  students  during  this  time. </w:t>
            </w:r>
          </w:p>
        </w:tc>
      </w:tr>
    </w:tbl>
    <w:p>
      <w:pPr>
        <w:autoSpaceDN w:val="0"/>
        <w:autoSpaceDE w:val="0"/>
        <w:widowControl/>
        <w:spacing w:line="245" w:lineRule="auto" w:before="228" w:after="0"/>
        <w:ind w:left="1080" w:right="1008" w:firstLine="0"/>
        <w:jc w:val="left"/>
      </w:pPr>
      <w:r>
        <w:rPr>
          <w:shd w:val="clear" w:color="auto" w:fill="f7f9fa"/>
          <w:rFonts w:ascii="" w:hAnsi="" w:eastAsia=""/>
          <w:b w:val="0"/>
          <w:i w:val="0"/>
          <w:color w:val="000000"/>
          <w:sz w:val="24"/>
        </w:rPr>
        <w:t xml:space="preserve">Course  Directors:  Communicate  to  pre-clinical  students  by  July  15th  2020  the  specific  steps </w:t>
      </w:r>
      <w:r>
        <w:rPr>
          <w:shd w:val="clear" w:color="auto" w:fill="f7f9fa"/>
          <w:rFonts w:ascii="" w:hAnsi="" w:eastAsia=""/>
          <w:b w:val="0"/>
          <w:i w:val="0"/>
          <w:color w:val="000000"/>
          <w:sz w:val="24"/>
        </w:rPr>
        <w:t xml:space="preserve">they  will  be  taking  to  incorporate  explicit  anti-racism  curriculum  into  F1  (beyond  H&amp;I  and  H&amp;S). </w:t>
      </w:r>
    </w:p>
    <w:p>
      <w:pPr>
        <w:autoSpaceDN w:val="0"/>
        <w:autoSpaceDE w:val="0"/>
        <w:widowControl/>
        <w:spacing w:line="240" w:lineRule="auto" w:before="292" w:after="0"/>
        <w:ind w:left="108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F2/Clinical  Students: </w:t>
      </w:r>
    </w:p>
    <w:p>
      <w:pPr>
        <w:autoSpaceDN w:val="0"/>
        <w:autoSpaceDE w:val="0"/>
        <w:widowControl/>
        <w:spacing w:line="245" w:lineRule="auto" w:before="294" w:after="0"/>
        <w:ind w:left="108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Clerkship  Directors  &amp;  Dean  Hauer:  provide  a  statement  to  current  rotating  students  before  July </w:t>
      </w:r>
      <w:r>
        <w:rPr>
          <w:rFonts w:ascii="" w:hAnsi="" w:eastAsia=""/>
          <w:b w:val="0"/>
          <w:i w:val="0"/>
          <w:color w:val="000000"/>
          <w:sz w:val="24"/>
        </w:rPr>
        <w:t xml:space="preserve">15th  2020  to  address  the  following: 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24" w:after="0"/>
        <w:ind w:left="1222" w:right="1008" w:firstLine="0"/>
        <w:jc w:val="left"/>
      </w:pPr>
      <w:r>
        <w:rPr>
          <w:rFonts w:ascii="" w:hAnsi="" w:eastAsia=""/>
          <w:b w:val="0"/>
          <w:i w:val="0"/>
          <w:color w:val="585858"/>
          <w:sz w:val="36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Acknowledgement  of  the  recent  events  (re:  Police  violence  and  structural  racism)  and  the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toll  that  this  continues  to  take  on  students,  </w:t>
      </w:r>
      <w:r>
        <w:rPr>
          <w:rFonts w:ascii="" w:hAnsi="" w:eastAsia=""/>
          <w:b w:val="0"/>
          <w:i/>
          <w:color w:val="000000"/>
          <w:sz w:val="24"/>
        </w:rPr>
        <w:t xml:space="preserve">particularly  </w:t>
      </w:r>
      <w:r>
        <w:rPr>
          <w:rFonts w:ascii="" w:hAnsi="" w:eastAsia=""/>
          <w:b w:val="0"/>
          <w:i w:val="0"/>
          <w:color w:val="000000"/>
          <w:sz w:val="24"/>
        </w:rPr>
        <w:t xml:space="preserve">Black  students. 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22" w:after="0"/>
        <w:ind w:left="1222" w:right="1008" w:firstLine="0"/>
        <w:jc w:val="left"/>
      </w:pPr>
      <w:r>
        <w:rPr>
          <w:rFonts w:ascii="" w:hAnsi="" w:eastAsia=""/>
          <w:b w:val="0"/>
          <w:i w:val="0"/>
          <w:color w:val="585858"/>
          <w:sz w:val="36"/>
        </w:rPr>
        <w:t>●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Communicate  the  specific  steps  they  are  taking  to  address  discriminatory  and  racialized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assessment  practices. 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0" w:after="4"/>
        <w:ind w:left="1990" w:right="1008" w:firstLine="0"/>
        <w:jc w:val="left"/>
      </w:pPr>
      <w:r>
        <w:rPr>
          <w:rFonts w:ascii="" w:hAnsi="" w:eastAsia=""/>
          <w:b w:val="0"/>
          <w:i w:val="0"/>
          <w:color w:val="585858"/>
          <w:sz w:val="28"/>
        </w:rPr>
        <w:t>○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Provide  the  following  data:  what  percentage  of  clerkship  and  clinical  site  directors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have  completed  Diversity,  Equity,  and  Inclusion  Champion  Training?  What  is 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080"/>
        <w:gridCol w:w="4080"/>
        <w:gridCol w:w="4080"/>
      </w:tblGrid>
      <w:tr>
        <w:trPr>
          <w:trHeight w:hRule="exact" w:val="6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04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>●</w:t>
            </w:r>
          </w:p>
        </w:tc>
        <w:tc>
          <w:tcPr>
            <w:tcW w:type="dxa" w:w="10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9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average  number  of  hours  of  training  each  director  has  completed? </w:t>
            </w:r>
          </w:p>
          <w:p>
            <w:pPr>
              <w:autoSpaceDN w:val="0"/>
              <w:autoSpaceDE w:val="0"/>
              <w:widowControl/>
              <w:spacing w:line="240" w:lineRule="auto" w:before="102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If  we  have  paused  our  EMLR  and  LIC  work,  what  does  the  make  up  for  that  look  like? </w:t>
            </w:r>
          </w:p>
        </w:tc>
      </w:tr>
      <w:tr>
        <w:trPr>
          <w:trHeight w:hRule="exact" w:val="346"/>
        </w:trPr>
        <w:tc>
          <w:tcPr>
            <w:tcW w:type="dxa" w:w="408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85858"/>
                <w:sz w:val="28"/>
              </w:rPr>
              <w:t>○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List:  steps  that  the  SOM  is  taking  to  ensure  that  students  will  not  be  penalized  for 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25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their  time  away. </w:t>
      </w:r>
    </w:p>
    <w:p>
      <w:pPr>
        <w:autoSpaceDN w:val="0"/>
        <w:autoSpaceDE w:val="0"/>
        <w:widowControl/>
        <w:spacing w:line="245" w:lineRule="auto" w:before="292" w:after="4"/>
        <w:ind w:left="1008" w:right="1008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SOM  Deans:  Grant  students  with  elective  credit  for  work  done  to  advance  diversity,  equity, 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inclusion  initiatives  within  the  School  of  Medicine.  This  includes  (but  is  not  limited  to)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284"/>
        </w:trPr>
        <w:tc>
          <w:tcPr>
            <w:tcW w:type="dxa" w:w="12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advocacy/activism  efforts,  curriculum  development,  and  community  engagement  work. </w:t>
            </w:r>
          </w:p>
        </w:tc>
      </w:tr>
      <w:tr>
        <w:trPr>
          <w:trHeight w:hRule="exact" w:val="300"/>
        </w:trPr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2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10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All  other  electives  require  8-10hours  of  work  for  1  unit. </w:t>
            </w:r>
          </w:p>
        </w:tc>
      </w:tr>
      <w:tr>
        <w:trPr>
          <w:trHeight w:hRule="exact" w:val="356"/>
        </w:trPr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" w:after="0"/>
              <w:ind w:left="0" w:right="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10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Identify  faculty  leaders  who  can  sign  off  on  these  efforts  for  elective  credit. </w:t>
            </w:r>
          </w:p>
        </w:tc>
      </w:tr>
    </w:tbl>
    <w:p>
      <w:pPr>
        <w:autoSpaceDN w:val="0"/>
        <w:autoSpaceDE w:val="0"/>
        <w:widowControl/>
        <w:spacing w:line="46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05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0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