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To the Department of Atmospheric and Oceanic Sciences, </w:t>
      </w:r>
    </w:p>
    <w:p>
      <w:pPr>
        <w:autoSpaceDN w:val="0"/>
        <w:autoSpaceDE w:val="0"/>
        <w:widowControl/>
        <w:spacing w:line="358" w:lineRule="exact" w:before="334" w:after="0"/>
        <w:ind w:left="4" w:right="40" w:firstLine="72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are writing as a group to urge faculty, staff, affiliate scientists, and graduate students in AOS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make a tangible commitment to support the national movement to defend Black lives and foster an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inclusive environment for underrepresented students and faculty. The purpose of this message is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highlight what we, as students, would like to see happen within the department in response to the brutal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murders of George Floyd, Breonna Taylor, Tony McDade, Tony Robinson and other Black men, </w:t>
      </w:r>
      <w:r>
        <w:rPr>
          <w:rFonts w:ascii="" w:hAnsi="" w:eastAsia=""/>
          <w:b w:val="0"/>
          <w:i w:val="0"/>
          <w:color w:val="000000"/>
          <w:sz w:val="24"/>
        </w:rPr>
        <w:t xml:space="preserve">women, queer, non-binary, and transgender folx at the hands of the police. As academics we must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recognize that the systemic racism and white privilege “out in the world” is intertwined with what </w:t>
      </w:r>
      <w:r>
        <w:rPr>
          <w:rFonts w:ascii="" w:hAnsi="" w:eastAsia=""/>
          <w:b w:val="0"/>
          <w:i w:val="0"/>
          <w:color w:val="000000"/>
          <w:sz w:val="24"/>
        </w:rPr>
        <w:t>happens at UW-Madison and within our department.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boundary between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what happens to students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 the program and “in the world” is artificial.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58" w:lineRule="exact" w:before="342" w:after="0"/>
        <w:ind w:left="10" w:right="20" w:firstLine="72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The field of geoscience is the least diverse STEM field, showing no progress towards increasing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diversity in over 40 years. According to an article in </w:t>
      </w:r>
      <w:r>
        <w:rPr>
          <w:rFonts w:ascii="" w:hAnsi="" w:eastAsia=""/>
          <w:b w:val="0"/>
          <w:i/>
          <w:color w:val="000000"/>
          <w:sz w:val="24"/>
        </w:rPr>
        <w:t>Nature Geoscience</w:t>
      </w:r>
      <w:r>
        <w:rPr>
          <w:rFonts w:ascii="" w:hAnsi="" w:eastAsia=""/>
          <w:b w:val="0"/>
          <w:i w:val="0"/>
          <w:color w:val="000000"/>
          <w:sz w:val="24"/>
        </w:rPr>
        <w:t>, only 6% of geoscience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doctorates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awarded to US citizens and permanent residents in 2016 went to students from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underrepresented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minorities (</w:t>
      </w:r>
      <w:r>
        <w:rPr>
          <w:rFonts w:ascii="" w:hAnsi="" w:eastAsia=""/>
          <w:b w:val="0"/>
          <w:i w:val="0"/>
          <w:color w:val="000000"/>
          <w:sz w:val="24"/>
        </w:rPr>
        <w:t>URM</w:t>
      </w:r>
      <w:r>
        <w:rPr>
          <w:rFonts w:ascii="" w:hAnsi="" w:eastAsia=""/>
          <w:b w:val="0"/>
          <w:i w:val="0"/>
          <w:color w:val="000000"/>
          <w:sz w:val="24"/>
        </w:rPr>
        <w:t>), a group who made up 31% of the US population that year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(including American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Indian or Alaska Native, Black or African American, and Hispanic or Latinx).</w:t>
      </w:r>
      <w:r>
        <w:rPr>
          <w:rFonts w:ascii="" w:hAnsi="" w:eastAsia=""/>
          <w:b w:val="0"/>
          <w:i w:val="0"/>
          <w:color w:val="000000"/>
          <w:sz w:val="14"/>
        </w:rPr>
        <w:t>1</w:t>
      </w:r>
      <w:r>
        <w:rPr>
          <w:rFonts w:ascii="" w:hAnsi="" w:eastAsia=""/>
          <w:b w:val="0"/>
          <w:i w:val="0"/>
          <w:color w:val="000000"/>
          <w:sz w:val="24"/>
        </w:rPr>
        <w:t>This lack of diversity not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only prohibits achievement for people of color in higher education, butalso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it allows implicit biases to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prevail among White people and limits talent and discovery in our own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discipline. We must take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immediate actions to end systemic racism.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58" w:lineRule="exact" w:before="342" w:after="0"/>
        <w:ind w:left="0" w:right="46" w:firstLine="724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We believe that our research must be actively engaged with and responsive to struggles for</w:t>
      </w:r>
      <w:r>
        <w:rPr>
          <w:rFonts w:ascii="" w:hAnsi="" w:eastAsia=""/>
          <w:b w:val="0"/>
          <w:i w:val="0"/>
          <w:color w:val="000000"/>
          <w:sz w:val="24"/>
        </w:rPr>
        <w:t xml:space="preserve"> j</w:t>
      </w:r>
      <w:r>
        <w:rPr>
          <w:rFonts w:ascii="" w:hAnsi="" w:eastAsia=""/>
          <w:b w:val="0"/>
          <w:i w:val="0"/>
          <w:color w:val="000000"/>
          <w:sz w:val="24"/>
        </w:rPr>
        <w:t>ustice.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Many of us are reflecting on what we can do. Being in our field ofatmospheric scienceand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implications it has on enhancing understanding of weather forecasting capabilitiesand climate change,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we do not doubt that some may be comforted by the potential impact of our research and teaching.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But,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THIS IS NOT ENOUGH. The belief that research will save us is a reflection of privilege, a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privilege that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our Black and other minority students and faculty will never have as they navigate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halls of this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department and the streets of our communities. Without concerted action to dismantle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racist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institutions and systems around us, academic work by itself will only serve to conservatize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distance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 academy from the rest of the world. Without concerted action, the department will fail its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Black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underrepresented students and faculty, and the communities it purports to serve.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60" w:lineRule="exact" w:before="336" w:after="0"/>
        <w:ind w:left="8" w:right="0" w:firstLine="71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are addressing the silence and the complacency of the department by identifying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acknowledging these issues within our department. A complacency not just limited to lack of diversity </w:t>
      </w:r>
      <w:r>
        <w:rPr>
          <w:rFonts w:ascii="" w:hAnsi="" w:eastAsia=""/>
          <w:b w:val="0"/>
          <w:i w:val="0"/>
          <w:color w:val="000000"/>
          <w:sz w:val="24"/>
        </w:rPr>
        <w:t>in the classrooms and offices, but also to all instances of discrimination, microaggression and non-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inclusion that the students have shared and not shared. </w:t>
      </w:r>
      <w:r>
        <w:rPr>
          <w:rFonts w:ascii="" w:hAnsi="" w:eastAsia=""/>
          <w:b w:val="0"/>
          <w:i w:val="0"/>
          <w:color w:val="000000"/>
          <w:sz w:val="24"/>
        </w:rPr>
        <w:t>Weacknowledge the symbolic statements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18" w:right="1312" w:bottom="816" w:left="1438" w:header="720" w:footer="720" w:gutter="0"/>
          <w:cols w:space="720" w:num="1" w:equalWidth="0"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gestures made by faculty, but this is not enough.</w:t>
      </w:r>
      <w:r>
        <w:rPr>
          <w:rFonts w:ascii="" w:hAnsi="" w:eastAsia=""/>
          <w:b w:val="0"/>
          <w:i w:val="0"/>
          <w:color w:val="000000"/>
          <w:sz w:val="24"/>
        </w:rPr>
        <w:t xml:space="preserve"> We should use this </w:t>
      </w:r>
      <w:r>
        <w:rPr>
          <w:rFonts w:ascii="" w:hAnsi="" w:eastAsia=""/>
          <w:b w:val="0"/>
          <w:i w:val="0"/>
          <w:color w:val="000000"/>
          <w:sz w:val="24"/>
        </w:rPr>
        <w:t>as a starting point to more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tangible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action tha</w:t>
      </w:r>
      <w:r>
        <w:rPr>
          <w:rFonts w:ascii="" w:hAnsi="" w:eastAsia=""/>
          <w:b w:val="0"/>
          <w:i w:val="0"/>
          <w:color w:val="000000"/>
          <w:sz w:val="24"/>
        </w:rPr>
        <w:t xml:space="preserve">t positively improves the conditions facing students and faculty of color in the program. </w:t>
      </w:r>
    </w:p>
    <w:p>
      <w:pPr>
        <w:autoSpaceDN w:val="0"/>
        <w:autoSpaceDE w:val="0"/>
        <w:widowControl/>
        <w:spacing w:line="358" w:lineRule="exact" w:before="2" w:after="0"/>
        <w:ind w:left="6" w:right="0" w:hanging="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Therefore, the AOS graduate students have identified two key aspects that all of us in the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department should address: 1. INCREASE DIVERSITY IN THE DEPARTMENT and 2. BUILD 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MORE INCLUSIVE ENVIRONMENT. For both items, we have outlined proposed actions for both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GSA and department to implement. </w:t>
      </w:r>
    </w:p>
    <w:p>
      <w:pPr>
        <w:autoSpaceDN w:val="0"/>
        <w:autoSpaceDE w:val="0"/>
        <w:widowControl/>
        <w:spacing w:line="350" w:lineRule="exact" w:before="392" w:after="0"/>
        <w:ind w:left="16" w:right="0" w:firstLine="0"/>
        <w:jc w:val="left"/>
      </w:pPr>
      <w:r>
        <w:rPr>
          <w:rFonts w:ascii="" w:hAnsi="" w:eastAsia=""/>
          <w:b/>
          <w:i w:val="0"/>
          <w:color w:val="000000"/>
          <w:sz w:val="27"/>
        </w:rPr>
        <w:t xml:space="preserve">I. Increase diversity within the department </w:t>
      </w:r>
    </w:p>
    <w:p>
      <w:pPr>
        <w:autoSpaceDN w:val="0"/>
        <w:autoSpaceDE w:val="0"/>
        <w:widowControl/>
        <w:spacing w:line="312" w:lineRule="exact" w:before="452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GSA actions: </w:t>
      </w:r>
    </w:p>
    <w:p>
      <w:pPr>
        <w:autoSpaceDN w:val="0"/>
        <w:autoSpaceDE w:val="0"/>
        <w:widowControl/>
        <w:spacing w:line="358" w:lineRule="exact" w:before="334" w:after="0"/>
        <w:ind w:left="726" w:right="0" w:hanging="34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Increase outreach committee initiatives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In order to address the continuing lack of diversity in the geosciences, AOS GSA will make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conscious effort to implement outreach initiatives designed to encourage and empower students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from underrepresented groups to enter STEM fields. Previous research has shown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collaborations between 4-year universities and 2-year community colleges or high schools have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positive student outcomes, including encouraging students to transfer into or declare STEM </w:t>
      </w:r>
      <w:r>
        <w:rPr>
          <w:rFonts w:ascii="" w:hAnsi="" w:eastAsia=""/>
          <w:b w:val="0"/>
          <w:i w:val="0"/>
          <w:color w:val="000000"/>
          <w:sz w:val="24"/>
        </w:rPr>
        <w:t>majors at 4-year schools and creating a sense of inclusivity in research spaces.</w:t>
      </w:r>
      <w:r>
        <w:rPr>
          <w:rFonts w:ascii="" w:hAnsi="" w:eastAsia=""/>
          <w:b w:val="0"/>
          <w:i w:val="0"/>
          <w:color w:val="000000"/>
          <w:sz w:val="14"/>
        </w:rPr>
        <w:t xml:space="preserve">2 </w:t>
      </w:r>
      <w:r>
        <w:rPr>
          <w:rFonts w:ascii="" w:hAnsi="" w:eastAsia=""/>
          <w:b w:val="0"/>
          <w:i w:val="0"/>
          <w:color w:val="000000"/>
          <w:sz w:val="24"/>
        </w:rPr>
        <w:t xml:space="preserve">Asastep towards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increasing diversity within the department, the GSA Outreach Committee will: </w:t>
      </w:r>
    </w:p>
    <w:p>
      <w:pPr>
        <w:autoSpaceDN w:val="0"/>
        <w:autoSpaceDE w:val="0"/>
        <w:widowControl/>
        <w:spacing w:line="328" w:lineRule="exact" w:before="44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Engage with local community colleges, which have much higher enrollment of </w:t>
      </w:r>
    </w:p>
    <w:p>
      <w:pPr>
        <w:autoSpaceDN w:val="0"/>
        <w:autoSpaceDE w:val="0"/>
        <w:widowControl/>
        <w:spacing w:line="328" w:lineRule="exact" w:before="14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underrepresented minorities compared to UW-Madison (approx. 20 % versus 10 %).</w:t>
      </w:r>
      <w:r>
        <w:rPr>
          <w:rFonts w:ascii="" w:hAnsi="" w:eastAsia=""/>
          <w:b w:val="0"/>
          <w:i w:val="0"/>
          <w:color w:val="000000"/>
          <w:sz w:val="14"/>
        </w:rPr>
        <w:t>3,4</w:t>
      </w: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</w:p>
    <w:p>
      <w:pPr>
        <w:autoSpaceDN w:val="0"/>
        <w:autoSpaceDE w:val="0"/>
        <w:widowControl/>
        <w:spacing w:line="356" w:lineRule="exact" w:before="60" w:after="0"/>
        <w:ind w:left="112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Work with programs designed to prepare middle school and high school students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college (e.g. Boys and Girls Club of Dane County TOPS program). </w:t>
      </w:r>
    </w:p>
    <w:p>
      <w:pPr>
        <w:autoSpaceDN w:val="0"/>
        <w:autoSpaceDE w:val="0"/>
        <w:widowControl/>
        <w:spacing w:line="328" w:lineRule="exact" w:before="10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 with programs designed to support underrepresented minority, low-income, or </w:t>
      </w:r>
    </w:p>
    <w:p>
      <w:pPr>
        <w:autoSpaceDN w:val="0"/>
        <w:autoSpaceDE w:val="0"/>
        <w:widowControl/>
        <w:spacing w:line="328" w:lineRule="exact" w:before="14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first generation students adjust to college (e.g. UW-Madison PEOPLE program). </w:t>
      </w: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</w:p>
    <w:p>
      <w:pPr>
        <w:autoSpaceDN w:val="0"/>
        <w:autoSpaceDE w:val="0"/>
        <w:widowControl/>
        <w:spacing w:line="354" w:lineRule="exact" w:before="64" w:after="0"/>
        <w:ind w:left="112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Provide diverse images and examples of professionals in atmospheric and oceanic science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fields during presentations at outreach events. </w:t>
      </w:r>
    </w:p>
    <w:p>
      <w:pPr>
        <w:autoSpaceDN w:val="0"/>
        <w:autoSpaceDE w:val="0"/>
        <w:widowControl/>
        <w:spacing w:line="358" w:lineRule="exact" w:before="344" w:after="0"/>
        <w:ind w:left="726" w:right="0" w:hanging="35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2. Increase Welcome Committee initiatives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Beyond outreach efforts, the GSA Welcome Committee will work to increase diversity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our own department. The Welcome Committee will commit to an increase in recruitment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efforts that expand beyond traditional, predominantly White conferences and colleges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improve diversity within AOS. Furthermore, the Welcome Committee will increase </w:t>
      </w:r>
    </w:p>
    <w:p>
      <w:pPr>
        <w:sectPr>
          <w:pgSz w:w="12240" w:h="15840"/>
          <w:pgMar w:top="720" w:right="1318" w:bottom="878" w:left="1440" w:header="720" w:footer="720" w:gutter="0"/>
          <w:cols w:space="720" w:num="1" w:equalWidth="0"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726" w:right="26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communication and efforts post enrollment in the graduate program to help students get </w:t>
      </w:r>
      <w:r>
        <w:rPr>
          <w:rFonts w:ascii="" w:hAnsi="" w:eastAsia=""/>
          <w:b w:val="0"/>
          <w:i w:val="0"/>
          <w:color w:val="000000"/>
          <w:sz w:val="24"/>
        </w:rPr>
        <w:t xml:space="preserve">oriented and connected with resourcesand people within AOSS and the greater Madison area, </w:t>
      </w:r>
      <w:r>
        <w:rPr>
          <w:rFonts w:ascii="" w:hAnsi="" w:eastAsia=""/>
          <w:b w:val="0"/>
          <w:i w:val="0"/>
          <w:color w:val="000000"/>
          <w:sz w:val="24"/>
        </w:rPr>
        <w:t xml:space="preserve">helping foster a place of belonging to improve retention and quality of life among students. </w:t>
      </w:r>
    </w:p>
    <w:p>
      <w:pPr>
        <w:autoSpaceDN w:val="0"/>
        <w:autoSpaceDE w:val="0"/>
        <w:widowControl/>
        <w:spacing w:line="314" w:lineRule="exact" w:before="42" w:after="0"/>
        <w:ind w:left="72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Efforts by the Welcome Committee will include: </w:t>
      </w:r>
    </w:p>
    <w:p>
      <w:pPr>
        <w:autoSpaceDN w:val="0"/>
        <w:autoSpaceDE w:val="0"/>
        <w:widowControl/>
        <w:spacing w:line="328" w:lineRule="exact" w:before="44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Have current graduate students recruit at conferences that highlight underrepresented </w:t>
      </w:r>
    </w:p>
    <w:p>
      <w:pPr>
        <w:autoSpaceDN w:val="0"/>
        <w:autoSpaceDE w:val="0"/>
        <w:widowControl/>
        <w:spacing w:line="312" w:lineRule="exact" w:before="100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28" w:lineRule="exact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Provide diverse images and examples of members of the AOS department at </w:t>
      </w:r>
    </w:p>
    <w:p>
      <w:pPr>
        <w:autoSpaceDN w:val="0"/>
        <w:autoSpaceDE w:val="0"/>
        <w:widowControl/>
        <w:spacing w:line="314" w:lineRule="exact" w:before="98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recruitment events. </w:t>
      </w:r>
    </w:p>
    <w:p>
      <w:pPr>
        <w:autoSpaceDN w:val="0"/>
        <w:autoSpaceDE w:val="0"/>
        <w:widowControl/>
        <w:spacing w:line="312" w:lineRule="exact" w:before="388" w:after="0"/>
        <w:ind w:left="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Department actions: </w:t>
      </w:r>
    </w:p>
    <w:p>
      <w:pPr>
        <w:autoSpaceDN w:val="0"/>
        <w:autoSpaceDE w:val="0"/>
        <w:widowControl/>
        <w:spacing w:line="362" w:lineRule="exact" w:before="330" w:after="0"/>
        <w:ind w:left="726" w:right="0" w:hanging="34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Promote racial and social justice in hiring, grad admissions, and academic accommodations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Issues of ethnic and racial diversity in the geosciences exist at every career stage, starting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undergraduate recruitment and ending with the hiring of tenure track faculty. As aresult,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need to rethink the ways that we currently approach diversity and allocate funds specifically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this purpose. We propose that the department: </w:t>
      </w:r>
    </w:p>
    <w:p>
      <w:pPr>
        <w:autoSpaceDN w:val="0"/>
        <w:autoSpaceDE w:val="0"/>
        <w:widowControl/>
        <w:spacing w:line="328" w:lineRule="exact" w:before="43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Redo or extend hiring/applicant pools until statistics for diversity are met. </w:t>
      </w: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Provide </w:t>
      </w:r>
    </w:p>
    <w:p>
      <w:pPr>
        <w:autoSpaceDN w:val="0"/>
        <w:autoSpaceDE w:val="0"/>
        <w:widowControl/>
        <w:spacing w:line="312" w:lineRule="exact" w:before="106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scholarships, RA, and TA appointments designated for underrepresented students. </w:t>
      </w:r>
    </w:p>
    <w:p>
      <w:pPr>
        <w:autoSpaceDN w:val="0"/>
        <w:autoSpaceDE w:val="0"/>
        <w:widowControl/>
        <w:spacing w:line="328" w:lineRule="exact" w:before="1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Support collaborations with Madison College and offer summer internship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opportunities for underrepresented minority students.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 with Greater University Tutoring Services (GUTS) or within the department to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offer tutoring services (at minimum large lecture 100 level courses). </w:t>
      </w:r>
    </w:p>
    <w:p>
      <w:pPr>
        <w:autoSpaceDN w:val="0"/>
        <w:autoSpaceDE w:val="0"/>
        <w:widowControl/>
        <w:spacing w:line="358" w:lineRule="exact" w:before="338" w:after="0"/>
        <w:ind w:left="726" w:right="0" w:hanging="35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2. Partner with programs for historically underrepresented students in STEM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There are a number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pre-existing undergraduateand graduate summer internship and bridge programs that find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enlist students of color and other minorities in STEM, some of which are already on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UW-Madison campus. Becoming a partner of these programs isan easy way to increase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diversity of our department and show our support. Such efforts that the department should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make are: </w:t>
      </w:r>
    </w:p>
    <w:p>
      <w:pPr>
        <w:autoSpaceDN w:val="0"/>
        <w:autoSpaceDE w:val="0"/>
        <w:widowControl/>
        <w:spacing w:line="328" w:lineRule="exact" w:before="436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Join minority alliance program(s) for undergrads to host URM summer interns (e.g. </w:t>
      </w:r>
    </w:p>
    <w:p>
      <w:pPr>
        <w:sectPr>
          <w:pgSz w:w="12240" w:h="15840"/>
          <w:pgMar w:top="720" w:right="1334" w:bottom="1012" w:left="1440" w:header="720" w:footer="720" w:gutter="0"/>
          <w:cols w:space="720" w:num="1" w:equalWidth="0"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144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WiscAMP, Posse STEM Program).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Join minority fellowship program(s) for graduate students which recruits URM students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and improves diversity in partner universities (e.g. National GEM Consortium). </w:t>
      </w:r>
    </w:p>
    <w:p>
      <w:pPr>
        <w:autoSpaceDN w:val="0"/>
        <w:autoSpaceDE w:val="0"/>
        <w:widowControl/>
        <w:spacing w:line="328" w:lineRule="exact" w:before="9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Continue membership of AGU Bridge Program. </w:t>
      </w:r>
    </w:p>
    <w:p>
      <w:pPr>
        <w:autoSpaceDN w:val="0"/>
        <w:autoSpaceDE w:val="0"/>
        <w:widowControl/>
        <w:spacing w:line="328" w:lineRule="exact" w:before="148" w:after="0"/>
        <w:ind w:left="111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 towards creating a department or joint-department summer Research Experience </w:t>
      </w:r>
    </w:p>
    <w:p>
      <w:pPr>
        <w:autoSpaceDN w:val="0"/>
        <w:tabs>
          <w:tab w:pos="1450" w:val="left"/>
        </w:tabs>
        <w:autoSpaceDE w:val="0"/>
        <w:widowControl/>
        <w:spacing w:line="392" w:lineRule="exact" w:before="20" w:after="0"/>
        <w:ind w:left="6" w:right="302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for Undergraduates (REU) program in the long-term. </w:t>
      </w:r>
      <w:r>
        <w:rPr>
          <w:rFonts w:ascii="" w:hAnsi="" w:eastAsia=""/>
          <w:b/>
          <w:i w:val="0"/>
          <w:color w:val="000000"/>
          <w:sz w:val="27"/>
        </w:rPr>
        <w:t xml:space="preserve">II. Building an inclusive environment </w:t>
      </w:r>
    </w:p>
    <w:p>
      <w:pPr>
        <w:autoSpaceDN w:val="0"/>
        <w:autoSpaceDE w:val="0"/>
        <w:widowControl/>
        <w:spacing w:line="312" w:lineRule="exact" w:before="390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GSA actions: </w:t>
      </w:r>
    </w:p>
    <w:p>
      <w:pPr>
        <w:autoSpaceDN w:val="0"/>
        <w:autoSpaceDE w:val="0"/>
        <w:widowControl/>
        <w:spacing w:line="358" w:lineRule="exact" w:before="334" w:after="0"/>
        <w:ind w:left="728" w:right="144" w:hanging="342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Ensure that incoming graduate students have a sense of belonging in the department.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GSA </w:t>
      </w:r>
      <w:r>
        <w:rPr>
          <w:rFonts w:ascii="" w:hAnsi="" w:eastAsia=""/>
          <w:b w:val="0"/>
          <w:i w:val="0"/>
          <w:color w:val="000000"/>
          <w:sz w:val="24"/>
        </w:rPr>
        <w:t xml:space="preserve">has recognized that we have not done enough to createan inclusive environment for incoming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graduate students. It was brought to the more senior graduate students’ attention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incoming students did not feel engaged during last year’s Welcome Picnic. In addition, first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year students who arrived in the Spring 2020 semester received no department-wide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recognition. This made the first year students lack a sense of inclusivity within the graduate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 cohort and AOS. We recognize that this is unacceptable. We will work towards </w:t>
      </w:r>
      <w:r>
        <w:rPr>
          <w:rFonts w:ascii="" w:hAnsi="" w:eastAsia=""/>
          <w:b w:val="0"/>
          <w:i w:val="0"/>
          <w:color w:val="000000"/>
          <w:sz w:val="24"/>
        </w:rPr>
        <w:t xml:space="preserve">creating an environment in which students feel seen and are given support that they need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succeed, which, while important for all students, is most vital for incoming URM who may </w:t>
      </w:r>
      <w:r>
        <w:rPr>
          <w:rFonts w:ascii="" w:hAnsi="" w:eastAsia=""/>
          <w:b w:val="0"/>
          <w:i w:val="0"/>
          <w:color w:val="000000"/>
          <w:sz w:val="24"/>
        </w:rPr>
        <w:t xml:space="preserve">already feel they do not belong. </w:t>
      </w:r>
    </w:p>
    <w:p>
      <w:pPr>
        <w:autoSpaceDN w:val="0"/>
        <w:autoSpaceDE w:val="0"/>
        <w:widowControl/>
        <w:spacing w:line="360" w:lineRule="exact" w:before="336" w:after="0"/>
        <w:ind w:left="722" w:right="68" w:hanging="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propose to increase the responsibilities of the GSA Welcome Committee throughout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year to ensure a welcoming graduate student community for incoming students. The committee </w:t>
      </w:r>
      <w:r>
        <w:rPr>
          <w:rFonts w:ascii="" w:hAnsi="" w:eastAsia=""/>
          <w:b w:val="0"/>
          <w:i w:val="0"/>
          <w:color w:val="000000"/>
          <w:sz w:val="24"/>
        </w:rPr>
        <w:t xml:space="preserve">will: </w:t>
      </w:r>
    </w:p>
    <w:p>
      <w:pPr>
        <w:autoSpaceDN w:val="0"/>
        <w:autoSpaceDE w:val="0"/>
        <w:widowControl/>
        <w:spacing w:line="328" w:lineRule="exact" w:before="44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Make sure that all incoming students are promptly given the opportunity to join AOS </w:t>
      </w:r>
    </w:p>
    <w:p>
      <w:pPr>
        <w:autoSpaceDN w:val="0"/>
        <w:autoSpaceDE w:val="0"/>
        <w:widowControl/>
        <w:spacing w:line="312" w:lineRule="exact" w:before="100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graduate student online social groups. </w:t>
      </w:r>
    </w:p>
    <w:p>
      <w:pPr>
        <w:autoSpaceDN w:val="0"/>
        <w:autoSpaceDE w:val="0"/>
        <w:widowControl/>
        <w:spacing w:line="328" w:lineRule="exact" w:before="11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Have a team- or activity-oriented focused Welcome Picnic to begin engagement with </w:t>
      </w:r>
    </w:p>
    <w:p>
      <w:pPr>
        <w:autoSpaceDN w:val="0"/>
        <w:autoSpaceDE w:val="0"/>
        <w:widowControl/>
        <w:spacing w:line="314" w:lineRule="exact" w:before="98" w:after="0"/>
        <w:ind w:left="144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faculty, current, and incoming graduate students. </w:t>
      </w:r>
    </w:p>
    <w:p>
      <w:pPr>
        <w:autoSpaceDN w:val="0"/>
        <w:autoSpaceDE w:val="0"/>
        <w:widowControl/>
        <w:spacing w:line="328" w:lineRule="exact" w:before="10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Hold a coffee hour or lunch with the new graduate students to see how they are </w:t>
      </w:r>
    </w:p>
    <w:p>
      <w:pPr>
        <w:autoSpaceDN w:val="0"/>
        <w:autoSpaceDE w:val="0"/>
        <w:widowControl/>
        <w:spacing w:line="314" w:lineRule="exact" w:before="100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transitioning to the new department and environment. </w:t>
      </w:r>
    </w:p>
    <w:p>
      <w:pPr>
        <w:autoSpaceDN w:val="0"/>
        <w:autoSpaceDE w:val="0"/>
        <w:widowControl/>
        <w:spacing w:line="328" w:lineRule="exact" w:before="10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Plan a welcome event for students who begin graduate school during the spring </w:t>
      </w:r>
    </w:p>
    <w:p>
      <w:pPr>
        <w:autoSpaceDN w:val="0"/>
        <w:autoSpaceDE w:val="0"/>
        <w:widowControl/>
        <w:spacing w:line="314" w:lineRule="exact" w:before="100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semester. </w:t>
      </w:r>
    </w:p>
    <w:p>
      <w:pPr>
        <w:sectPr>
          <w:pgSz w:w="12240" w:h="15840"/>
          <w:pgMar w:top="720" w:right="1298" w:bottom="882" w:left="1440" w:header="720" w:footer="720" w:gutter="0"/>
          <w:cols w:space="720" w:num="1" w:equalWidth="0"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726" w:right="0" w:hanging="35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2. Ensure a continuing inclusive environment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In addition to engaging incoming graduate students within the graduate student community, </w:t>
      </w:r>
      <w:r>
        <w:rPr>
          <w:rFonts w:ascii="" w:hAnsi="" w:eastAsia=""/>
          <w:b w:val="0"/>
          <w:i w:val="0"/>
          <w:color w:val="000000"/>
          <w:sz w:val="24"/>
        </w:rPr>
        <w:t xml:space="preserve">it is crucial that we increase our efforts in promoting an inclusive environment among all </w:t>
      </w:r>
      <w:r>
        <w:rPr>
          <w:rFonts w:ascii="" w:hAnsi="" w:eastAsia=""/>
          <w:b w:val="0"/>
          <w:i w:val="0"/>
          <w:color w:val="000000"/>
          <w:sz w:val="24"/>
        </w:rPr>
        <w:t xml:space="preserve">graduate students, and in particular with underrepresented students. Dutt (2020) makes the </w:t>
      </w:r>
      <w:r>
        <w:rPr>
          <w:rFonts w:ascii="" w:hAnsi="" w:eastAsia=""/>
          <w:b w:val="0"/>
          <w:i w:val="0"/>
          <w:color w:val="000000"/>
          <w:sz w:val="24"/>
        </w:rPr>
        <w:t>point: “</w:t>
      </w:r>
      <w:r>
        <w:rPr>
          <w:rFonts w:ascii="" w:hAnsi="" w:eastAsia=""/>
          <w:b w:val="0"/>
          <w:i w:val="0"/>
          <w:color w:val="212121"/>
          <w:sz w:val="24"/>
        </w:rPr>
        <w:t>Diversity and inclusion cannot exist without a sense of belonging. We need to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  <w:r>
        <w:rPr>
          <w:rFonts w:ascii="" w:hAnsi="" w:eastAsia=""/>
          <w:b w:val="0"/>
          <w:i w:val="0"/>
          <w:color w:val="212121"/>
          <w:sz w:val="24"/>
        </w:rPr>
        <w:t>acknowledge people’s identities for them to feel included. Focusing on diversity without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  <w:r>
        <w:rPr>
          <w:rFonts w:ascii="" w:hAnsi="" w:eastAsia=""/>
          <w:b w:val="0"/>
          <w:i w:val="0"/>
          <w:color w:val="212121"/>
          <w:sz w:val="24"/>
        </w:rPr>
        <w:t>inclusion makes marginalized groups feel that they merely serveasa diversity statistic,and that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  <w:r>
        <w:rPr>
          <w:rFonts w:ascii="" w:hAnsi="" w:eastAsia=""/>
          <w:b w:val="0"/>
          <w:i w:val="0"/>
          <w:color w:val="212121"/>
          <w:sz w:val="24"/>
        </w:rPr>
        <w:t>in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  <w:r>
        <w:rPr>
          <w:rFonts w:ascii="" w:hAnsi="" w:eastAsia=""/>
          <w:b w:val="0"/>
          <w:i w:val="0"/>
          <w:color w:val="212121"/>
          <w:sz w:val="24"/>
        </w:rPr>
        <w:t>reality their voices and experiences do not count.”</w:t>
      </w:r>
      <w:r>
        <w:rPr>
          <w:rFonts w:ascii="" w:hAnsi="" w:eastAsia=""/>
          <w:b w:val="0"/>
          <w:i w:val="0"/>
          <w:color w:val="212121"/>
          <w:sz w:val="14"/>
        </w:rPr>
        <w:t xml:space="preserve">5 </w:t>
      </w:r>
      <w:r>
        <w:rPr>
          <w:rFonts w:ascii="" w:hAnsi="" w:eastAsia=""/>
          <w:b w:val="0"/>
          <w:i w:val="0"/>
          <w:color w:val="212121"/>
          <w:sz w:val="24"/>
        </w:rPr>
        <w:t>Thus,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providing asupport network will </w:t>
      </w:r>
      <w:r>
        <w:rPr>
          <w:rFonts w:ascii="" w:hAnsi="" w:eastAsia=""/>
          <w:b w:val="0"/>
          <w:i w:val="0"/>
          <w:color w:val="000000"/>
          <w:sz w:val="24"/>
        </w:rPr>
        <w:t xml:space="preserve">allow underrepresented students to freely express themselves and strive towards success.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GSA proposes to increase their inclusivity initiatives as follows: </w:t>
      </w:r>
    </w:p>
    <w:p>
      <w:pPr>
        <w:autoSpaceDN w:val="0"/>
        <w:autoSpaceDE w:val="0"/>
        <w:widowControl/>
        <w:spacing w:line="328" w:lineRule="exact" w:before="9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Plan a graduate student weekend retreat in which students will participate in bias training </w:t>
      </w:r>
    </w:p>
    <w:p>
      <w:pPr>
        <w:autoSpaceDN w:val="0"/>
        <w:autoSpaceDE w:val="0"/>
        <w:widowControl/>
        <w:spacing w:line="360" w:lineRule="exact" w:before="54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and/or bonding activities. We request that the department provides funds for lodging,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meals, and transportation during this retreat.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Begin each GSA monthly meeting with icebreakers to ensure that graduate students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engage with students that they may not talk with on a regular basis. </w:t>
      </w:r>
    </w:p>
    <w:p>
      <w:pPr>
        <w:autoSpaceDN w:val="0"/>
        <w:autoSpaceDE w:val="0"/>
        <w:widowControl/>
        <w:spacing w:line="328" w:lineRule="exact" w:before="9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Plan weekly inclusive social activities (i.e. not just going to bars). </w:t>
      </w:r>
    </w:p>
    <w:p>
      <w:pPr>
        <w:autoSpaceDN w:val="0"/>
        <w:autoSpaceDE w:val="0"/>
        <w:widowControl/>
        <w:spacing w:line="328" w:lineRule="exact" w:before="14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Plan a department-wide cultural orientation event to describe and explain cultural </w:t>
      </w:r>
    </w:p>
    <w:p>
      <w:pPr>
        <w:autoSpaceDN w:val="0"/>
        <w:autoSpaceDE w:val="0"/>
        <w:widowControl/>
        <w:spacing w:line="358" w:lineRule="exact" w:before="54" w:after="0"/>
        <w:ind w:left="145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differences such as self-identity, interpersonal relationships, communication,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resolving conflicts. Such an event to initiate discussion on culture can be centered </w:t>
      </w:r>
      <w:r>
        <w:rPr>
          <w:rFonts w:ascii="" w:hAnsi="" w:eastAsia=""/>
          <w:b w:val="0"/>
          <w:i w:val="0"/>
          <w:color w:val="000000"/>
          <w:sz w:val="24"/>
        </w:rPr>
        <w:t xml:space="preserve">around students sharing traditional foods from their homes. </w:t>
      </w:r>
    </w:p>
    <w:p>
      <w:pPr>
        <w:autoSpaceDN w:val="0"/>
        <w:autoSpaceDE w:val="0"/>
        <w:widowControl/>
        <w:spacing w:line="312" w:lineRule="exact" w:before="388" w:after="0"/>
        <w:ind w:left="6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Department actions: </w:t>
      </w:r>
    </w:p>
    <w:p>
      <w:pPr>
        <w:autoSpaceDN w:val="0"/>
        <w:autoSpaceDE w:val="0"/>
        <w:widowControl/>
        <w:spacing w:line="360" w:lineRule="exact" w:before="332" w:after="0"/>
        <w:ind w:left="730" w:right="0" w:hanging="344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Mandatory bias training at the beginning of the school year for all faculty, staff, affiliate </w:t>
      </w:r>
      <w:r>
        <w:rPr>
          <w:rFonts w:ascii="" w:hAnsi="" w:eastAsia=""/>
          <w:b/>
          <w:i w:val="0"/>
          <w:color w:val="000000"/>
          <w:sz w:val="24"/>
        </w:rPr>
        <w:t xml:space="preserve">scientists, and graduate students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Although many of the action items presented in this document relate to increasing diversity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within the department, it is important to make the distinction that if we aren’t fostering an </w:t>
      </w:r>
      <w:r>
        <w:rPr>
          <w:rFonts w:ascii="" w:hAnsi="" w:eastAsia=""/>
          <w:b w:val="0"/>
          <w:i w:val="0"/>
          <w:color w:val="000000"/>
          <w:sz w:val="24"/>
        </w:rPr>
        <w:t xml:space="preserve">environment that is supportive of the individuals being recruited, we will ultimately be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unsuccessful. Within our own department, several individuals have shared their experiences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microaggressions and the negative impacts they’ve dealt with as an underrepresented minority. </w:t>
      </w:r>
      <w:r>
        <w:rPr>
          <w:rFonts w:ascii="" w:hAnsi="" w:eastAsia=""/>
          <w:b w:val="0"/>
          <w:i w:val="0"/>
          <w:color w:val="000000"/>
          <w:sz w:val="24"/>
        </w:rPr>
        <w:t xml:space="preserve">If we hope to not only attract, but also retain diverse faculty and students, we need to create an </w:t>
      </w:r>
      <w:r>
        <w:rPr>
          <w:rFonts w:ascii="" w:hAnsi="" w:eastAsia=""/>
          <w:b w:val="0"/>
          <w:i w:val="0"/>
          <w:color w:val="000000"/>
          <w:sz w:val="24"/>
        </w:rPr>
        <w:t xml:space="preserve">environment where individualsare both welcomed and able to thrive. In order for these efforts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succeed, we recommend that the department institute: </w:t>
      </w:r>
    </w:p>
    <w:p>
      <w:pPr>
        <w:sectPr>
          <w:pgSz w:w="12240" w:h="15840"/>
          <w:pgMar w:top="718" w:right="1330" w:bottom="1080" w:left="1440" w:header="720" w:footer="720" w:gutter="0"/>
          <w:cols w:space="720" w:num="1" w:equalWidth="0">
            <w:col w:w="9470" w:space="0"/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Yearly mandatory training for faculty, staff, affiliate scientists, and graduate students, </w:t>
      </w:r>
    </w:p>
    <w:p>
      <w:pPr>
        <w:autoSpaceDN w:val="0"/>
        <w:autoSpaceDE w:val="0"/>
        <w:widowControl/>
        <w:spacing w:line="358" w:lineRule="exact" w:before="54" w:after="0"/>
        <w:ind w:left="1442" w:right="26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with a focus on addressing implicit or unconscious bias and bystander intervention.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There are a variety of formats available for this training, including workshops hosted by </w:t>
      </w:r>
      <w:r>
        <w:rPr>
          <w:rFonts w:ascii="" w:hAnsi="" w:eastAsia=""/>
          <w:b w:val="0"/>
          <w:i w:val="0"/>
          <w:color w:val="000000"/>
          <w:sz w:val="24"/>
        </w:rPr>
        <w:t xml:space="preserve">UW-Madison’s Women in Science &amp; Engineering Leadership Institute (WISELI),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working through materials made available by the NCAR and UCAR Equity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Inclusion office through UNEION 101, the introductory course in the UNEION bias, </w:t>
      </w:r>
      <w:r>
        <w:rPr>
          <w:rFonts w:ascii="" w:hAnsi="" w:eastAsia=""/>
          <w:b w:val="0"/>
          <w:i w:val="0"/>
          <w:color w:val="000000"/>
          <w:sz w:val="24"/>
        </w:rPr>
        <w:t xml:space="preserve">gender, race, and bystander intervention training series. </w:t>
      </w:r>
    </w:p>
    <w:p>
      <w:pPr>
        <w:autoSpaceDN w:val="0"/>
        <w:autoSpaceDE w:val="0"/>
        <w:widowControl/>
        <w:spacing w:line="328" w:lineRule="exact" w:before="104" w:after="0"/>
        <w:ind w:left="111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Prior to attending training, individuals should assess their own implicit or unconscious </w:t>
      </w:r>
    </w:p>
    <w:p>
      <w:pPr>
        <w:autoSpaceDN w:val="0"/>
        <w:autoSpaceDE w:val="0"/>
        <w:widowControl/>
        <w:spacing w:line="312" w:lineRule="exact" w:before="104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biases through a self-quiz, such as the one offered through Project Implicit.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Annual surveys should be conducted to assess our progress as a department towards </w:t>
      </w:r>
    </w:p>
    <w:p>
      <w:pPr>
        <w:autoSpaceDN w:val="0"/>
        <w:autoSpaceDE w:val="0"/>
        <w:widowControl/>
        <w:spacing w:line="360" w:lineRule="exact" w:before="58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creating an inclusive environment, as wellasallowing aspace for individuals to express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concerns anonymously without fear of professional retribution. </w:t>
      </w:r>
    </w:p>
    <w:p>
      <w:pPr>
        <w:autoSpaceDN w:val="0"/>
        <w:autoSpaceDE w:val="0"/>
        <w:widowControl/>
        <w:spacing w:line="360" w:lineRule="exact" w:before="336" w:after="0"/>
        <w:ind w:left="728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Links to resources mentioned in the first two bullet points can be found in the “Additional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Resources and Reading” section. </w:t>
      </w:r>
    </w:p>
    <w:p>
      <w:pPr>
        <w:autoSpaceDN w:val="0"/>
        <w:autoSpaceDE w:val="0"/>
        <w:widowControl/>
        <w:spacing w:line="358" w:lineRule="exact" w:before="2" w:after="0"/>
        <w:ind w:left="726" w:right="432" w:hanging="35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2. Statement of solidarity from department heads sent out to the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needs to make clear its position on the racialand ethnic inequalities that exist in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disciplineand share its plan ofaction to effectively addressand resolve these issues going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forward. We can no longer ignore the difficult conversations over discrimination, or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become complicit in systemic issues that benefit certain groups while restricting others. </w:t>
      </w:r>
    </w:p>
    <w:p>
      <w:pPr>
        <w:autoSpaceDN w:val="0"/>
        <w:autoSpaceDE w:val="0"/>
        <w:widowControl/>
        <w:spacing w:line="358" w:lineRule="exact" w:before="338" w:after="0"/>
        <w:ind w:left="726" w:right="0" w:hanging="346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3. Increased focus on the importance of outreach and mentorship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Mentoring is a valuable strategy to provide all students with the support they need to succeed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professionally. Specifically, mentoring URM students has been shown to drastically amplify </w:t>
      </w:r>
      <w:r>
        <w:rPr>
          <w:rFonts w:ascii="" w:hAnsi="" w:eastAsia=""/>
          <w:b w:val="0"/>
          <w:i w:val="0"/>
          <w:color w:val="000000"/>
          <w:sz w:val="24"/>
        </w:rPr>
        <w:t xml:space="preserve">success, with students being twice as likely to persist in their degree as non-mentored URM </w:t>
      </w:r>
      <w:r>
        <w:rPr>
          <w:rFonts w:ascii="" w:hAnsi="" w:eastAsia=""/>
          <w:b w:val="0"/>
          <w:i w:val="0"/>
          <w:color w:val="000000"/>
          <w:sz w:val="24"/>
        </w:rPr>
        <w:t>students, as well having higheraverage GPAs.</w:t>
      </w:r>
      <w:r>
        <w:rPr>
          <w:rFonts w:ascii="" w:hAnsi="" w:eastAsia=""/>
          <w:b w:val="0"/>
          <w:i w:val="0"/>
          <w:color w:val="000000"/>
          <w:sz w:val="14"/>
        </w:rPr>
        <w:t xml:space="preserve">6 </w:t>
      </w:r>
      <w:r>
        <w:rPr>
          <w:rFonts w:ascii="" w:hAnsi="" w:eastAsia=""/>
          <w:b w:val="0"/>
          <w:i w:val="0"/>
          <w:color w:val="000000"/>
          <w:sz w:val="24"/>
        </w:rPr>
        <w:t xml:space="preserve">Outreach isa key element in attracting a diverse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 population, as well as an opportunity to expose underrepresented groups to STEM </w:t>
      </w:r>
      <w:r>
        <w:rPr>
          <w:rFonts w:ascii="" w:hAnsi="" w:eastAsia=""/>
          <w:b w:val="0"/>
          <w:i w:val="0"/>
          <w:color w:val="000000"/>
          <w:sz w:val="24"/>
        </w:rPr>
        <w:t xml:space="preserve">opportunities and foster early interest. Despite the demonstrated importance of outreach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mentorship, faculty are rarely rewarded for these activities, and incentive to engage is often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intrinsic. The addition of the below elements will help remedy this while supporting a culture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within AOS of giving back to our community, underscoring our commitment to the Wisconsin </w:t>
      </w:r>
      <w:r>
        <w:rPr>
          <w:rFonts w:ascii="" w:hAnsi="" w:eastAsia=""/>
          <w:b w:val="0"/>
          <w:i w:val="0"/>
          <w:color w:val="000000"/>
          <w:sz w:val="24"/>
        </w:rPr>
        <w:t xml:space="preserve">Idea. </w:t>
      </w:r>
    </w:p>
    <w:p>
      <w:pPr>
        <w:autoSpaceDN w:val="0"/>
        <w:autoSpaceDE w:val="0"/>
        <w:widowControl/>
        <w:spacing w:line="328" w:lineRule="exact" w:before="44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Graduate Student Association (GSA) would like to recognize excellence in these </w:t>
      </w:r>
    </w:p>
    <w:p>
      <w:pPr>
        <w:sectPr>
          <w:pgSz w:w="12240" w:h="15840"/>
          <w:pgMar w:top="744" w:right="1310" w:bottom="932" w:left="1440" w:header="720" w:footer="720" w:gutter="0"/>
          <w:cols w:space="720" w:num="1" w:equalWidth="0">
            <w:col w:w="9490" w:space="0"/>
            <w:col w:w="9470" w:space="0"/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144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areas with an annual outreach and mentorship award, given in conjunction with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newly formed Diversity, Inclusion, and Equity Committee. </w:t>
      </w:r>
    </w:p>
    <w:p>
      <w:pPr>
        <w:autoSpaceDN w:val="0"/>
        <w:autoSpaceDE w:val="0"/>
        <w:widowControl/>
        <w:spacing w:line="328" w:lineRule="exact" w:before="11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Outreach and mentorship should be included as a mandatory requirement for both </w:t>
      </w:r>
    </w:p>
    <w:p>
      <w:pPr>
        <w:autoSpaceDN w:val="0"/>
        <w:autoSpaceDE w:val="0"/>
        <w:widowControl/>
        <w:spacing w:line="312" w:lineRule="exact" w:before="100" w:after="0"/>
        <w:ind w:left="144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faculty and graduate students, with 5 hours required annually. </w:t>
      </w:r>
    </w:p>
    <w:p>
      <w:pPr>
        <w:autoSpaceDN w:val="0"/>
        <w:autoSpaceDE w:val="0"/>
        <w:widowControl/>
        <w:spacing w:line="358" w:lineRule="exact" w:before="342" w:after="0"/>
        <w:ind w:left="730" w:right="0" w:hanging="364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4. Increase diversity in Colloquium and Seminar talks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Engaging speakers for colloquium and seminar talks from a more diverse pool will both increase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representation as well as highlight the achievements of individuals belonging to marginalized </w:t>
      </w:r>
      <w:r>
        <w:rPr>
          <w:rFonts w:ascii="" w:hAnsi="" w:eastAsia=""/>
          <w:b w:val="0"/>
          <w:i w:val="0"/>
          <w:color w:val="000000"/>
          <w:sz w:val="24"/>
        </w:rPr>
        <w:t xml:space="preserve">groups. This means reevaluating the template used to invite speakers, and using recognition over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recollection (ie the first people that come to mind tend to be those we have interacted with often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that are similar to ourselves). The Colloquium Committee will be responsible for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following changes: </w:t>
      </w:r>
    </w:p>
    <w:p>
      <w:pPr>
        <w:autoSpaceDN w:val="0"/>
        <w:autoSpaceDE w:val="0"/>
        <w:widowControl/>
        <w:spacing w:line="328" w:lineRule="exact" w:before="436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Increasing demographic of visiting professors: invite speakers from a range of career </w:t>
      </w:r>
    </w:p>
    <w:p>
      <w:pPr>
        <w:autoSpaceDN w:val="0"/>
        <w:autoSpaceDE w:val="0"/>
        <w:widowControl/>
        <w:spacing w:line="354" w:lineRule="exact" w:before="6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stages, a variety of institution levels (not just R1), and those with experience in different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career paths (government, industry, non-profit). </w:t>
      </w:r>
    </w:p>
    <w:p>
      <w:pPr>
        <w:autoSpaceDN w:val="0"/>
        <w:autoSpaceDE w:val="0"/>
        <w:widowControl/>
        <w:spacing w:line="328" w:lineRule="exact" w:before="110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Increasing diversity of topics discussed in these talks (i.e. environmental justice, </w:t>
      </w:r>
    </w:p>
    <w:p>
      <w:pPr>
        <w:autoSpaceDN w:val="0"/>
        <w:autoSpaceDE w:val="0"/>
        <w:widowControl/>
        <w:spacing w:line="314" w:lineRule="exact" w:before="98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humanitarian impact of science like air quality, etc.). </w:t>
      </w:r>
    </w:p>
    <w:p>
      <w:pPr>
        <w:autoSpaceDN w:val="0"/>
        <w:autoSpaceDE w:val="0"/>
        <w:widowControl/>
        <w:spacing w:line="358" w:lineRule="exact" w:before="2" w:after="0"/>
        <w:ind w:left="724" w:right="0" w:hanging="34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5. The Department will commit to weave equity and diversity in a classroom setting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Classroom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interactions are a large part of initial experiences with AOS, both as an undergraduate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graduate student. For graduate students, classes offer a chance to interact with students outside </w:t>
      </w:r>
      <w:r>
        <w:rPr>
          <w:rFonts w:ascii="" w:hAnsi="" w:eastAsia=""/>
          <w:b w:val="0"/>
          <w:i w:val="0"/>
          <w:color w:val="000000"/>
          <w:sz w:val="24"/>
        </w:rPr>
        <w:t xml:space="preserve">one’s research group. For undergraduates, classes provideaspace to meet fellow majors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learn about </w:t>
      </w:r>
      <w:r>
        <w:rPr>
          <w:rFonts w:ascii="" w:hAnsi="" w:eastAsia=""/>
          <w:b w:val="0"/>
          <w:i w:val="0"/>
          <w:color w:val="000000"/>
          <w:sz w:val="24"/>
        </w:rPr>
        <w:t>career opportunities. Adopting inclusive teaching techniques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will help create a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welcoming environment and foster a sense of belonging in general.</w:t>
      </w:r>
      <w:r>
        <w:rPr>
          <w:rFonts w:ascii="" w:hAnsi="" w:eastAsia=""/>
          <w:b w:val="0"/>
          <w:i w:val="0"/>
          <w:color w:val="000000"/>
          <w:sz w:val="14"/>
        </w:rPr>
        <w:t>7,8,9,10</w:t>
      </w:r>
      <w:r>
        <w:rPr>
          <w:rFonts w:ascii="" w:hAnsi="" w:eastAsia=""/>
          <w:b w:val="0"/>
          <w:i w:val="0"/>
          <w:color w:val="000000"/>
          <w:sz w:val="24"/>
        </w:rPr>
        <w:t>Inclusive teaching will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also help empower students to feel confident in the fields of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atmospheric and oceanic sciences.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8" w:lineRule="exact" w:before="43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>Restructure syllabus to incorporate inclusive practices and language, including UW-</w:t>
      </w:r>
    </w:p>
    <w:p>
      <w:pPr>
        <w:autoSpaceDN w:val="0"/>
        <w:autoSpaceDE w:val="0"/>
        <w:widowControl/>
        <w:spacing w:line="312" w:lineRule="exact" w:before="106" w:after="0"/>
        <w:ind w:left="144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Madison accommodations and resources available.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Redesign curriculum to be inclusive, including an increase in diversity and equity in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topics. </w:t>
      </w:r>
    </w:p>
    <w:p>
      <w:pPr>
        <w:autoSpaceDN w:val="0"/>
        <w:autoSpaceDE w:val="0"/>
        <w:widowControl/>
        <w:spacing w:line="328" w:lineRule="exact" w:before="10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Encourage faculty and TAs to adopt more active and group-based teaching practices, </w:t>
      </w:r>
    </w:p>
    <w:p>
      <w:pPr>
        <w:autoSpaceDN w:val="0"/>
        <w:autoSpaceDE w:val="0"/>
        <w:widowControl/>
        <w:spacing w:line="314" w:lineRule="exact" w:before="104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especially at the graduate level (600 level in particular). </w:t>
      </w:r>
    </w:p>
    <w:p>
      <w:pPr>
        <w:autoSpaceDN w:val="0"/>
        <w:autoSpaceDE w:val="0"/>
        <w:widowControl/>
        <w:spacing w:line="328" w:lineRule="exact" w:before="104" w:after="0"/>
        <w:ind w:left="111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Require that faculty members take an inclusive teaching course through Delta or </w:t>
      </w:r>
    </w:p>
    <w:p>
      <w:pPr>
        <w:sectPr>
          <w:pgSz w:w="12240" w:h="15840"/>
          <w:pgMar w:top="720" w:right="1330" w:bottom="910" w:left="1440" w:header="720" w:footer="720" w:gutter="0"/>
          <w:cols w:space="720" w:num="1" w:equalWidth="0">
            <w:col w:w="9470" w:space="0"/>
            <w:col w:w="9490" w:space="0"/>
            <w:col w:w="9470" w:space="0"/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another program. </w:t>
      </w:r>
    </w:p>
    <w:p>
      <w:pPr>
        <w:autoSpaceDN w:val="0"/>
        <w:autoSpaceDE w:val="0"/>
        <w:widowControl/>
        <w:spacing w:line="386" w:lineRule="exact" w:before="46" w:after="0"/>
        <w:ind w:left="1448" w:right="72" w:hanging="32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Evaluate the results of an AOS diversity survey distributed by the Diversity, Inclusion,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Equity Committeeat the end of each course,and make modifications to coursesas </w:t>
      </w:r>
      <w:r>
        <w:rPr>
          <w:rFonts w:ascii="" w:hAnsi="" w:eastAsia=""/>
          <w:b w:val="0"/>
          <w:i w:val="0"/>
          <w:color w:val="000000"/>
          <w:sz w:val="24"/>
        </w:rPr>
        <w:t xml:space="preserve">necessary. </w:t>
      </w:r>
    </w:p>
    <w:p>
      <w:pPr>
        <w:autoSpaceDN w:val="0"/>
        <w:autoSpaceDE w:val="0"/>
        <w:widowControl/>
        <w:spacing w:line="358" w:lineRule="exact" w:before="344" w:after="0"/>
        <w:ind w:left="728" w:right="0" w:hanging="35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6. Creation of a Diversity, Inclusion, and Equity Committee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To ensure that concrete efforts will be made to increase diversity, equity, and inclusion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AOS, we propose forming a committee that will enact the recommended action items outlined </w:t>
      </w:r>
      <w:r>
        <w:rPr>
          <w:rFonts w:ascii="" w:hAnsi="" w:eastAsia=""/>
          <w:b w:val="0"/>
          <w:i w:val="0"/>
          <w:color w:val="000000"/>
          <w:sz w:val="24"/>
        </w:rPr>
        <w:t xml:space="preserve">above. This committee will include faculty, graduate students, and undergraduate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representatives. Recommended responsibilities of the committee include, but are not limited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to, the following: </w:t>
      </w:r>
    </w:p>
    <w:p>
      <w:pPr>
        <w:autoSpaceDN w:val="0"/>
        <w:tabs>
          <w:tab w:pos="1442" w:val="left"/>
        </w:tabs>
        <w:autoSpaceDE w:val="0"/>
        <w:widowControl/>
        <w:spacing w:line="414" w:lineRule="exact" w:before="354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Hold meetings at least twice a semester to evaluate current progress and determine what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actions still need to be taken. </w:t>
      </w:r>
    </w:p>
    <w:p>
      <w:pPr>
        <w:autoSpaceDN w:val="0"/>
        <w:autoSpaceDE w:val="0"/>
        <w:widowControl/>
        <w:spacing w:line="328" w:lineRule="exact" w:before="10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Promote racial and social justice and equity in hiring and student admissions. </w:t>
      </w:r>
    </w:p>
    <w:p>
      <w:pPr>
        <w:autoSpaceDN w:val="0"/>
        <w:autoSpaceDE w:val="0"/>
        <w:widowControl/>
        <w:spacing w:line="328" w:lineRule="exact" w:before="148" w:after="0"/>
        <w:ind w:left="11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Set up a department scholarship for URM students. </w:t>
      </w:r>
    </w:p>
    <w:p>
      <w:pPr>
        <w:autoSpaceDN w:val="0"/>
        <w:tabs>
          <w:tab w:pos="1442" w:val="left"/>
        </w:tabs>
        <w:autoSpaceDE w:val="0"/>
        <w:widowControl/>
        <w:spacing w:line="412" w:lineRule="exact" w:before="82" w:after="0"/>
        <w:ind w:left="112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Oversee that faculty and graduate students attend bias training and inclusive teaching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workshops, and meet outreach requirements. </w:t>
      </w:r>
    </w:p>
    <w:p>
      <w:pPr>
        <w:autoSpaceDN w:val="0"/>
        <w:tabs>
          <w:tab w:pos="1450" w:val="left"/>
        </w:tabs>
        <w:autoSpaceDE w:val="0"/>
        <w:widowControl/>
        <w:spacing w:line="412" w:lineRule="exact" w:before="26" w:after="0"/>
        <w:ind w:left="112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Increase underrepresented minority graduate representation on departmental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committees, such as the Colloquium and Faculty Hiring committees. </w:t>
      </w:r>
    </w:p>
    <w:p>
      <w:pPr>
        <w:autoSpaceDN w:val="0"/>
        <w:autoSpaceDE w:val="0"/>
        <w:widowControl/>
        <w:spacing w:line="388" w:lineRule="exact" w:before="48" w:after="0"/>
        <w:ind w:left="112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Ensure that there is increased diversity in colloquium and seminar talks. </w:t>
      </w: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Use one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department seminar spot every semester to organize an activity or talk centered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diversity, equity, inclusion, and/or social justice within AOS/STEM. </w:t>
      </w:r>
    </w:p>
    <w:p>
      <w:pPr>
        <w:autoSpaceDN w:val="0"/>
        <w:autoSpaceDE w:val="0"/>
        <w:widowControl/>
        <w:spacing w:line="378" w:lineRule="exact" w:before="40" w:after="0"/>
        <w:ind w:left="1442" w:right="20" w:hanging="32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Add a diversity, equity, and inclusion statement to the AOS website. This could include </w:t>
      </w:r>
      <w:r>
        <w:rPr>
          <w:rFonts w:ascii="" w:hAnsi="" w:eastAsia=""/>
          <w:b w:val="0"/>
          <w:i w:val="0"/>
          <w:color w:val="000000"/>
          <w:sz w:val="24"/>
        </w:rPr>
        <w:t xml:space="preserve">a list of resources/potential scholarships for minorities (bridge program from UW asa </w:t>
      </w:r>
      <w:r>
        <w:rPr>
          <w:rFonts w:ascii="" w:hAnsi="" w:eastAsia=""/>
          <w:b w:val="0"/>
          <w:i w:val="0"/>
          <w:color w:val="000000"/>
          <w:sz w:val="24"/>
        </w:rPr>
        <w:t xml:space="preserve">whole, AGU/AMS scholarships, etc.)and publicising ESWN, AMS Board on Women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Minorities, etc. </w:t>
      </w:r>
    </w:p>
    <w:p>
      <w:pPr>
        <w:autoSpaceDN w:val="0"/>
        <w:autoSpaceDE w:val="0"/>
        <w:widowControl/>
        <w:spacing w:line="386" w:lineRule="exact" w:before="46" w:after="0"/>
        <w:ind w:left="1448" w:right="56" w:hanging="32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❏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Conduct an annual review of how the department is doing to meet these diversity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inclusion initiatives, such as an AOS diversity survey distributed to students in AOS </w:t>
      </w:r>
      <w:r>
        <w:rPr>
          <w:rFonts w:ascii="" w:hAnsi="" w:eastAsia=""/>
          <w:b w:val="0"/>
          <w:i w:val="0"/>
          <w:color w:val="000000"/>
          <w:sz w:val="24"/>
        </w:rPr>
        <w:t xml:space="preserve">courses at the end of the semester. </w:t>
      </w:r>
    </w:p>
    <w:p>
      <w:pPr>
        <w:autoSpaceDN w:val="0"/>
        <w:autoSpaceDE w:val="0"/>
        <w:widowControl/>
        <w:spacing w:line="314" w:lineRule="exact" w:before="388" w:after="0"/>
        <w:ind w:left="72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Through the proposed action items outlined above, we hope to see an increased effort from the </w:t>
      </w:r>
    </w:p>
    <w:p>
      <w:pPr>
        <w:sectPr>
          <w:pgSz w:w="12240" w:h="15840"/>
          <w:pgMar w:top="720" w:right="1308" w:bottom="936" w:left="1440" w:header="720" w:footer="720" w:gutter="0"/>
          <w:cols w:space="720" w:num="1" w:equalWidth="0">
            <w:col w:w="9492" w:space="0"/>
            <w:col w:w="9470" w:space="0"/>
            <w:col w:w="9490" w:space="0"/>
            <w:col w:w="9470" w:space="0"/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2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AOS department to support Black graduate studentsand faculty and other studentsand faculty of color. </w:t>
      </w:r>
      <w:r>
        <w:rPr>
          <w:rFonts w:ascii="" w:hAnsi="" w:eastAsia=""/>
          <w:b w:val="0"/>
          <w:i w:val="0"/>
          <w:color w:val="000000"/>
          <w:sz w:val="24"/>
        </w:rPr>
        <w:t xml:space="preserve">Our signatures below signify our commitment to increasing diversity and promoting equity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inclusivity within the department. Over the next few months and beyond, we look forward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continuing this conversation and following-up on the changes we want to see. </w:t>
      </w:r>
      <w:r>
        <w:rPr>
          <w:rFonts w:ascii="" w:hAnsi="" w:eastAsia=""/>
          <w:b w:val="0"/>
          <w:i w:val="0"/>
          <w:color w:val="000000"/>
          <w:sz w:val="24"/>
        </w:rPr>
        <w:t>The actions by AOS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should not stop at inconsequential statements of support. We ask the department--graduate students,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faculty, research affiliate, and administrative staff--to put action into symbolic gestures of solidarity.</w:t>
      </w:r>
      <w:r>
        <w:rPr>
          <w:rFonts w:ascii="" w:hAnsi="" w:eastAsia=""/>
          <w:b w:val="0"/>
          <w:i w:val="0"/>
          <w:color w:val="000000"/>
          <w:sz w:val="24"/>
        </w:rPr>
        <w:t xml:space="preserve">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will continue to pay attention to the action that our department takes. </w:t>
      </w:r>
    </w:p>
    <w:p>
      <w:pPr>
        <w:autoSpaceDN w:val="0"/>
        <w:tabs>
          <w:tab w:pos="4284" w:val="left"/>
        </w:tabs>
        <w:autoSpaceDE w:val="0"/>
        <w:widowControl/>
        <w:spacing w:line="364" w:lineRule="exact" w:before="664" w:after="10"/>
        <w:ind w:left="2" w:right="38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look forward to your response,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UW-Madison AOS Graduate Students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Vijit Maithel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9"/>
        <w:gridCol w:w="4739"/>
      </w:tblGrid>
      <w:tr>
        <w:trPr>
          <w:trHeight w:hRule="exact" w:val="475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4" w:val="left"/>
              </w:tabs>
              <w:autoSpaceDE w:val="0"/>
              <w:widowControl/>
              <w:spacing w:line="360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Juliet Pilewskie Terence Pagano Jess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Turner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Brianne Andersen Ben Rodenkirch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Anthony Crespo Jongjin Seo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Jerrold Acdan Andrew Dzambo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Alyson Douglas Julia Shates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Anne Sledd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Patrick Beaty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Andrew Quigley Bailey Murphy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Miguel Bernardez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Zoë Brooke Zibton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Alicia Hoffman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7"/>
              </w:rPr>
              <w:t xml:space="preserve">References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24" w:right="11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Maria Madsen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Nuo Chen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Gesangyangji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Maggie Bruckner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Andi Muttaqin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David Loveless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David Mikolajczyk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Karimar Ledesma-Maldonado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Stephanie Bradshaw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Taylor Norton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Sreenath Paleri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Kelton Halbert</w:t>
            </w:r>
          </w:p>
        </w:tc>
      </w:tr>
    </w:tbl>
    <w:p>
      <w:pPr>
        <w:autoSpaceDN w:val="0"/>
        <w:tabs>
          <w:tab w:pos="1104" w:val="left"/>
        </w:tabs>
        <w:autoSpaceDE w:val="0"/>
        <w:widowControl/>
        <w:spacing w:line="360" w:lineRule="exact" w:before="344" w:after="0"/>
        <w:ind w:left="384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1. Bernard, R. &amp; Cooperdock, E. No progress on diversity in 40 years. </w:t>
      </w:r>
      <w:r>
        <w:rPr>
          <w:rFonts w:ascii="" w:hAnsi="" w:eastAsia=""/>
          <w:b w:val="0"/>
          <w:i/>
          <w:color w:val="212121"/>
          <w:sz w:val="24"/>
        </w:rPr>
        <w:t>N</w:t>
      </w:r>
      <w:r>
        <w:rPr>
          <w:rFonts w:ascii="" w:hAnsi="" w:eastAsia=""/>
          <w:b w:val="0"/>
          <w:i/>
          <w:color w:val="212121"/>
          <w:sz w:val="24"/>
        </w:rPr>
        <w:t xml:space="preserve">at. Geosci. </w:t>
      </w:r>
      <w:r>
        <w:rPr>
          <w:rFonts w:ascii="" w:hAnsi="" w:eastAsia=""/>
          <w:b w:val="0"/>
          <w:i w:val="0"/>
          <w:color w:val="000000"/>
          <w:sz w:val="24"/>
        </w:rPr>
        <w:t xml:space="preserve">2018; 11.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10.1038/s41561-018-0116-6. </w:t>
      </w:r>
    </w:p>
    <w:p>
      <w:pPr>
        <w:autoSpaceDN w:val="0"/>
        <w:autoSpaceDE w:val="0"/>
        <w:widowControl/>
        <w:spacing w:line="358" w:lineRule="exact" w:before="16" w:after="0"/>
        <w:ind w:left="1038" w:right="498" w:hanging="66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2. Hirst, R., Bolduc, G., Liotta, L., &amp; Packard, B. Cultivating the STEM transfer pathway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capacity for research: A partnership between a community college and a 4-year college.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/>
          <w:color w:val="000000"/>
          <w:sz w:val="24"/>
        </w:rPr>
        <w:t>J</w:t>
      </w:r>
      <w:r>
        <w:rPr>
          <w:rFonts w:ascii="" w:hAnsi="" w:eastAsia=""/>
          <w:b w:val="0"/>
          <w:i/>
          <w:color w:val="000000"/>
          <w:sz w:val="24"/>
        </w:rPr>
        <w:t xml:space="preserve">ournal of College Science Teaching,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2014; </w:t>
      </w:r>
      <w:r>
        <w:rPr>
          <w:rFonts w:ascii="" w:hAnsi="" w:eastAsia=""/>
          <w:b w:val="0"/>
          <w:i/>
          <w:color w:val="000000"/>
          <w:sz w:val="24"/>
        </w:rPr>
        <w:t>43</w:t>
      </w:r>
      <w:r>
        <w:rPr>
          <w:rFonts w:ascii="" w:hAnsi="" w:eastAsia=""/>
          <w:b w:val="0"/>
          <w:i w:val="0"/>
          <w:color w:val="000000"/>
          <w:sz w:val="24"/>
        </w:rPr>
        <w:t>(4): 12-17.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4" w:lineRule="exact" w:before="56" w:after="0"/>
        <w:ind w:left="37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3. Madison Area Technical College Profile. Madison, WI. Community College Review. </w:t>
      </w:r>
    </w:p>
    <w:p>
      <w:pPr>
        <w:autoSpaceDN w:val="0"/>
        <w:autoSpaceDE w:val="0"/>
        <w:widowControl/>
        <w:spacing w:line="360" w:lineRule="exact" w:before="0" w:after="0"/>
        <w:ind w:left="1084" w:right="432" w:firstLine="0"/>
        <w:jc w:val="left"/>
      </w:pPr>
      <w:r>
        <w:rPr>
          <w:rFonts w:ascii="" w:hAnsi="" w:eastAsia=""/>
          <w:b w:val="0"/>
          <w:i w:val="0"/>
          <w:color w:val="1154CC"/>
          <w:sz w:val="24"/>
          <w:u w:val="single"/>
        </w:rPr>
        <w:t>www.communitycollegereview.com/madison-area-technical-college-profile</w:t>
      </w:r>
      <w:r>
        <w:rPr>
          <w:rFonts w:ascii="" w:hAnsi="" w:eastAsia=""/>
          <w:b w:val="0"/>
          <w:i w:val="0"/>
          <w:color w:val="000000"/>
          <w:sz w:val="24"/>
        </w:rPr>
        <w:t xml:space="preserve">. Published </w:t>
      </w:r>
      <w:r>
        <w:rPr>
          <w:rFonts w:ascii="" w:hAnsi="" w:eastAsia=""/>
          <w:b w:val="0"/>
          <w:i w:val="0"/>
          <w:color w:val="000000"/>
          <w:sz w:val="24"/>
        </w:rPr>
        <w:t>2014. Accessed June 15, 2020.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2" w:lineRule="exact" w:before="52" w:after="0"/>
        <w:ind w:left="36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4. University of Wisconsin-Madison. Data USA. </w:t>
      </w:r>
    </w:p>
    <w:p>
      <w:pPr>
        <w:sectPr>
          <w:pgSz w:w="12240" w:h="15840"/>
          <w:pgMar w:top="720" w:right="1322" w:bottom="910" w:left="1440" w:header="720" w:footer="720" w:gutter="0"/>
          <w:cols w:space="720" w:num="1" w:equalWidth="0">
            <w:col w:w="9478" w:space="0"/>
            <w:col w:w="9492" w:space="0"/>
            <w:col w:w="9470" w:space="0"/>
            <w:col w:w="9490" w:space="0"/>
            <w:col w:w="9470" w:space="0"/>
            <w:col w:w="9502" w:space="0"/>
            <w:col w:w="9466" w:space="0"/>
            <w:col w:w="9482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334" w:lineRule="exact" w:before="0" w:after="0"/>
        <w:ind w:left="1066" w:right="0" w:firstLine="0"/>
        <w:jc w:val="left"/>
      </w:pPr>
      <w:r>
        <w:rPr>
          <w:rFonts w:ascii="" w:hAnsi="" w:eastAsia=""/>
          <w:b w:val="0"/>
          <w:i w:val="0"/>
          <w:color w:val="1154CC"/>
          <w:sz w:val="24"/>
          <w:u w:val="single"/>
        </w:rPr>
        <w:t>datausa.io/profile/university/university-of-wisconsin-madison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Published 2020. Accessed </w:t>
      </w:r>
      <w:r>
        <w:rPr>
          <w:rFonts w:ascii="" w:hAnsi="" w:eastAsia=""/>
          <w:b w:val="0"/>
          <w:i w:val="0"/>
          <w:color w:val="000000"/>
          <w:sz w:val="24"/>
        </w:rPr>
        <w:t xml:space="preserve">June 15, 2020. </w:t>
      </w:r>
    </w:p>
    <w:p>
      <w:pPr>
        <w:autoSpaceDN w:val="0"/>
        <w:autoSpaceDE w:val="0"/>
        <w:widowControl/>
        <w:spacing w:line="312" w:lineRule="exact" w:before="58" w:after="0"/>
        <w:ind w:left="38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rFonts w:ascii="" w:hAnsi="" w:eastAsia=""/>
          <w:b w:val="0"/>
          <w:i w:val="0"/>
          <w:color w:val="212121"/>
          <w:sz w:val="24"/>
        </w:rPr>
        <w:t xml:space="preserve">Dutt, K. Race and racism in the geosciences. </w:t>
      </w:r>
      <w:r>
        <w:rPr>
          <w:rFonts w:ascii="" w:hAnsi="" w:eastAsia=""/>
          <w:b w:val="0"/>
          <w:i/>
          <w:color w:val="212121"/>
          <w:sz w:val="24"/>
        </w:rPr>
        <w:t xml:space="preserve">Nat. Geosci. </w:t>
      </w:r>
      <w:r>
        <w:rPr>
          <w:rFonts w:ascii="" w:hAnsi="" w:eastAsia=""/>
          <w:b w:val="0"/>
          <w:i w:val="0"/>
          <w:color w:val="212121"/>
          <w:sz w:val="24"/>
        </w:rPr>
        <w:t>2020; 13: 2–3.</w:t>
      </w:r>
      <w:r>
        <w:rPr>
          <w:rFonts w:ascii="" w:hAnsi="" w:eastAsia=""/>
          <w:b w:val="0"/>
          <w:i w:val="0"/>
          <w:color w:val="212121"/>
          <w:sz w:val="24"/>
        </w:rPr>
        <w:t xml:space="preserve"> </w:t>
      </w:r>
    </w:p>
    <w:p>
      <w:pPr>
        <w:autoSpaceDN w:val="0"/>
        <w:tabs>
          <w:tab w:pos="1086" w:val="left"/>
        </w:tabs>
        <w:autoSpaceDE w:val="0"/>
        <w:widowControl/>
        <w:spacing w:line="360" w:lineRule="exact" w:before="6" w:after="0"/>
        <w:ind w:left="374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6. Coles, A. Research to Practice Brief: The Role Of Mentoring In College Access And Success.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Institute for Higher Education Policy. </w:t>
      </w:r>
    </w:p>
    <w:p>
      <w:pPr>
        <w:autoSpaceDN w:val="0"/>
        <w:autoSpaceDE w:val="0"/>
        <w:widowControl/>
        <w:spacing w:line="360" w:lineRule="exact" w:before="8" w:after="0"/>
        <w:ind w:left="1088" w:right="0" w:hanging="2"/>
        <w:jc w:val="left"/>
      </w:pPr>
      <w:r>
        <w:rPr>
          <w:rFonts w:ascii="" w:hAnsi="" w:eastAsia=""/>
          <w:b w:val="0"/>
          <w:i w:val="0"/>
          <w:color w:val="1154CC"/>
          <w:sz w:val="24"/>
          <w:u w:val="single"/>
        </w:rPr>
        <w:t>https://www.liberalartscolleges.com/wp-content/uploads/2017/12/The-Role-of-Mentori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ng-in-College-Access-and-Success.pdf</w:t>
      </w:r>
      <w:r>
        <w:rPr>
          <w:rFonts w:ascii="" w:hAnsi="" w:eastAsia=""/>
          <w:b w:val="0"/>
          <w:i w:val="0"/>
          <w:color w:val="000000"/>
          <w:sz w:val="24"/>
        </w:rPr>
        <w:t xml:space="preserve">. Accessed June 15, 2020. </w:t>
      </w:r>
    </w:p>
    <w:p>
      <w:pPr>
        <w:autoSpaceDN w:val="0"/>
        <w:autoSpaceDE w:val="0"/>
        <w:widowControl/>
        <w:spacing w:line="314" w:lineRule="exact" w:before="62" w:after="0"/>
        <w:ind w:left="3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7. Cabrera, A. F., Nora, A., Crissman, J. L., Terenzini, P. T., Bernal, E. M., &amp; Pascarella, E. T. </w:t>
      </w:r>
    </w:p>
    <w:p>
      <w:pPr>
        <w:autoSpaceDN w:val="0"/>
        <w:autoSpaceDE w:val="0"/>
        <w:widowControl/>
        <w:spacing w:line="356" w:lineRule="exact" w:before="0" w:after="0"/>
        <w:ind w:left="108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Collaborative learning: Its impact on college students’ development and diversity.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</w:r>
      <w:r>
        <w:rPr>
          <w:rFonts w:ascii="" w:hAnsi="" w:eastAsia=""/>
          <w:b w:val="0"/>
          <w:i/>
          <w:color w:val="000000"/>
          <w:sz w:val="24"/>
        </w:rPr>
        <w:t>of College Student Development</w:t>
      </w:r>
      <w:r>
        <w:rPr>
          <w:rFonts w:ascii="" w:hAnsi="" w:eastAsia=""/>
          <w:b w:val="0"/>
          <w:i w:val="0"/>
          <w:color w:val="000000"/>
          <w:sz w:val="24"/>
        </w:rPr>
        <w:t xml:space="preserve">. 2002; 43(1): 20–34. </w:t>
      </w:r>
    </w:p>
    <w:p>
      <w:pPr>
        <w:autoSpaceDN w:val="0"/>
        <w:tabs>
          <w:tab w:pos="1100" w:val="left"/>
        </w:tabs>
        <w:autoSpaceDE w:val="0"/>
        <w:widowControl/>
        <w:spacing w:line="360" w:lineRule="exact" w:before="10" w:after="0"/>
        <w:ind w:left="378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8. Larke, P. Culturally responsive teaching in higher education: What professors need to know.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Counterpoints</w:t>
      </w:r>
      <w:r>
        <w:rPr>
          <w:rFonts w:ascii="" w:hAnsi="" w:eastAsia=""/>
          <w:b w:val="0"/>
          <w:i w:val="0"/>
          <w:color w:val="000000"/>
          <w:sz w:val="24"/>
        </w:rPr>
        <w:t xml:space="preserve">. 2013; 391: 38-50. </w:t>
      </w:r>
    </w:p>
    <w:p>
      <w:pPr>
        <w:autoSpaceDN w:val="0"/>
        <w:tabs>
          <w:tab w:pos="1078" w:val="left"/>
        </w:tabs>
        <w:autoSpaceDE w:val="0"/>
        <w:widowControl/>
        <w:spacing w:line="360" w:lineRule="exact" w:before="10" w:after="0"/>
        <w:ind w:left="376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9. Sensoy, Ö., &amp; DiAngelo, R. Respect differences? Challenging the common guidelines in social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justice education. </w:t>
      </w:r>
      <w:r>
        <w:rPr>
          <w:rFonts w:ascii="" w:hAnsi="" w:eastAsia=""/>
          <w:b w:val="0"/>
          <w:i/>
          <w:color w:val="000000"/>
          <w:sz w:val="24"/>
        </w:rPr>
        <w:t>Democracy &amp; Education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2014; 22(2). </w:t>
      </w:r>
    </w:p>
    <w:p>
      <w:pPr>
        <w:autoSpaceDN w:val="0"/>
        <w:autoSpaceDE w:val="0"/>
        <w:widowControl/>
        <w:spacing w:line="358" w:lineRule="exact" w:before="16" w:after="0"/>
        <w:ind w:left="1088" w:right="144" w:hanging="70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10. Scott, S., McGuire, J., &amp; Shaw, S. Universal design for instruction: A new paradigm for adult 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instruction in postsecondary education. </w:t>
      </w:r>
      <w:r>
        <w:rPr>
          <w:rFonts w:ascii="" w:hAnsi="" w:eastAsia=""/>
          <w:b w:val="0"/>
          <w:i/>
          <w:color w:val="000000"/>
          <w:sz w:val="24"/>
        </w:rPr>
        <w:t>Remedial and Special Education</w:t>
      </w:r>
      <w:r>
        <w:rPr>
          <w:rFonts w:ascii="" w:hAnsi="" w:eastAsia=""/>
          <w:b w:val="0"/>
          <w:i w:val="0"/>
          <w:color w:val="000000"/>
          <w:sz w:val="24"/>
        </w:rPr>
        <w:t>. 2003; 24: 369-</w:t>
      </w:r>
      <w:r>
        <w:rPr>
          <w:rFonts w:ascii="" w:hAnsi="" w:eastAsia=""/>
          <w:b w:val="0"/>
          <w:i w:val="0"/>
          <w:color w:val="000000"/>
          <w:sz w:val="24"/>
        </w:rPr>
        <w:t xml:space="preserve">379. </w:t>
      </w:r>
    </w:p>
    <w:p>
      <w:pPr>
        <w:autoSpaceDN w:val="0"/>
        <w:autoSpaceDE w:val="0"/>
        <w:widowControl/>
        <w:spacing w:line="350" w:lineRule="exact" w:before="3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7"/>
        </w:rPr>
        <w:t xml:space="preserve">Additional Resources and Reading </w:t>
      </w:r>
    </w:p>
    <w:p>
      <w:pPr>
        <w:autoSpaceDN w:val="0"/>
        <w:tabs>
          <w:tab w:pos="726" w:val="left"/>
          <w:tab w:pos="1086" w:val="left"/>
        </w:tabs>
        <w:autoSpaceDE w:val="0"/>
        <w:widowControl/>
        <w:spacing w:line="364" w:lineRule="exact" w:before="402" w:after="0"/>
        <w:ind w:left="36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1. Boys and Girls Club of Dane County: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https://www.bgcdc.org/programs/school-based-programs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2. UW- Madison Precollege Enrichment Opportunity Program for Learning Excellence: </w:t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https://peopleprogram.wisc.edu/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3. WISELI ‘Breaking the Bias Habit’ workshop: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https://wiseli.wisc.edu/workshops/bbh-inclusive-campus/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4. UNEION 101 syllabus and materials: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https://www.ucar.edu/who-we-are/diversity-inclusion/community-resources/uneion-101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5. Project Implicit: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https://implicit.harvard.edu/implicit/takeatest.html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6. Trujillo, G. &amp; K.D. Tanner. Considering the role of affect in learning: Monitoring students’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self-efficacy, sense of belonging, and science identity. </w:t>
      </w:r>
      <w:r>
        <w:rPr>
          <w:rFonts w:ascii="" w:hAnsi="" w:eastAsia=""/>
          <w:b w:val="0"/>
          <w:i/>
          <w:color w:val="000000"/>
          <w:sz w:val="24"/>
        </w:rPr>
        <w:t>Life Sciences Education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2017; 13(1). </w:t>
      </w:r>
    </w:p>
    <w:p>
      <w:pPr>
        <w:autoSpaceDN w:val="0"/>
        <w:autoSpaceDE w:val="0"/>
        <w:widowControl/>
        <w:spacing w:line="312" w:lineRule="exact" w:before="48" w:after="0"/>
        <w:ind w:left="1086" w:right="0" w:firstLine="0"/>
        <w:jc w:val="left"/>
      </w:pPr>
      <w:r>
        <w:rPr>
          <w:rFonts w:ascii="" w:hAnsi="" w:eastAsia=""/>
          <w:b w:val="0"/>
          <w:i w:val="0"/>
          <w:color w:val="1154CC"/>
          <w:sz w:val="24"/>
          <w:u w:val="single"/>
        </w:rPr>
        <w:t>https://doi.org/10.1187/cbe.13-12-0241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</w:p>
    <w:sectPr w:rsidR="00FC693F" w:rsidRPr="0006063C" w:rsidSect="00034616">
      <w:pgSz w:w="12240" w:h="15840"/>
      <w:pgMar w:top="720" w:right="1370" w:bottom="1440" w:left="1440" w:header="720" w:footer="720" w:gutter="0"/>
      <w:cols w:space="720" w:num="1" w:equalWidth="0">
        <w:col w:w="9430" w:space="0"/>
        <w:col w:w="9478" w:space="0"/>
        <w:col w:w="9492" w:space="0"/>
        <w:col w:w="9470" w:space="0"/>
        <w:col w:w="9490" w:space="0"/>
        <w:col w:w="9470" w:space="0"/>
        <w:col w:w="9502" w:space="0"/>
        <w:col w:w="9466" w:space="0"/>
        <w:col w:w="9482" w:space="0"/>
        <w:col w:w="94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