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C521" w14:textId="49205F57" w:rsidR="00A234DF" w:rsidRDefault="00A234DF" w:rsidP="00A234DF">
      <w:r>
        <w:t>Problem: Check how various parameters affect consciousness, and what threshold can lead to DOCs.</w:t>
      </w:r>
    </w:p>
    <w:p w14:paraId="34579113" w14:textId="19B1B399" w:rsidR="007706B7" w:rsidRDefault="007706B7" w:rsidP="002B0309">
      <w:pPr>
        <w:pStyle w:val="ListParagraph"/>
        <w:numPr>
          <w:ilvl w:val="0"/>
          <w:numId w:val="2"/>
        </w:numPr>
      </w:pPr>
      <w:r>
        <w:t>Get 68 region connectome</w:t>
      </w:r>
      <w:r w:rsidR="002B0309">
        <w:t xml:space="preserve"> (</w:t>
      </w:r>
      <w:r w:rsidR="002B0309" w:rsidRPr="002B0309">
        <w:t>Desikan-Killiany anatomical</w:t>
      </w:r>
      <w:r w:rsidR="002B0309">
        <w:t xml:space="preserve"> </w:t>
      </w:r>
      <w:r w:rsidR="002B0309" w:rsidRPr="002B0309">
        <w:t>Atlas</w:t>
      </w:r>
      <w:r w:rsidR="002B0309">
        <w:t>)</w:t>
      </w:r>
      <w:r>
        <w:t>.</w:t>
      </w:r>
    </w:p>
    <w:p w14:paraId="1E655601" w14:textId="2CBD293D" w:rsidR="007706B7" w:rsidRDefault="007706B7" w:rsidP="007706B7">
      <w:pPr>
        <w:pStyle w:val="ListParagraph"/>
        <w:numPr>
          <w:ilvl w:val="0"/>
          <w:numId w:val="2"/>
        </w:numPr>
      </w:pPr>
      <w:r>
        <w:t xml:space="preserve">Simulate connectome (Check fig. 4 </w:t>
      </w:r>
      <w:proofErr w:type="gramStart"/>
      <w:r>
        <w:t>data)*</w:t>
      </w:r>
      <w:proofErr w:type="gramEnd"/>
    </w:p>
    <w:p w14:paraId="30A11E82" w14:textId="7D091F9C" w:rsidR="007706B7" w:rsidRDefault="007706B7" w:rsidP="007706B7">
      <w:pPr>
        <w:pStyle w:val="ListParagraph"/>
        <w:numPr>
          <w:ilvl w:val="0"/>
          <w:numId w:val="2"/>
        </w:numPr>
      </w:pPr>
      <w:r>
        <w:t>Vary SC from 10% to 90%</w:t>
      </w:r>
      <w:r w:rsidR="0092360C">
        <w:t xml:space="preserve">, </w:t>
      </w:r>
      <w:proofErr w:type="spellStart"/>
      <w:r w:rsidR="00595C90">
        <w:t>gaba</w:t>
      </w:r>
      <w:proofErr w:type="spellEnd"/>
      <w:r w:rsidR="00595C90">
        <w:t xml:space="preserve">, </w:t>
      </w:r>
      <w:proofErr w:type="spellStart"/>
      <w:r w:rsidR="00595C90">
        <w:t>nmda</w:t>
      </w:r>
      <w:proofErr w:type="spellEnd"/>
    </w:p>
    <w:p w14:paraId="301C3945" w14:textId="77777777" w:rsidR="007706B7" w:rsidRDefault="007706B7" w:rsidP="007706B7">
      <w:pPr>
        <w:pStyle w:val="ListParagraph"/>
        <w:numPr>
          <w:ilvl w:val="0"/>
          <w:numId w:val="2"/>
        </w:numPr>
      </w:pPr>
      <w:r>
        <w:t>Check how FC varies</w:t>
      </w:r>
    </w:p>
    <w:p w14:paraId="45CDCFF4" w14:textId="6FE3C925" w:rsidR="007706B7" w:rsidRDefault="007706B7" w:rsidP="007706B7">
      <w:pPr>
        <w:pStyle w:val="ListParagraph"/>
        <w:numPr>
          <w:ilvl w:val="0"/>
          <w:numId w:val="2"/>
        </w:numPr>
      </w:pPr>
      <w:r>
        <w:t>Compare with empirical data to check how states and dwell times vary*</w:t>
      </w:r>
    </w:p>
    <w:p w14:paraId="2E7413AC" w14:textId="77777777" w:rsidR="007706B7" w:rsidRDefault="007706B7" w:rsidP="007706B7"/>
    <w:p w14:paraId="5E9727C6" w14:textId="77777777" w:rsidR="007A79EF" w:rsidRPr="007A79EF" w:rsidRDefault="007706B7" w:rsidP="007A79EF">
      <w:r>
        <w:t xml:space="preserve">*: Need to contact </w:t>
      </w:r>
      <w:r w:rsidR="007A79EF" w:rsidRPr="007A79EF">
        <w:t>Dr. Emmanuel Stamatakis, University of Cambridge</w:t>
      </w:r>
    </w:p>
    <w:p w14:paraId="4B869FEF" w14:textId="726AD14F" w:rsidR="007706B7" w:rsidRDefault="007A79EF" w:rsidP="007A79EF">
      <w:r w:rsidRPr="007A79EF">
        <w:t xml:space="preserve">(email: </w:t>
      </w:r>
      <w:hyperlink r:id="rId5" w:history="1">
        <w:r w:rsidRPr="007A79EF">
          <w:rPr>
            <w:rStyle w:val="Hyperlink"/>
          </w:rPr>
          <w:t>eas46@cam.ac.uk</w:t>
        </w:r>
      </w:hyperlink>
      <w:r w:rsidRPr="007A79EF">
        <w:t>) for</w:t>
      </w:r>
      <w:r>
        <w:t xml:space="preserve"> data</w:t>
      </w:r>
    </w:p>
    <w:p w14:paraId="432D11C9" w14:textId="77777777" w:rsidR="007A79EF" w:rsidRDefault="007A79EF" w:rsidP="007A79EF"/>
    <w:p w14:paraId="0FE1FF91" w14:textId="0EF8A938" w:rsidR="007A79EF" w:rsidRPr="0092360C" w:rsidRDefault="007A79EF" w:rsidP="007A79EF">
      <w:pPr>
        <w:rPr>
          <w:lang w:val="fr-FR"/>
        </w:rPr>
      </w:pPr>
      <w:proofErr w:type="gramStart"/>
      <w:r w:rsidRPr="0092360C">
        <w:rPr>
          <w:lang w:val="fr-FR"/>
        </w:rPr>
        <w:t>Option:</w:t>
      </w:r>
      <w:proofErr w:type="gramEnd"/>
      <w:r w:rsidRPr="0092360C">
        <w:rPr>
          <w:lang w:val="fr-FR"/>
        </w:rPr>
        <w:t xml:space="preserve"> </w:t>
      </w:r>
      <w:hyperlink r:id="rId6" w:history="1">
        <w:r w:rsidRPr="0092360C">
          <w:rPr>
            <w:rStyle w:val="Hyperlink"/>
            <w:lang w:val="fr-FR"/>
          </w:rPr>
          <w:t>https://openneuro.org/datasets/ds006623/versions/1.0.0</w:t>
        </w:r>
      </w:hyperlink>
      <w:r w:rsidRPr="0092360C">
        <w:rPr>
          <w:lang w:val="fr-FR"/>
        </w:rPr>
        <w:t xml:space="preserve"> &lt;--- MRI </w:t>
      </w:r>
      <w:proofErr w:type="spellStart"/>
      <w:r w:rsidRPr="0092360C">
        <w:rPr>
          <w:lang w:val="fr-FR"/>
        </w:rPr>
        <w:t>dataset</w:t>
      </w:r>
      <w:proofErr w:type="spellEnd"/>
      <w:r w:rsidRPr="0092360C">
        <w:rPr>
          <w:lang w:val="fr-FR"/>
        </w:rPr>
        <w:t xml:space="preserve"> </w:t>
      </w:r>
    </w:p>
    <w:p w14:paraId="028E9B74" w14:textId="355A1D13" w:rsidR="007A79EF" w:rsidRPr="0092360C" w:rsidRDefault="007A79EF" w:rsidP="007A79EF">
      <w:pPr>
        <w:rPr>
          <w:lang w:val="fr-FR"/>
        </w:rPr>
      </w:pPr>
      <w:proofErr w:type="gramStart"/>
      <w:r w:rsidRPr="0092360C">
        <w:rPr>
          <w:lang w:val="fr-FR"/>
        </w:rPr>
        <w:t>Description:</w:t>
      </w:r>
      <w:proofErr w:type="gramEnd"/>
    </w:p>
    <w:p w14:paraId="798A4820" w14:textId="77777777" w:rsidR="007A79EF" w:rsidRPr="007A79EF" w:rsidRDefault="007A79EF" w:rsidP="007A79EF">
      <w:r w:rsidRPr="007A79EF">
        <w:t>This dataset contains MRI, fMRI, and behavioral data acquired from 26 healthy volunteers (ages 19–34) undergoing graded propofol sedation. Participants performed mental imagery tasks (tennis, spatial navigation, hand squeeze) and a motor response task across varying levels of sedation, including periods of behavioral unresponsiveness.</w:t>
      </w:r>
    </w:p>
    <w:p w14:paraId="48FDDC86" w14:textId="77777777" w:rsidR="007A79EF" w:rsidRPr="007A79EF" w:rsidRDefault="007A79EF" w:rsidP="007A79EF">
      <w:r w:rsidRPr="007A79EF">
        <w:t xml:space="preserve">Data Contents Raw data: Anatomical T1w scans and six BOLD runs per subject (four task-based, two resting-state), organized in BIDS format. Derivatives: </w:t>
      </w:r>
      <w:proofErr w:type="spellStart"/>
      <w:r w:rsidRPr="007A79EF">
        <w:t>fMRIPrep</w:t>
      </w:r>
      <w:proofErr w:type="spellEnd"/>
      <w:r w:rsidRPr="007A79EF">
        <w:t xml:space="preserve"> outputs (preprocessing) XCP-D outputs (denoising, functional connectivity, ALFF, ReHo) MRIQC outputs (quality metrics) </w:t>
      </w:r>
      <w:proofErr w:type="spellStart"/>
      <w:r w:rsidRPr="007A79EF">
        <w:t>FreeSurfer</w:t>
      </w:r>
      <w:proofErr w:type="spellEnd"/>
      <w:r w:rsidRPr="007A79EF">
        <w:t xml:space="preserve"> reconstructions Behavioral: Hand-squeeze force recordings, task events, propofol effect-site concentrations. QC reports: Subject-level .html reports for preprocessing and denoising.</w:t>
      </w:r>
    </w:p>
    <w:p w14:paraId="4E01E5E8" w14:textId="77777777" w:rsidR="007A79EF" w:rsidRPr="007A79EF" w:rsidRDefault="007A79EF" w:rsidP="007A79EF">
      <w:r w:rsidRPr="007A79EF">
        <w:t xml:space="preserve">Preprocessing All functional and anatomical data were preprocessed using </w:t>
      </w:r>
      <w:proofErr w:type="spellStart"/>
      <w:r w:rsidRPr="007A79EF">
        <w:t>fMRIPrep</w:t>
      </w:r>
      <w:proofErr w:type="spellEnd"/>
      <w:r w:rsidRPr="007A79EF">
        <w:t xml:space="preserve"> (v23.2.1). Denoising was performed with XCP-D (v0.10.6), providing multiple pipelines (with/without global signal regression; band-pass or high-pass filtering).</w:t>
      </w:r>
    </w:p>
    <w:p w14:paraId="63D3CBE8" w14:textId="4651C692" w:rsidR="007706B7" w:rsidRPr="007A79EF" w:rsidRDefault="007A79EF" w:rsidP="007706B7">
      <w:r w:rsidRPr="007A79EF">
        <w:t>When reusing this dataset, please cite the following publications derived from these data: Huang, Z. et al. Brain imaging reveals covert consciousness during behavioral unresponsiveness induced by propofol. Sci Rep 8, 13195 (2018). Huang, Z. et al. Anterior insula regulates brain network transitions that gate conscious access. Cell Rep 35, 109081 (2021). Huang, Z. et al. Asymmetric neural dynamics characterize loss and recovery of consciousness. Neuroimage 236, 118042 (2021).</w:t>
      </w:r>
    </w:p>
    <w:sectPr w:rsidR="007706B7" w:rsidRPr="007A79EF" w:rsidSect="007706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yriad Pro SemiCond">
    <w:altName w:val="Myriad Pro SemiCon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2FC1"/>
    <w:multiLevelType w:val="hybridMultilevel"/>
    <w:tmpl w:val="97646E8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BE968D0"/>
    <w:multiLevelType w:val="hybridMultilevel"/>
    <w:tmpl w:val="1E761262"/>
    <w:lvl w:ilvl="0" w:tplc="0312344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098936246">
    <w:abstractNumId w:val="0"/>
  </w:num>
  <w:num w:numId="2" w16cid:durableId="1800874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26"/>
    <w:rsid w:val="002732FE"/>
    <w:rsid w:val="002B0309"/>
    <w:rsid w:val="002F7C57"/>
    <w:rsid w:val="00391145"/>
    <w:rsid w:val="00595C90"/>
    <w:rsid w:val="007706B7"/>
    <w:rsid w:val="007A79EF"/>
    <w:rsid w:val="00846BF0"/>
    <w:rsid w:val="008E6A26"/>
    <w:rsid w:val="0092360C"/>
    <w:rsid w:val="00A234DF"/>
    <w:rsid w:val="00AF4ED1"/>
    <w:rsid w:val="00CA29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46B7"/>
  <w15:chartTrackingRefBased/>
  <w15:docId w15:val="{B8EA5F21-E1EF-43C8-B3BB-C56B2341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26"/>
    <w:rPr>
      <w:rFonts w:eastAsiaTheme="majorEastAsia" w:cstheme="majorBidi"/>
      <w:color w:val="272727" w:themeColor="text1" w:themeTint="D8"/>
    </w:rPr>
  </w:style>
  <w:style w:type="paragraph" w:styleId="Title">
    <w:name w:val="Title"/>
    <w:basedOn w:val="Normal"/>
    <w:next w:val="Normal"/>
    <w:link w:val="TitleChar"/>
    <w:uiPriority w:val="10"/>
    <w:qFormat/>
    <w:rsid w:val="008E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26"/>
    <w:pPr>
      <w:spacing w:before="160"/>
      <w:jc w:val="center"/>
    </w:pPr>
    <w:rPr>
      <w:i/>
      <w:iCs/>
      <w:color w:val="404040" w:themeColor="text1" w:themeTint="BF"/>
    </w:rPr>
  </w:style>
  <w:style w:type="character" w:customStyle="1" w:styleId="QuoteChar">
    <w:name w:val="Quote Char"/>
    <w:basedOn w:val="DefaultParagraphFont"/>
    <w:link w:val="Quote"/>
    <w:uiPriority w:val="29"/>
    <w:rsid w:val="008E6A26"/>
    <w:rPr>
      <w:i/>
      <w:iCs/>
      <w:color w:val="404040" w:themeColor="text1" w:themeTint="BF"/>
    </w:rPr>
  </w:style>
  <w:style w:type="paragraph" w:styleId="ListParagraph">
    <w:name w:val="List Paragraph"/>
    <w:basedOn w:val="Normal"/>
    <w:uiPriority w:val="34"/>
    <w:qFormat/>
    <w:rsid w:val="008E6A26"/>
    <w:pPr>
      <w:ind w:left="720"/>
      <w:contextualSpacing/>
    </w:pPr>
  </w:style>
  <w:style w:type="character" w:styleId="IntenseEmphasis">
    <w:name w:val="Intense Emphasis"/>
    <w:basedOn w:val="DefaultParagraphFont"/>
    <w:uiPriority w:val="21"/>
    <w:qFormat/>
    <w:rsid w:val="008E6A26"/>
    <w:rPr>
      <w:i/>
      <w:iCs/>
      <w:color w:val="0F4761" w:themeColor="accent1" w:themeShade="BF"/>
    </w:rPr>
  </w:style>
  <w:style w:type="paragraph" w:styleId="IntenseQuote">
    <w:name w:val="Intense Quote"/>
    <w:basedOn w:val="Normal"/>
    <w:next w:val="Normal"/>
    <w:link w:val="IntenseQuoteChar"/>
    <w:uiPriority w:val="30"/>
    <w:qFormat/>
    <w:rsid w:val="008E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A26"/>
    <w:rPr>
      <w:i/>
      <w:iCs/>
      <w:color w:val="0F4761" w:themeColor="accent1" w:themeShade="BF"/>
    </w:rPr>
  </w:style>
  <w:style w:type="character" w:styleId="IntenseReference">
    <w:name w:val="Intense Reference"/>
    <w:basedOn w:val="DefaultParagraphFont"/>
    <w:uiPriority w:val="32"/>
    <w:qFormat/>
    <w:rsid w:val="008E6A26"/>
    <w:rPr>
      <w:b/>
      <w:bCs/>
      <w:smallCaps/>
      <w:color w:val="0F4761" w:themeColor="accent1" w:themeShade="BF"/>
      <w:spacing w:val="5"/>
    </w:rPr>
  </w:style>
  <w:style w:type="paragraph" w:customStyle="1" w:styleId="Pa25">
    <w:name w:val="Pa25"/>
    <w:basedOn w:val="Normal"/>
    <w:next w:val="Normal"/>
    <w:uiPriority w:val="99"/>
    <w:rsid w:val="008E6A26"/>
    <w:pPr>
      <w:autoSpaceDE w:val="0"/>
      <w:autoSpaceDN w:val="0"/>
      <w:adjustRightInd w:val="0"/>
      <w:spacing w:after="0" w:line="240" w:lineRule="auto"/>
    </w:pPr>
    <w:rPr>
      <w:rFonts w:ascii="Myriad Pro SemiCond" w:hAnsi="Myriad Pro SemiCond"/>
      <w:kern w:val="0"/>
    </w:rPr>
  </w:style>
  <w:style w:type="character" w:styleId="Hyperlink">
    <w:name w:val="Hyperlink"/>
    <w:basedOn w:val="DefaultParagraphFont"/>
    <w:uiPriority w:val="99"/>
    <w:unhideWhenUsed/>
    <w:rsid w:val="007A79EF"/>
    <w:rPr>
      <w:color w:val="467886" w:themeColor="hyperlink"/>
      <w:u w:val="single"/>
    </w:rPr>
  </w:style>
  <w:style w:type="character" w:styleId="UnresolvedMention">
    <w:name w:val="Unresolved Mention"/>
    <w:basedOn w:val="DefaultParagraphFont"/>
    <w:uiPriority w:val="99"/>
    <w:semiHidden/>
    <w:unhideWhenUsed/>
    <w:rsid w:val="007A7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neuro.org/datasets/ds006623/versions/1.0.0" TargetMode="External"/><Relationship Id="rId5" Type="http://schemas.openxmlformats.org/officeDocument/2006/relationships/hyperlink" Target="mailto:eas46@cam.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Template>
  <TotalTime>148</TotalTime>
  <Pages>1</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Tripatjit Kaur</dc:creator>
  <cp:keywords/>
  <dc:description/>
  <cp:lastModifiedBy>Tripatjit Kaur</cp:lastModifiedBy>
  <cp:revision>7</cp:revision>
  <dcterms:created xsi:type="dcterms:W3CDTF">2026-10-07T08:34:00Z</dcterms:created>
  <dcterms:modified xsi:type="dcterms:W3CDTF">2026-10-13T04:22:00Z</dcterms:modified>
</cp:coreProperties>
</file>