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85" w:rsidRPr="008D2646" w:rsidRDefault="00C25385" w:rsidP="007F0082">
      <w:pPr>
        <w:pStyle w:val="BodyText"/>
        <w:jc w:val="left"/>
      </w:pPr>
      <w:r w:rsidRPr="008D2646">
        <w:t>Bartosz Kukawka 75911</w:t>
      </w:r>
      <w:r w:rsidRPr="008D2646">
        <w:br/>
        <w:t>Marcin Mikołajczak 75922</w:t>
      </w:r>
    </w:p>
    <w:p w:rsidR="00C25385" w:rsidRPr="008D2646" w:rsidRDefault="00C25385" w:rsidP="00C25385">
      <w:pPr>
        <w:pStyle w:val="Title"/>
      </w:pPr>
      <w:r w:rsidRPr="008D2646">
        <w:t>Diagnostyka obrazowa przez WWW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33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0" w:name="_Toc200304301" w:displacedByCustomXml="prev"/>
        <w:p w:rsidR="0019064B" w:rsidRPr="008D2646" w:rsidRDefault="0019064B" w:rsidP="00EA6B19">
          <w:pPr>
            <w:pStyle w:val="Heading1"/>
            <w:numPr>
              <w:ilvl w:val="0"/>
              <w:numId w:val="0"/>
            </w:numPr>
          </w:pPr>
          <w:r w:rsidRPr="008D2646">
            <w:rPr>
              <w:rStyle w:val="Heading1Char"/>
            </w:rPr>
            <w:t>Spis treści</w:t>
          </w:r>
          <w:bookmarkEnd w:id="0"/>
        </w:p>
        <w:p w:rsidR="005018A3" w:rsidRDefault="00704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8D2646">
            <w:fldChar w:fldCharType="begin"/>
          </w:r>
          <w:r w:rsidR="0019064B" w:rsidRPr="008D2646">
            <w:instrText xml:space="preserve"> TOC \o "1-3" \h \z \u </w:instrText>
          </w:r>
          <w:r w:rsidRPr="008D2646">
            <w:fldChar w:fldCharType="separate"/>
          </w:r>
          <w:hyperlink w:anchor="_Toc200304301" w:history="1">
            <w:r w:rsidR="005018A3" w:rsidRPr="00FB6EEE">
              <w:rPr>
                <w:rStyle w:val="Hyperlink"/>
                <w:noProof/>
              </w:rPr>
              <w:t>Spis treści</w:t>
            </w:r>
            <w:r w:rsidR="005018A3">
              <w:rPr>
                <w:noProof/>
                <w:webHidden/>
              </w:rPr>
              <w:tab/>
            </w:r>
            <w:r w:rsidR="005018A3">
              <w:rPr>
                <w:noProof/>
                <w:webHidden/>
              </w:rPr>
              <w:fldChar w:fldCharType="begin"/>
            </w:r>
            <w:r w:rsidR="005018A3">
              <w:rPr>
                <w:noProof/>
                <w:webHidden/>
              </w:rPr>
              <w:instrText xml:space="preserve"> PAGEREF _Toc200304301 \h </w:instrText>
            </w:r>
            <w:r w:rsidR="005018A3">
              <w:rPr>
                <w:noProof/>
                <w:webHidden/>
              </w:rPr>
            </w:r>
            <w:r w:rsidR="005018A3"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1</w:t>
            </w:r>
            <w:r w:rsidR="005018A3"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02" w:history="1">
            <w:r w:rsidRPr="00FB6EEE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Zarys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03" w:history="1">
            <w:r w:rsidRPr="00FB6EE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04" w:history="1">
            <w:r w:rsidRPr="00FB6EE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05" w:history="1">
            <w:r w:rsidRPr="00FB6EE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06" w:history="1">
            <w:r w:rsidRPr="00FB6EE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Przyjęte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07" w:history="1">
            <w:r w:rsidRPr="00FB6EE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Organizacja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08" w:history="1">
            <w:r w:rsidRPr="00FB6EE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Kontrolka mapowa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09" w:history="1">
            <w:r w:rsidRPr="00FB6EE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10" w:history="1">
            <w:r w:rsidRPr="00FB6EE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Źródło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11" w:history="1">
            <w:r w:rsidRPr="00FB6EE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Serwer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12" w:history="1">
            <w:r w:rsidRPr="00FB6EEE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Serwer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13" w:history="1">
            <w:r w:rsidRPr="00FB6EEE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Nawigacja po strukturze katalogów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14" w:history="1">
            <w:r w:rsidRPr="00FB6EEE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Dostarczanie aplikacji klienckiej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15" w:history="1">
            <w:r w:rsidRPr="00FB6EEE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Web Service do zarządzania adnotacjami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16" w:history="1">
            <w:r w:rsidRPr="00FB6EEE">
              <w:rPr>
                <w:rStyle w:val="Hyperlink"/>
                <w:noProof/>
              </w:rPr>
              <w:t>3.3.4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Obsługa fragmentów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17" w:history="1">
            <w:r w:rsidRPr="00FB6EEE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Aplikacja kliencka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18" w:history="1">
            <w:r w:rsidRPr="00FB6EE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A3" w:rsidRDefault="005018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0304319" w:history="1">
            <w:r w:rsidRPr="00FB6EE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B6EEE">
              <w:rPr>
                <w:rStyle w:val="Hyperlink"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2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373" w:rsidRDefault="0070482B" w:rsidP="00C05373">
          <w:r w:rsidRPr="008D2646">
            <w:fldChar w:fldCharType="end"/>
          </w:r>
        </w:p>
      </w:sdtContent>
    </w:sdt>
    <w:p w:rsidR="00C05373" w:rsidRDefault="00C0537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5385" w:rsidRPr="008D2646" w:rsidRDefault="000D0A4F" w:rsidP="00C25385">
      <w:pPr>
        <w:pStyle w:val="Heading1"/>
      </w:pPr>
      <w:bookmarkStart w:id="1" w:name="_Toc200304302"/>
      <w:r w:rsidRPr="008D2646">
        <w:lastRenderedPageBreak/>
        <w:t>Zarys</w:t>
      </w:r>
      <w:r w:rsidR="00C25385" w:rsidRPr="008D2646">
        <w:t xml:space="preserve"> projektu</w:t>
      </w:r>
      <w:bookmarkEnd w:id="1"/>
    </w:p>
    <w:p w:rsidR="00C25385" w:rsidRPr="008D2646" w:rsidRDefault="00C25385" w:rsidP="00C25385">
      <w:pPr>
        <w:pStyle w:val="Heading2"/>
      </w:pPr>
      <w:bookmarkStart w:id="2" w:name="_Toc200304303"/>
      <w:r w:rsidRPr="008D2646">
        <w:t>Opis problemu</w:t>
      </w:r>
      <w:bookmarkEnd w:id="2"/>
    </w:p>
    <w:p w:rsidR="00C25385" w:rsidRPr="008D2646" w:rsidRDefault="00C25385" w:rsidP="00AF7030">
      <w:pPr>
        <w:pStyle w:val="BodyText"/>
      </w:pPr>
      <w:r w:rsidRPr="008D2646">
        <w:t>Pliki graficzne powstające podczas eksploatacji urządzeń medycznych mogą mieć rozmiary d</w:t>
      </w:r>
      <w:r w:rsidRPr="008D2646">
        <w:t>o</w:t>
      </w:r>
      <w:r w:rsidRPr="008D2646">
        <w:t>chodzące do kilkudziesięciu tysięcy pikseli w obu wymiarach, co jest równoznaczne z zajęciem przez jedno sko</w:t>
      </w:r>
      <w:r w:rsidRPr="008D2646">
        <w:t>m</w:t>
      </w:r>
      <w:r w:rsidRPr="008D2646">
        <w:t>presowane zdjęcie nawet do 1GB przestrzeni dyskowej. Podstawową trudnością w przetwarzaniu obr</w:t>
      </w:r>
      <w:r w:rsidRPr="008D2646">
        <w:t>a</w:t>
      </w:r>
      <w:r w:rsidRPr="008D2646">
        <w:t xml:space="preserve">zów o takich rozmiarach jest brak możliwości ich wczytania do pamięci operacyjnej </w:t>
      </w:r>
      <w:r w:rsidR="006A134A">
        <w:t xml:space="preserve">komputera </w:t>
      </w:r>
      <w:r w:rsidRPr="008D2646">
        <w:t>w całości. Ponadto, nawet przy wykorzystaniu współczesnych, szybkich sieci komputerowych, dostarczanie takich ilości danych do specjalisty pragnącego dokonać na ich podstawie diagnozy jest co najmniej kłopotliwe. Tradycyjne podejście, polegające na kopi</w:t>
      </w:r>
      <w:r w:rsidRPr="008D2646">
        <w:t>o</w:t>
      </w:r>
      <w:r w:rsidRPr="008D2646">
        <w:t>waniu obrazu na stację roboczą, wprowadza też n</w:t>
      </w:r>
      <w:r w:rsidR="004F29E9" w:rsidRPr="008D2646">
        <w:t xml:space="preserve">iepotrzebne, duże wymagania na </w:t>
      </w:r>
      <w:r w:rsidR="00D03095">
        <w:t xml:space="preserve">jej </w:t>
      </w:r>
      <w:r w:rsidRPr="008D2646">
        <w:t>przestrzeń dyskową, jak również problemy związane z ochroną danych. Dobrym rozwiązaniem wymieni</w:t>
      </w:r>
      <w:r w:rsidRPr="008D2646">
        <w:t>o</w:t>
      </w:r>
      <w:r w:rsidRPr="008D2646">
        <w:t>nych problemów wydaje się stosowanie w jednostkach medycznych centralnych repozytoriów obrazów, obsługiwanych przez serwery o znacznej powierzchni dyskowej i odpowiednich zabezpieczeniach. Dalsze usprawnienie interakcji z obrazami medycznymi może polegać na udostępni</w:t>
      </w:r>
      <w:r w:rsidRPr="008D2646">
        <w:t>e</w:t>
      </w:r>
      <w:r w:rsidRPr="008D2646">
        <w:t xml:space="preserve">niu ich przy pomocy interfejsu WWW, co przynosi </w:t>
      </w:r>
      <w:r w:rsidR="004F29E9" w:rsidRPr="008D2646">
        <w:t>dodatkowe</w:t>
      </w:r>
      <w:r w:rsidRPr="008D2646">
        <w:t xml:space="preserve"> korzyści, takie jak niższe koszty administr</w:t>
      </w:r>
      <w:r w:rsidRPr="008D2646">
        <w:t>a</w:t>
      </w:r>
      <w:r w:rsidRPr="008D2646">
        <w:t xml:space="preserve">cji stacjami roboczymi w jednostce oraz łatwiejszy zdalny dostęp do danych przez </w:t>
      </w:r>
      <w:r w:rsidR="004F29E9" w:rsidRPr="008D2646">
        <w:t xml:space="preserve">sieć </w:t>
      </w:r>
      <w:r w:rsidRPr="008D2646">
        <w:t>Internet.</w:t>
      </w:r>
    </w:p>
    <w:p w:rsidR="00C25385" w:rsidRPr="008D2646" w:rsidRDefault="00C25385" w:rsidP="00C25385">
      <w:pPr>
        <w:pStyle w:val="Heading2"/>
      </w:pPr>
      <w:bookmarkStart w:id="3" w:name="_Toc200304304"/>
      <w:r w:rsidRPr="008D2646">
        <w:t>Cel projektu</w:t>
      </w:r>
      <w:bookmarkEnd w:id="3"/>
    </w:p>
    <w:p w:rsidR="004F29E9" w:rsidRPr="008D2646" w:rsidRDefault="00C25385" w:rsidP="00AF7030">
      <w:pPr>
        <w:pStyle w:val="BodyText"/>
      </w:pPr>
      <w:r w:rsidRPr="008D2646">
        <w:t xml:space="preserve">Celem projektu </w:t>
      </w:r>
      <w:r w:rsidR="004F29E9" w:rsidRPr="008D2646">
        <w:t>było</w:t>
      </w:r>
      <w:r w:rsidRPr="008D2646">
        <w:t xml:space="preserve"> stworzenie </w:t>
      </w:r>
      <w:r w:rsidR="00D03095">
        <w:t>prototypowej</w:t>
      </w:r>
      <w:r w:rsidRPr="008D2646">
        <w:t xml:space="preserve"> implementacji </w:t>
      </w:r>
      <w:r w:rsidR="004F29E9" w:rsidRPr="008D2646">
        <w:t xml:space="preserve">opisanej </w:t>
      </w:r>
      <w:r w:rsidR="00536B87" w:rsidRPr="008D2646">
        <w:t xml:space="preserve">wyżej </w:t>
      </w:r>
      <w:r w:rsidR="004F29E9" w:rsidRPr="008D2646">
        <w:t>wizji</w:t>
      </w:r>
      <w:r w:rsidRPr="008D2646">
        <w:t xml:space="preserve"> systemu </w:t>
      </w:r>
      <w:r w:rsidR="004F29E9" w:rsidRPr="008D2646">
        <w:t>d</w:t>
      </w:r>
      <w:r w:rsidR="004F29E9" w:rsidRPr="008D2646">
        <w:t>o</w:t>
      </w:r>
      <w:r w:rsidR="004F29E9" w:rsidRPr="008D2646">
        <w:t>stępu do obrazów medycznych</w:t>
      </w:r>
      <w:r w:rsidR="00D03095">
        <w:t>,</w:t>
      </w:r>
      <w:r w:rsidR="004F29E9" w:rsidRPr="008D2646">
        <w:t xml:space="preserve"> </w:t>
      </w:r>
      <w:r w:rsidR="00536B87" w:rsidRPr="008D2646">
        <w:t>przy</w:t>
      </w:r>
      <w:r w:rsidRPr="008D2646">
        <w:t xml:space="preserve"> szcze</w:t>
      </w:r>
      <w:r w:rsidR="00536B87" w:rsidRPr="008D2646">
        <w:t xml:space="preserve">gólnym </w:t>
      </w:r>
      <w:r w:rsidR="00D03095" w:rsidRPr="008D2646">
        <w:t>uwzględnieniu</w:t>
      </w:r>
      <w:r w:rsidRPr="008D2646">
        <w:t xml:space="preserve"> </w:t>
      </w:r>
      <w:r w:rsidR="004F29E9" w:rsidRPr="008D2646">
        <w:t>klienckiej aplikacji</w:t>
      </w:r>
      <w:r w:rsidRPr="008D2646">
        <w:t xml:space="preserve"> WWW.  Innowacyjność proje</w:t>
      </w:r>
      <w:r w:rsidRPr="008D2646">
        <w:t>k</w:t>
      </w:r>
      <w:r w:rsidRPr="008D2646">
        <w:t>tu polegać m</w:t>
      </w:r>
      <w:r w:rsidR="004F29E9" w:rsidRPr="008D2646">
        <w:t>iała</w:t>
      </w:r>
      <w:r w:rsidRPr="008D2646">
        <w:t xml:space="preserve"> na zastosowaniu jako podstawy interfejsu kontrolki Google Maps</w:t>
      </w:r>
      <w:r w:rsidR="00B402FB" w:rsidRPr="008D2646">
        <w:rPr>
          <w:rStyle w:val="FootnoteReference"/>
        </w:rPr>
        <w:footnoteReference w:id="2"/>
      </w:r>
      <w:r w:rsidRPr="008D2646">
        <w:t xml:space="preserve">, </w:t>
      </w:r>
      <w:r w:rsidR="004F29E9" w:rsidRPr="008D2646">
        <w:t>stworzonej orygina</w:t>
      </w:r>
      <w:r w:rsidR="004F29E9" w:rsidRPr="008D2646">
        <w:t>l</w:t>
      </w:r>
      <w:r w:rsidR="004F29E9" w:rsidRPr="008D2646">
        <w:t>nie</w:t>
      </w:r>
      <w:r w:rsidRPr="008D2646">
        <w:t xml:space="preserve"> w celu udostępnienia bogatych rastrowych danych kartograficznych </w:t>
      </w:r>
      <w:r w:rsidR="00D03095">
        <w:t>po</w:t>
      </w:r>
      <w:r w:rsidRPr="008D2646">
        <w:t>przez Internet przy zachow</w:t>
      </w:r>
      <w:r w:rsidRPr="008D2646">
        <w:t>a</w:t>
      </w:r>
      <w:r w:rsidRPr="008D2646">
        <w:t>niu tzw. rich user experience.</w:t>
      </w:r>
      <w:r w:rsidR="00AC10C8">
        <w:t xml:space="preserve"> Z technicznego punktu widzenia</w:t>
      </w:r>
      <w:r w:rsidRPr="008D2646">
        <w:t xml:space="preserve"> kontrolka ta realizuje dokładnie takie s</w:t>
      </w:r>
      <w:r w:rsidRPr="008D2646">
        <w:t>a</w:t>
      </w:r>
      <w:r w:rsidRPr="008D2646">
        <w:t>me funkcje, jakie potrzebne są do efektywnego przeglądania dużych obrazów medycznych</w:t>
      </w:r>
      <w:r w:rsidR="004F29E9" w:rsidRPr="008D2646">
        <w:t xml:space="preserve">. </w:t>
      </w:r>
      <w:r w:rsidR="00704615" w:rsidRPr="008D2646">
        <w:t>Ko</w:t>
      </w:r>
      <w:r w:rsidR="00704615" w:rsidRPr="008D2646">
        <w:t>n</w:t>
      </w:r>
      <w:r w:rsidR="00704615" w:rsidRPr="008D2646">
        <w:t>trolka wyświetla w danej</w:t>
      </w:r>
      <w:r w:rsidR="00D03095">
        <w:t xml:space="preserve"> chwili obraz rastrowy na jednym</w:t>
      </w:r>
      <w:r w:rsidR="00AC10C8">
        <w:t xml:space="preserve"> z wielu poziomów przybliżenia, a k</w:t>
      </w:r>
      <w:r w:rsidR="00704615" w:rsidRPr="008D2646">
        <w:t>ażdy kolejny p</w:t>
      </w:r>
      <w:r w:rsidR="00704615" w:rsidRPr="008D2646">
        <w:t>o</w:t>
      </w:r>
      <w:r w:rsidR="00704615" w:rsidRPr="008D2646">
        <w:t>ziom przedstawia obraz powiększony dwukrotnie względem poprzedniego. Na stację roboczą p</w:t>
      </w:r>
      <w:r w:rsidR="00704615" w:rsidRPr="008D2646">
        <w:t>o</w:t>
      </w:r>
      <w:r w:rsidR="00704615" w:rsidRPr="008D2646">
        <w:t xml:space="preserve">bierane są jedynie fragmenty obrazu potrzebne do wyrysowywania części widocznej w danej chwili na ekranie. W momencie przesunięcia </w:t>
      </w:r>
      <w:r w:rsidR="003C0BC2" w:rsidRPr="008D2646">
        <w:t>obrazu przez użytkownika automatycznie pobierane są kolejne potrzebne fra</w:t>
      </w:r>
      <w:r w:rsidR="003C0BC2" w:rsidRPr="008D2646">
        <w:t>g</w:t>
      </w:r>
      <w:r w:rsidR="003C0BC2" w:rsidRPr="008D2646">
        <w:t>menty. Obsługa kontrolki odbywa się w sposób standardowy dla tego typu operacji – przesuwanie obr</w:t>
      </w:r>
      <w:r w:rsidR="003C0BC2" w:rsidRPr="008D2646">
        <w:t>a</w:t>
      </w:r>
      <w:r w:rsidR="003C0BC2" w:rsidRPr="008D2646">
        <w:t xml:space="preserve">zu </w:t>
      </w:r>
      <w:r w:rsidR="00D03095">
        <w:t xml:space="preserve">następuje </w:t>
      </w:r>
      <w:r w:rsidR="003C0BC2" w:rsidRPr="008D2646">
        <w:t xml:space="preserve">poprzez </w:t>
      </w:r>
      <w:r w:rsidR="00FF5B3C" w:rsidRPr="008D2646">
        <w:t xml:space="preserve">mechanizm drag-and-drop, a przybliżanie i oddalania przy pomocy rolki urządzenia wskazującego. W przypadku braku </w:t>
      </w:r>
      <w:r w:rsidR="00AC10C8">
        <w:t xml:space="preserve">tego </w:t>
      </w:r>
      <w:r w:rsidR="00FF5B3C" w:rsidRPr="008D2646">
        <w:t>ostatniego elementu możliwe jest także skorzystanie z przyc</w:t>
      </w:r>
      <w:r w:rsidR="00FF5B3C" w:rsidRPr="008D2646">
        <w:t>i</w:t>
      </w:r>
      <w:r w:rsidR="00FF5B3C" w:rsidRPr="008D2646">
        <w:t>sków „plus” i „minus”.</w:t>
      </w:r>
    </w:p>
    <w:p w:rsidR="00610FA8" w:rsidRPr="008D2646" w:rsidRDefault="00163A1E" w:rsidP="00AF7030">
      <w:pPr>
        <w:pStyle w:val="BodyText"/>
      </w:pPr>
      <w:r w:rsidRPr="008D2646">
        <w:t>W</w:t>
      </w:r>
      <w:r w:rsidR="009D243F" w:rsidRPr="008D2646">
        <w:t xml:space="preserve"> ramach </w:t>
      </w:r>
      <w:r w:rsidR="004E5EF1" w:rsidRPr="008D2646">
        <w:t xml:space="preserve">realizacji </w:t>
      </w:r>
      <w:r w:rsidR="009D243F" w:rsidRPr="008D2646">
        <w:t xml:space="preserve">projektu zostało zaplanowane </w:t>
      </w:r>
      <w:r w:rsidRPr="008D2646">
        <w:t>zbudowanie aplikacji umożliwiającej</w:t>
      </w:r>
      <w:r w:rsidR="00610FA8" w:rsidRPr="008D2646">
        <w:t>:</w:t>
      </w:r>
    </w:p>
    <w:p w:rsidR="00610FA8" w:rsidRPr="008D2646" w:rsidRDefault="00163A1E" w:rsidP="00610FA8">
      <w:pPr>
        <w:pStyle w:val="ListParagraph"/>
        <w:numPr>
          <w:ilvl w:val="0"/>
          <w:numId w:val="4"/>
        </w:numPr>
        <w:rPr>
          <w:lang w:val="pl-PL"/>
        </w:rPr>
      </w:pPr>
      <w:r w:rsidRPr="008D2646">
        <w:rPr>
          <w:lang w:val="pl-PL"/>
        </w:rPr>
        <w:t xml:space="preserve">przeglądanie </w:t>
      </w:r>
      <w:r w:rsidR="00610FA8" w:rsidRPr="008D2646">
        <w:rPr>
          <w:lang w:val="pl-PL"/>
        </w:rPr>
        <w:t>listy obrazów zorganizowanej w strukturę drzewa,</w:t>
      </w:r>
    </w:p>
    <w:p w:rsidR="00163A1E" w:rsidRPr="008D2646" w:rsidRDefault="00610FA8" w:rsidP="00610FA8">
      <w:pPr>
        <w:pStyle w:val="ListParagraph"/>
        <w:numPr>
          <w:ilvl w:val="0"/>
          <w:numId w:val="4"/>
        </w:numPr>
        <w:rPr>
          <w:lang w:val="pl-PL"/>
        </w:rPr>
      </w:pPr>
      <w:r w:rsidRPr="008D2646">
        <w:rPr>
          <w:lang w:val="pl-PL"/>
        </w:rPr>
        <w:t>przeglądanie wybranego obrazu przy pomocy kontrolki Google Maps,</w:t>
      </w:r>
    </w:p>
    <w:p w:rsidR="00610FA8" w:rsidRPr="008D2646" w:rsidRDefault="00610FA8" w:rsidP="00610FA8">
      <w:pPr>
        <w:pStyle w:val="ListParagraph"/>
        <w:numPr>
          <w:ilvl w:val="0"/>
          <w:numId w:val="4"/>
        </w:numPr>
        <w:rPr>
          <w:lang w:val="pl-PL"/>
        </w:rPr>
      </w:pPr>
      <w:r w:rsidRPr="008D2646">
        <w:rPr>
          <w:lang w:val="pl-PL"/>
        </w:rPr>
        <w:t>zarządzanie adnotacjami do przeglądanego w danej chwili obrazu.</w:t>
      </w:r>
    </w:p>
    <w:p w:rsidR="009D243F" w:rsidRPr="008D2646" w:rsidRDefault="004E5EF1" w:rsidP="00AF7030">
      <w:pPr>
        <w:pStyle w:val="BodyText"/>
      </w:pPr>
      <w:r w:rsidRPr="008D2646">
        <w:lastRenderedPageBreak/>
        <w:t>Zarząd</w:t>
      </w:r>
      <w:r w:rsidR="002553E3" w:rsidRPr="008D2646">
        <w:t>zanie adnotacjami oznacza w tym przypadku zaznaczanie na obrazie obszarów</w:t>
      </w:r>
      <w:r w:rsidR="008348D2" w:rsidRPr="008D2646">
        <w:t xml:space="preserve"> będących prze</w:t>
      </w:r>
      <w:r w:rsidR="008348D2" w:rsidRPr="008D2646">
        <w:t>d</w:t>
      </w:r>
      <w:r w:rsidR="008348D2" w:rsidRPr="008D2646">
        <w:t>miotem adnotacji i dodawanie do nich opisów tekstowych oraz późniejszą edycję i usuw</w:t>
      </w:r>
      <w:r w:rsidR="008348D2" w:rsidRPr="008D2646">
        <w:t>a</w:t>
      </w:r>
      <w:r w:rsidR="008348D2" w:rsidRPr="008D2646">
        <w:t xml:space="preserve">nie tych </w:t>
      </w:r>
      <w:r w:rsidR="00AC10C8">
        <w:t>opisów wraz z odpowiadającymi im obszarami</w:t>
      </w:r>
      <w:r w:rsidR="008348D2" w:rsidRPr="008D2646">
        <w:t>.</w:t>
      </w:r>
    </w:p>
    <w:p w:rsidR="000D0A4F" w:rsidRPr="008D2646" w:rsidRDefault="000D0A4F" w:rsidP="000D0A4F">
      <w:pPr>
        <w:pStyle w:val="Heading2"/>
      </w:pPr>
      <w:bookmarkStart w:id="4" w:name="_Toc200304305"/>
      <w:r w:rsidRPr="008D2646">
        <w:t>Harmonogram prac</w:t>
      </w:r>
      <w:bookmarkEnd w:id="4"/>
    </w:p>
    <w:p w:rsidR="000D0A4F" w:rsidRPr="008D2646" w:rsidRDefault="000D0A4F" w:rsidP="00AF7030">
      <w:pPr>
        <w:pStyle w:val="BodyText"/>
      </w:pPr>
      <w:r w:rsidRPr="008D2646">
        <w:t>Oryginalny harmonogram prac przewidywał następujące punkty kontrolne:</w:t>
      </w:r>
    </w:p>
    <w:p w:rsidR="000D0A4F" w:rsidRPr="008D2646" w:rsidRDefault="000D0A4F" w:rsidP="000D0A4F">
      <w:pPr>
        <w:pStyle w:val="ListParagraph"/>
        <w:numPr>
          <w:ilvl w:val="0"/>
          <w:numId w:val="5"/>
        </w:numPr>
        <w:jc w:val="left"/>
        <w:rPr>
          <w:lang w:val="pl-PL"/>
        </w:rPr>
      </w:pPr>
      <w:r w:rsidRPr="008D2646">
        <w:rPr>
          <w:lang w:val="pl-PL"/>
        </w:rPr>
        <w:t>26.03.2008 – opracowanie specyfikacji protokołu Google Maps ,</w:t>
      </w:r>
    </w:p>
    <w:p w:rsidR="000D0A4F" w:rsidRPr="008D2646" w:rsidRDefault="000D0A4F" w:rsidP="000D0A4F">
      <w:pPr>
        <w:pStyle w:val="ListParagraph"/>
        <w:numPr>
          <w:ilvl w:val="0"/>
          <w:numId w:val="5"/>
        </w:numPr>
        <w:jc w:val="left"/>
        <w:rPr>
          <w:lang w:val="pl-PL"/>
        </w:rPr>
      </w:pPr>
      <w:r w:rsidRPr="008D2646">
        <w:rPr>
          <w:lang w:val="pl-PL"/>
        </w:rPr>
        <w:t>09.04.2008 – wykonanie próbnego klienta Google Maps,</w:t>
      </w:r>
    </w:p>
    <w:p w:rsidR="000D0A4F" w:rsidRPr="008D2646" w:rsidRDefault="000D0A4F" w:rsidP="000D0A4F">
      <w:pPr>
        <w:pStyle w:val="ListParagraph"/>
        <w:numPr>
          <w:ilvl w:val="0"/>
          <w:numId w:val="5"/>
        </w:numPr>
        <w:jc w:val="left"/>
        <w:rPr>
          <w:lang w:val="pl-PL"/>
        </w:rPr>
      </w:pPr>
      <w:r w:rsidRPr="008D2646">
        <w:rPr>
          <w:lang w:val="pl-PL"/>
        </w:rPr>
        <w:t>16.04.2008 – opracowanie interfejsu użytkownika aplikacji webowej,</w:t>
      </w:r>
    </w:p>
    <w:p w:rsidR="000D0A4F" w:rsidRPr="008D2646" w:rsidRDefault="000D0A4F" w:rsidP="000D0A4F">
      <w:pPr>
        <w:pStyle w:val="ListParagraph"/>
        <w:numPr>
          <w:ilvl w:val="0"/>
          <w:numId w:val="5"/>
        </w:numPr>
        <w:jc w:val="left"/>
        <w:rPr>
          <w:lang w:val="pl-PL"/>
        </w:rPr>
      </w:pPr>
      <w:r w:rsidRPr="008D2646">
        <w:rPr>
          <w:lang w:val="pl-PL"/>
        </w:rPr>
        <w:t>23.04.2008 – opracowanie architektury aplikacji serwerowej,</w:t>
      </w:r>
    </w:p>
    <w:p w:rsidR="000D0A4F" w:rsidRPr="008D2646" w:rsidRDefault="000D0A4F" w:rsidP="000D0A4F">
      <w:pPr>
        <w:pStyle w:val="ListParagraph"/>
        <w:numPr>
          <w:ilvl w:val="0"/>
          <w:numId w:val="5"/>
        </w:numPr>
        <w:jc w:val="left"/>
        <w:rPr>
          <w:lang w:val="pl-PL"/>
        </w:rPr>
      </w:pPr>
      <w:r w:rsidRPr="008D2646">
        <w:rPr>
          <w:lang w:val="pl-PL"/>
        </w:rPr>
        <w:t>07.05.2008 – prototyp aplikacji serwerowej i webowej,</w:t>
      </w:r>
    </w:p>
    <w:p w:rsidR="000D0A4F" w:rsidRPr="008D2646" w:rsidRDefault="000D0A4F" w:rsidP="000D0A4F">
      <w:pPr>
        <w:pStyle w:val="ListParagraph"/>
        <w:numPr>
          <w:ilvl w:val="0"/>
          <w:numId w:val="5"/>
        </w:numPr>
        <w:jc w:val="left"/>
        <w:rPr>
          <w:lang w:val="pl-PL"/>
        </w:rPr>
      </w:pPr>
      <w:r w:rsidRPr="008D2646">
        <w:rPr>
          <w:lang w:val="pl-PL"/>
        </w:rPr>
        <w:t>21.05.2008 – oddanie kompletnego projektu wraz ze sprawozdaniem.</w:t>
      </w:r>
    </w:p>
    <w:p w:rsidR="000D0A4F" w:rsidRPr="008D2646" w:rsidRDefault="000D0A4F" w:rsidP="00AF7030">
      <w:pPr>
        <w:pStyle w:val="BodyText"/>
      </w:pPr>
      <w:r w:rsidRPr="008D2646">
        <w:t xml:space="preserve">Z powodu udziału autorów </w:t>
      </w:r>
      <w:r w:rsidR="008542EB">
        <w:t xml:space="preserve">sprawozdania </w:t>
      </w:r>
      <w:r w:rsidRPr="008D2646">
        <w:t>w konkursie ImagineCup terminy te za uzgodnieniem z prow</w:t>
      </w:r>
      <w:r w:rsidRPr="008D2646">
        <w:t>a</w:t>
      </w:r>
      <w:r w:rsidRPr="008D2646">
        <w:t xml:space="preserve">dzącym </w:t>
      </w:r>
      <w:r w:rsidR="006D656F">
        <w:t xml:space="preserve">przedmiot </w:t>
      </w:r>
      <w:r w:rsidRPr="008D2646">
        <w:t>uległy nieznacznym przesunięciom</w:t>
      </w:r>
      <w:r w:rsidR="001E2DEA" w:rsidRPr="008D2646">
        <w:t>. Dokumenty wymienione w harmonogramie zost</w:t>
      </w:r>
      <w:r w:rsidR="001E2DEA" w:rsidRPr="008D2646">
        <w:t>a</w:t>
      </w:r>
      <w:r w:rsidR="001E2DEA" w:rsidRPr="008D2646">
        <w:t xml:space="preserve">ły zawarte w niniejszym sprawozdaniu lub stanowią załącznik do niego. </w:t>
      </w:r>
      <w:r w:rsidRPr="008D2646">
        <w:t>Ostateczny termin oddania pr</w:t>
      </w:r>
      <w:r w:rsidRPr="008D2646">
        <w:t>o</w:t>
      </w:r>
      <w:r w:rsidRPr="008D2646">
        <w:t>jektu został ustalony na 4 czerwca 2008.</w:t>
      </w:r>
    </w:p>
    <w:p w:rsidR="004F29E9" w:rsidRPr="008D2646" w:rsidRDefault="00B61C31" w:rsidP="004F29E9">
      <w:pPr>
        <w:pStyle w:val="Heading1"/>
      </w:pPr>
      <w:bookmarkStart w:id="5" w:name="_Toc200304306"/>
      <w:r w:rsidRPr="008D2646">
        <w:t>Przyjęte</w:t>
      </w:r>
      <w:r w:rsidR="004F29E9" w:rsidRPr="008D2646">
        <w:t xml:space="preserve"> rozwiązania</w:t>
      </w:r>
      <w:bookmarkEnd w:id="5"/>
    </w:p>
    <w:p w:rsidR="004568F0" w:rsidRPr="008D2646" w:rsidRDefault="00E83B05" w:rsidP="004568F0">
      <w:pPr>
        <w:pStyle w:val="Heading2"/>
      </w:pPr>
      <w:bookmarkStart w:id="6" w:name="_Toc200304307"/>
      <w:r w:rsidRPr="008D2646">
        <w:t>Organizacja obrazów</w:t>
      </w:r>
      <w:bookmarkEnd w:id="6"/>
    </w:p>
    <w:p w:rsidR="00536CBB" w:rsidRPr="008D2646" w:rsidRDefault="00B314BA" w:rsidP="00AF7030">
      <w:pPr>
        <w:pStyle w:val="BodyText"/>
      </w:pPr>
      <w:r w:rsidRPr="008D2646">
        <w:t xml:space="preserve">Ze względu na scentralizowany charakter </w:t>
      </w:r>
      <w:r w:rsidR="00126040">
        <w:t>budowanego</w:t>
      </w:r>
      <w:r w:rsidRPr="008D2646">
        <w:t xml:space="preserve"> systemu za słuszne zostało uznane opr</w:t>
      </w:r>
      <w:r w:rsidRPr="008D2646">
        <w:t>a</w:t>
      </w:r>
      <w:r w:rsidRPr="008D2646">
        <w:t>cowanie ustandaryzowanej struktury katalogów i plików, w której przechowywane będą na serwerze obrazy. Pr</w:t>
      </w:r>
      <w:r w:rsidRPr="008D2646">
        <w:t>o</w:t>
      </w:r>
      <w:r w:rsidRPr="008D2646">
        <w:t>ponowana struktu</w:t>
      </w:r>
      <w:r w:rsidR="008542EB">
        <w:t>ra zawiera trzy poziomy takiej struktury – drzewa</w:t>
      </w:r>
      <w:r w:rsidRPr="008D2646">
        <w:t>:</w:t>
      </w:r>
    </w:p>
    <w:p w:rsidR="00B314BA" w:rsidRPr="008D2646" w:rsidRDefault="00B314BA" w:rsidP="00B314BA">
      <w:pPr>
        <w:pStyle w:val="ListParagraph"/>
        <w:numPr>
          <w:ilvl w:val="0"/>
          <w:numId w:val="6"/>
        </w:numPr>
        <w:rPr>
          <w:lang w:val="pl-PL"/>
        </w:rPr>
      </w:pPr>
      <w:r w:rsidRPr="008D2646">
        <w:rPr>
          <w:lang w:val="pl-PL"/>
        </w:rPr>
        <w:t>Katalogi pacjentów - &lt;nazwisko&gt;.&lt;imię&gt;.&lt;pesel&gt;</w:t>
      </w:r>
    </w:p>
    <w:p w:rsidR="00B314BA" w:rsidRPr="008D2646" w:rsidRDefault="00B314BA" w:rsidP="00B314BA">
      <w:pPr>
        <w:pStyle w:val="ListParagraph"/>
        <w:numPr>
          <w:ilvl w:val="0"/>
          <w:numId w:val="6"/>
        </w:numPr>
        <w:rPr>
          <w:lang w:val="pl-PL"/>
        </w:rPr>
      </w:pPr>
      <w:r w:rsidRPr="008D2646">
        <w:rPr>
          <w:lang w:val="pl-PL"/>
        </w:rPr>
        <w:t>Katalogi badań - &lt;nazwa&gt;</w:t>
      </w:r>
    </w:p>
    <w:p w:rsidR="00B314BA" w:rsidRPr="008D2646" w:rsidRDefault="00B314BA" w:rsidP="00B314BA">
      <w:pPr>
        <w:pStyle w:val="ListParagraph"/>
        <w:numPr>
          <w:ilvl w:val="0"/>
          <w:numId w:val="6"/>
        </w:numPr>
        <w:rPr>
          <w:lang w:val="pl-PL"/>
        </w:rPr>
      </w:pPr>
      <w:r w:rsidRPr="008D2646">
        <w:rPr>
          <w:lang w:val="pl-PL"/>
        </w:rPr>
        <w:t>Pliki obrazów - &lt;rrrr&gt;-&lt;mm&gt;-&lt;dd&gt;.ptiff</w:t>
      </w:r>
    </w:p>
    <w:p w:rsidR="00B314BA" w:rsidRPr="008D2646" w:rsidRDefault="00B314BA" w:rsidP="00AF7030">
      <w:pPr>
        <w:pStyle w:val="BodyText"/>
      </w:pPr>
      <w:r w:rsidRPr="008D2646">
        <w:t>Utrzymanie powyższej struktury nie należy do funkcjonalności opracowanego systemu i pozostaje w g</w:t>
      </w:r>
      <w:r w:rsidRPr="008D2646">
        <w:t>e</w:t>
      </w:r>
      <w:r w:rsidRPr="008D2646">
        <w:t>stii jego administratora lub zewnętrznych narzędzi automatyzujących import obrazów z urządzeń m</w:t>
      </w:r>
      <w:r w:rsidRPr="008D2646">
        <w:t>e</w:t>
      </w:r>
      <w:r w:rsidRPr="008D2646">
        <w:t>dycznych.</w:t>
      </w:r>
      <w:r w:rsidR="00641D45" w:rsidRPr="008D2646">
        <w:t xml:space="preserve">  Nazwa badania powinna być ustandaryzowana i jednoznacznie odp</w:t>
      </w:r>
      <w:r w:rsidR="00641D45" w:rsidRPr="008D2646">
        <w:t>o</w:t>
      </w:r>
      <w:r w:rsidR="00641D45" w:rsidRPr="008D2646">
        <w:t>wiadać źródłu obrazów, które są składowane w danym katalogu.</w:t>
      </w:r>
    </w:p>
    <w:p w:rsidR="004568F0" w:rsidRPr="008D2646" w:rsidRDefault="00145104" w:rsidP="00145104">
      <w:pPr>
        <w:pStyle w:val="Heading2"/>
      </w:pPr>
      <w:bookmarkStart w:id="7" w:name="_Toc200304308"/>
      <w:r w:rsidRPr="008D2646">
        <w:t>Kontrolka mapowa</w:t>
      </w:r>
      <w:bookmarkEnd w:id="7"/>
    </w:p>
    <w:p w:rsidR="0007097A" w:rsidRDefault="0033338F" w:rsidP="00AF7030">
      <w:pPr>
        <w:pStyle w:val="BodyText"/>
      </w:pPr>
      <w:r w:rsidRPr="008D2646">
        <w:t>W trakcie opracowywania prototypu systemu została podjęta decyzja o rezygnacji z kontrolki Google Maps na rzecz konkurencyjnego projektu Virtual Earth</w:t>
      </w:r>
      <w:r w:rsidR="00B402FB" w:rsidRPr="008D2646">
        <w:rPr>
          <w:rStyle w:val="FootnoteReference"/>
        </w:rPr>
        <w:footnoteReference w:id="3"/>
      </w:r>
      <w:r w:rsidR="0007097A">
        <w:t xml:space="preserve"> firmy Microsoft</w:t>
      </w:r>
      <w:r w:rsidRPr="008D2646">
        <w:t>.</w:t>
      </w:r>
      <w:r w:rsidR="00D03095">
        <w:t xml:space="preserve"> Decyzja ta została uwarunkow</w:t>
      </w:r>
      <w:r w:rsidR="00D03095">
        <w:t>a</w:t>
      </w:r>
      <w:r w:rsidR="00D03095">
        <w:t>na istnieniem wsparcia dla technologii JScript IntelliSense</w:t>
      </w:r>
      <w:r w:rsidR="008542EB">
        <w:rPr>
          <w:rStyle w:val="FootnoteReference"/>
        </w:rPr>
        <w:footnoteReference w:id="4"/>
      </w:r>
      <w:r w:rsidR="00D03095">
        <w:t xml:space="preserve"> w środowisku Visual Studio dla kontrolki Vi</w:t>
      </w:r>
      <w:r w:rsidR="00D03095">
        <w:t>r</w:t>
      </w:r>
      <w:r w:rsidR="00D03095">
        <w:lastRenderedPageBreak/>
        <w:t xml:space="preserve">tual Earth – podpowiadania </w:t>
      </w:r>
      <w:r w:rsidR="00F77233">
        <w:t>dostępnych klas oraz pól i</w:t>
      </w:r>
      <w:r w:rsidR="00D03095">
        <w:t xml:space="preserve"> metod, które te klasy zawierają.</w:t>
      </w:r>
      <w:r w:rsidR="0007097A">
        <w:t xml:space="preserve"> Pod względem zasady działania i dostępnych funkcjonalności rozwiązania Go</w:t>
      </w:r>
      <w:r w:rsidR="0007097A">
        <w:t>o</w:t>
      </w:r>
      <w:r w:rsidR="0007097A">
        <w:t>gle i Microsoft są w pełni analogiczne.</w:t>
      </w:r>
    </w:p>
    <w:p w:rsidR="00EC1CE2" w:rsidRPr="008D2646" w:rsidRDefault="00595CB1" w:rsidP="00AF7030">
      <w:pPr>
        <w:pStyle w:val="BodyText"/>
      </w:pPr>
      <w:r>
        <w:t>Sugerowana przez prowadzącego przedmiot biblioteka OpenLayers</w:t>
      </w:r>
      <w:r w:rsidR="005018A3">
        <w:rPr>
          <w:rStyle w:val="FootnoteReference"/>
        </w:rPr>
        <w:footnoteReference w:id="5"/>
      </w:r>
      <w:r>
        <w:t xml:space="preserve"> nie została wybrana ze względu na mniejszą ilość dokumentacji i dostępnych przykładów wykorzystującego</w:t>
      </w:r>
      <w:r w:rsidR="006D656F" w:rsidRPr="006D656F">
        <w:t xml:space="preserve"> </w:t>
      </w:r>
      <w:r w:rsidR="006D656F">
        <w:t>ją kodu</w:t>
      </w:r>
      <w:r>
        <w:t>. Ze wstępnego rozezn</w:t>
      </w:r>
      <w:r>
        <w:t>a</w:t>
      </w:r>
      <w:r>
        <w:t>nia wynika, że biblioteka ta może mieć nawet większe możliwości niż Google Maps i Virtual Earth, niest</w:t>
      </w:r>
      <w:r>
        <w:t>e</w:t>
      </w:r>
      <w:r>
        <w:t>ty cechuje ją bardziej stroma krzywa nauki. Wynika to po części z faktu, że firmy Google i Microsoft n</w:t>
      </w:r>
      <w:r>
        <w:t>a</w:t>
      </w:r>
      <w:r>
        <w:t>stawione są na maksymalne spopularyzowanie swoich rozwi</w:t>
      </w:r>
      <w:r>
        <w:t>ą</w:t>
      </w:r>
      <w:r>
        <w:t xml:space="preserve">zań wśród szerokich rzeszy programistów aplikacji webowych </w:t>
      </w:r>
      <w:r w:rsidR="006D656F">
        <w:t>(</w:t>
      </w:r>
      <w:r>
        <w:t>z różnych dziedzin</w:t>
      </w:r>
      <w:r w:rsidR="006D656F">
        <w:t>)</w:t>
      </w:r>
      <w:r>
        <w:t xml:space="preserve">, natomiast </w:t>
      </w:r>
      <w:r w:rsidR="009B1D86">
        <w:t>OpenLayers jest</w:t>
      </w:r>
      <w:r>
        <w:t xml:space="preserve"> bardziej </w:t>
      </w:r>
      <w:r w:rsidR="00931738">
        <w:t xml:space="preserve">dedykowane </w:t>
      </w:r>
      <w:r>
        <w:t>specjalistom od rozwiązań GIS</w:t>
      </w:r>
      <w:r w:rsidR="005018A3">
        <w:rPr>
          <w:rStyle w:val="FootnoteReference"/>
        </w:rPr>
        <w:footnoteReference w:id="6"/>
      </w:r>
      <w:r>
        <w:t>.</w:t>
      </w:r>
    </w:p>
    <w:p w:rsidR="00C25385" w:rsidRPr="008D2646" w:rsidRDefault="00C25385" w:rsidP="00C25385">
      <w:pPr>
        <w:pStyle w:val="Heading1"/>
      </w:pPr>
      <w:bookmarkStart w:id="8" w:name="_Toc200304309"/>
      <w:r w:rsidRPr="008D2646">
        <w:t>Architektura systemu</w:t>
      </w:r>
      <w:bookmarkEnd w:id="8"/>
    </w:p>
    <w:p w:rsidR="00C25385" w:rsidRPr="008D2646" w:rsidRDefault="00C25385" w:rsidP="00C25385">
      <w:pPr>
        <w:pStyle w:val="Heading2"/>
      </w:pPr>
      <w:bookmarkStart w:id="9" w:name="_Toc200304310"/>
      <w:r w:rsidRPr="008D2646">
        <w:t>Źródło obrazów</w:t>
      </w:r>
      <w:bookmarkEnd w:id="9"/>
    </w:p>
    <w:p w:rsidR="00C25385" w:rsidRPr="008D2646" w:rsidRDefault="00C25385" w:rsidP="00AF7030">
      <w:pPr>
        <w:pStyle w:val="BodyText"/>
      </w:pPr>
      <w:r w:rsidRPr="008D2646">
        <w:t xml:space="preserve">Źródłem obrazów </w:t>
      </w:r>
      <w:r w:rsidR="002D405D">
        <w:t xml:space="preserve">dla systemy </w:t>
      </w:r>
      <w:r w:rsidRPr="008D2646">
        <w:t>mogą być dowolne urządzenia dostarczające gigapikselowych zdjęć. D</w:t>
      </w:r>
      <w:r w:rsidRPr="008D2646">
        <w:t>o</w:t>
      </w:r>
      <w:r w:rsidRPr="008D2646">
        <w:t>puszczalne są wszystkie graficzne formaty plików, które umożliw</w:t>
      </w:r>
      <w:r w:rsidR="002D405D">
        <w:t>iają konwersję do fo</w:t>
      </w:r>
      <w:r w:rsidR="002D405D">
        <w:t>r</w:t>
      </w:r>
      <w:r w:rsidR="002D405D">
        <w:t>matu TIFF</w:t>
      </w:r>
      <w:r w:rsidR="006309E7">
        <w:t>, JPEG</w:t>
      </w:r>
      <w:r w:rsidR="002D405D">
        <w:t xml:space="preserve"> </w:t>
      </w:r>
      <w:r w:rsidRPr="008D2646">
        <w:t>lub JPEG2000. Wymienione trzy formaty są bezpośrednio wspiera</w:t>
      </w:r>
      <w:r w:rsidR="00145377" w:rsidRPr="008D2646">
        <w:t>ne przez system podczas importu,</w:t>
      </w:r>
      <w:r w:rsidRPr="008D2646">
        <w:t xml:space="preserve"> </w:t>
      </w:r>
      <w:r w:rsidR="00145377" w:rsidRPr="008D2646">
        <w:t>k</w:t>
      </w:r>
      <w:r w:rsidRPr="008D2646">
        <w:t>onwe</w:t>
      </w:r>
      <w:r w:rsidRPr="008D2646">
        <w:t>r</w:t>
      </w:r>
      <w:r w:rsidRPr="008D2646">
        <w:t xml:space="preserve">sja z innych formatów pozostaje w gestii </w:t>
      </w:r>
      <w:r w:rsidR="00E45B67" w:rsidRPr="008D2646">
        <w:t>administratora</w:t>
      </w:r>
      <w:r w:rsidRPr="008D2646">
        <w:t xml:space="preserve"> systemu.</w:t>
      </w:r>
      <w:r w:rsidR="00E45B67" w:rsidRPr="008D2646">
        <w:t xml:space="preserve"> Import</w:t>
      </w:r>
      <w:r w:rsidR="00145377" w:rsidRPr="008D2646">
        <w:t>u obrazów dokonuje się</w:t>
      </w:r>
      <w:r w:rsidR="00D6044F" w:rsidRPr="008D2646">
        <w:t xml:space="preserve"> przy pomocy skryptów wykorzystujących</w:t>
      </w:r>
      <w:r w:rsidR="007354E7" w:rsidRPr="008D2646">
        <w:t xml:space="preserve"> program</w:t>
      </w:r>
      <w:r w:rsidR="00D6044F" w:rsidRPr="008D2646">
        <w:t xml:space="preserve"> </w:t>
      </w:r>
      <w:r w:rsidR="00E45B67" w:rsidRPr="008D2646">
        <w:t>VIPS</w:t>
      </w:r>
      <w:r w:rsidR="000378CE">
        <w:rPr>
          <w:rStyle w:val="FootnoteReference"/>
        </w:rPr>
        <w:footnoteReference w:id="7"/>
      </w:r>
      <w:r w:rsidR="00E45B67" w:rsidRPr="008D2646">
        <w:t xml:space="preserve"> </w:t>
      </w:r>
      <w:r w:rsidR="00891B16" w:rsidRPr="008D2646">
        <w:t>–</w:t>
      </w:r>
      <w:r w:rsidR="00E45B67" w:rsidRPr="008D2646">
        <w:t xml:space="preserve"> narzędzie do zautomatyzowanej obróbki pl</w:t>
      </w:r>
      <w:r w:rsidR="00E45B67" w:rsidRPr="008D2646">
        <w:t>i</w:t>
      </w:r>
      <w:r w:rsidR="00E45B67" w:rsidRPr="008D2646">
        <w:t>ków graficznych.</w:t>
      </w:r>
      <w:r w:rsidR="00396C67">
        <w:t xml:space="preserve"> Dekompresja plików w formacie JPEG2000 realizowana przy pomocy programu kdu_expand – części pakietu Kakadu</w:t>
      </w:r>
      <w:r w:rsidR="00396C67">
        <w:rPr>
          <w:rStyle w:val="FootnoteReference"/>
        </w:rPr>
        <w:footnoteReference w:id="8"/>
      </w:r>
      <w:r w:rsidR="00396C67">
        <w:t>, będącego jedną z wzorcowych implementacji tego standardu.</w:t>
      </w:r>
    </w:p>
    <w:p w:rsidR="00C25385" w:rsidRDefault="00C25385" w:rsidP="00AF7030">
      <w:pPr>
        <w:pStyle w:val="BodyText"/>
      </w:pPr>
      <w:r w:rsidRPr="008D2646">
        <w:t xml:space="preserve">Proces importu </w:t>
      </w:r>
      <w:r w:rsidR="006D656F">
        <w:t xml:space="preserve">obrazu </w:t>
      </w:r>
      <w:r w:rsidRPr="008D2646">
        <w:t>polega na przekształceniu pliku graficznego do formatu TIFF o tzw. pir</w:t>
      </w:r>
      <w:r w:rsidRPr="008D2646">
        <w:t>a</w:t>
      </w:r>
      <w:r w:rsidRPr="008D2646">
        <w:t>midalnej strukturze</w:t>
      </w:r>
      <w:r w:rsidR="000378CE">
        <w:rPr>
          <w:rStyle w:val="FootnoteReference"/>
        </w:rPr>
        <w:footnoteReference w:id="9"/>
      </w:r>
      <w:r w:rsidRPr="008D2646">
        <w:t>. Organizacja takiego pliku przypomina zbiór przekrojów poprzecznych pir</w:t>
      </w:r>
      <w:r w:rsidRPr="008D2646">
        <w:t>a</w:t>
      </w:r>
      <w:r w:rsidRPr="008D2646">
        <w:t>midy – zawiera on oryginalny obraz, obraz 2x mniejszy, obraz 4x mniejszy itd. aż do obrazu o minimalnej rozdzielczości.</w:t>
      </w:r>
      <w:r w:rsidR="005C4145" w:rsidRPr="008D2646">
        <w:t xml:space="preserve"> </w:t>
      </w:r>
      <w:r w:rsidR="00434ABE" w:rsidRPr="008D2646">
        <w:t xml:space="preserve">Każdy z obrazów </w:t>
      </w:r>
      <w:r w:rsidRPr="008D2646">
        <w:t>składa się z odpowiedniej liczby fragmentów o stałych rozmiarach</w:t>
      </w:r>
      <w:r w:rsidR="008D2635" w:rsidRPr="008D2646">
        <w:t xml:space="preserve"> – tzw. </w:t>
      </w:r>
      <w:r w:rsidR="008D2635" w:rsidRPr="006D656F">
        <w:rPr>
          <w:rStyle w:val="TermChar"/>
        </w:rPr>
        <w:t>tiles</w:t>
      </w:r>
      <w:r w:rsidR="005C4145" w:rsidRPr="008D2646">
        <w:t xml:space="preserve">. Zarówno Google Maps jak i Virtual Earth </w:t>
      </w:r>
      <w:r w:rsidR="006D656F">
        <w:t>wykorzystują</w:t>
      </w:r>
      <w:r w:rsidR="005C4145" w:rsidRPr="008D2646">
        <w:t xml:space="preserve"> fragmenty o ro</w:t>
      </w:r>
      <w:r w:rsidR="005C4145" w:rsidRPr="008D2646">
        <w:t>z</w:t>
      </w:r>
      <w:r w:rsidR="005C4145" w:rsidRPr="008D2646">
        <w:t>miarze</w:t>
      </w:r>
      <w:r w:rsidRPr="008D2646">
        <w:t xml:space="preserve"> 256 x </w:t>
      </w:r>
      <w:r w:rsidR="005C4145" w:rsidRPr="008D2646">
        <w:t>256 pikseli, dlatego został on</w:t>
      </w:r>
      <w:r w:rsidR="00C65EA8">
        <w:t xml:space="preserve"> </w:t>
      </w:r>
      <w:r w:rsidR="009B1D86" w:rsidRPr="008D2646">
        <w:t>zastosowany</w:t>
      </w:r>
      <w:r w:rsidR="005C4145" w:rsidRPr="008D2646">
        <w:t xml:space="preserve"> </w:t>
      </w:r>
      <w:r w:rsidR="006D656F">
        <w:t xml:space="preserve">również </w:t>
      </w:r>
      <w:r w:rsidR="005C4145" w:rsidRPr="008D2646">
        <w:t>w budowanym systemie. I</w:t>
      </w:r>
      <w:r w:rsidR="005C4145" w:rsidRPr="008D2646">
        <w:t>m</w:t>
      </w:r>
      <w:r w:rsidR="005C4145" w:rsidRPr="008D2646">
        <w:t>port obrazu do systemu powoduje prawie dwukrotne zwiększenie jego rozmiaru, jest to jednak niezbędne dla efektywnego udostępniania poszczególnych p</w:t>
      </w:r>
      <w:r w:rsidR="005C4145" w:rsidRPr="008D2646">
        <w:t>o</w:t>
      </w:r>
      <w:r w:rsidR="005C4145" w:rsidRPr="008D2646">
        <w:t>ziomów zbliżenia klientom syst</w:t>
      </w:r>
      <w:r w:rsidR="005C4145" w:rsidRPr="008D2646">
        <w:t>e</w:t>
      </w:r>
      <w:r w:rsidR="005C4145" w:rsidRPr="008D2646">
        <w:t>mu. Dzięki opisanej wyżej organizacji każdy fragment obrazu może być wysłany do klienta n</w:t>
      </w:r>
      <w:r w:rsidR="005C4145" w:rsidRPr="008D2646">
        <w:t>a</w:t>
      </w:r>
      <w:r w:rsidR="005C4145" w:rsidRPr="008D2646">
        <w:t>tychmiast po wczytaniu z dysku, bez potrzeby wykonywania żadnych dodatkowych obliczeń poza konwersją do jednego z „internetowych” formatów – JPEG, GIF lub PNG.</w:t>
      </w:r>
    </w:p>
    <w:p w:rsidR="00AF7030" w:rsidRDefault="006D656F" w:rsidP="00AF7030">
      <w:pPr>
        <w:pStyle w:val="BodyText"/>
      </w:pPr>
      <w:r>
        <w:t>Warto wspomnieć, że pliki</w:t>
      </w:r>
      <w:r w:rsidR="00AF7030">
        <w:t xml:space="preserve"> o piramidalnej organizacji nie wykorzystują żadnych dedykowanych struktur formatu TIFF. Kolejne poziomy przybliżenia zapisywane w pliku jako kolejne obrazy-strony (ang. </w:t>
      </w:r>
      <w:r w:rsidR="009B1D86">
        <w:t>direct</w:t>
      </w:r>
      <w:r w:rsidR="009B1D86">
        <w:t>o</w:t>
      </w:r>
      <w:r w:rsidR="009B1D86">
        <w:t xml:space="preserve">ries). </w:t>
      </w:r>
      <w:r w:rsidR="00AF7030">
        <w:t>Z tej samej możliwości korzystają m.in. programy typu OCR podczas skanowania wielostronicowych dokumen</w:t>
      </w:r>
      <w:r w:rsidR="0052460A">
        <w:t>tów lub programy do obsługi faks</w:t>
      </w:r>
      <w:r w:rsidR="00AF7030">
        <w:t>modemów podczas otrzymywania takich dokumentów.</w:t>
      </w:r>
    </w:p>
    <w:p w:rsidR="00D02548" w:rsidRDefault="005C4145" w:rsidP="00AF7030">
      <w:pPr>
        <w:pStyle w:val="BodyText"/>
      </w:pPr>
      <w:r w:rsidRPr="008D2646">
        <w:t>Format TIFF nie jest jedynym formatem graficznym wspierającym scenariusz dostępu wykorz</w:t>
      </w:r>
      <w:r w:rsidRPr="008D2646">
        <w:t>y</w:t>
      </w:r>
      <w:r w:rsidRPr="008D2646">
        <w:t xml:space="preserve">stywany w systemie, jest jednak spośród nich wszystkich najpopularniejszy i najlepiej wspierany </w:t>
      </w:r>
      <w:r w:rsidR="00017C66" w:rsidRPr="008D2646">
        <w:t xml:space="preserve">przez biblioteki </w:t>
      </w:r>
      <w:r w:rsidR="00017C66" w:rsidRPr="008D2646">
        <w:lastRenderedPageBreak/>
        <w:t>programistyczne i programy użytkowe.</w:t>
      </w:r>
      <w:r w:rsidR="004E093C" w:rsidRPr="008D2646">
        <w:t xml:space="preserve"> W szczególności nie powiodły się próby wykorzystani</w:t>
      </w:r>
      <w:r w:rsidR="008D2635" w:rsidRPr="008D2646">
        <w:t>a formatu JPEG2000. Nie udało się znaleźć biblioteki, która potrafiłaby czytać wszystkie z testowych obrazów z</w:t>
      </w:r>
      <w:r w:rsidR="008D2635" w:rsidRPr="008D2646">
        <w:t>e</w:t>
      </w:r>
      <w:r w:rsidR="008D2635" w:rsidRPr="008D2646">
        <w:t xml:space="preserve">branych przez autorów </w:t>
      </w:r>
      <w:r w:rsidR="00E02D82">
        <w:t>sprawozdania</w:t>
      </w:r>
      <w:r w:rsidR="008D2635" w:rsidRPr="008D2646">
        <w:t xml:space="preserve"> i udostępni</w:t>
      </w:r>
      <w:r w:rsidR="00F27392">
        <w:t>ałaby m</w:t>
      </w:r>
      <w:r w:rsidR="00F27392">
        <w:t>e</w:t>
      </w:r>
      <w:r w:rsidR="00F27392">
        <w:t xml:space="preserve">chanizm czytania z nich </w:t>
      </w:r>
      <w:r w:rsidR="008D2635" w:rsidRPr="008D2646">
        <w:t xml:space="preserve">pojedynczych </w:t>
      </w:r>
      <w:r w:rsidR="008D2635" w:rsidRPr="00F27392">
        <w:rPr>
          <w:rStyle w:val="TermChar"/>
        </w:rPr>
        <w:t>tiles</w:t>
      </w:r>
      <w:r w:rsidR="00F27392">
        <w:t xml:space="preserve"> – zarówno wśród rozwiązań open </w:t>
      </w:r>
      <w:r w:rsidR="008D2635" w:rsidRPr="008D2646">
        <w:t>source</w:t>
      </w:r>
      <w:r w:rsidR="00B402FB" w:rsidRPr="008D2646">
        <w:rPr>
          <w:rStyle w:val="FootnoteReference"/>
        </w:rPr>
        <w:footnoteReference w:id="10"/>
      </w:r>
      <w:r w:rsidR="008D2635" w:rsidRPr="008D2646">
        <w:t xml:space="preserve"> jak i komercyjnych, do których producent udostępnił wersję trial</w:t>
      </w:r>
      <w:r w:rsidR="00B402FB" w:rsidRPr="008D2646">
        <w:rPr>
          <w:rStyle w:val="FootnoteReference"/>
        </w:rPr>
        <w:footnoteReference w:id="11"/>
      </w:r>
      <w:r w:rsidR="008D2635" w:rsidRPr="008D2646">
        <w:t>.</w:t>
      </w:r>
      <w:r w:rsidR="00F32DAD" w:rsidRPr="008D2646">
        <w:t xml:space="preserve"> Podobnie wsparcie programów graficznych dla tego formatu pozostawia wiele do życzenia. W o</w:t>
      </w:r>
      <w:r w:rsidR="00F32DAD" w:rsidRPr="008D2646">
        <w:t>d</w:t>
      </w:r>
      <w:r w:rsidR="00F32DAD" w:rsidRPr="008D2646">
        <w:t xml:space="preserve">czuciu autorów </w:t>
      </w:r>
      <w:r w:rsidR="00F27392">
        <w:t>sprawozdania</w:t>
      </w:r>
      <w:r w:rsidR="00F32DAD" w:rsidRPr="008D2646">
        <w:t xml:space="preserve"> fo</w:t>
      </w:r>
      <w:r w:rsidR="00B402FB" w:rsidRPr="008D2646">
        <w:t>rmat ten nie przyjął się szerzej niż w pewnej wąskiej grupie specjalistyc</w:t>
      </w:r>
      <w:r w:rsidR="00B402FB" w:rsidRPr="008D2646">
        <w:t>z</w:t>
      </w:r>
      <w:r w:rsidR="00B402FB" w:rsidRPr="008D2646">
        <w:t>nych zastosowań</w:t>
      </w:r>
      <w:r w:rsidR="00F27392">
        <w:t>,</w:t>
      </w:r>
      <w:r w:rsidR="00B402FB" w:rsidRPr="008D2646">
        <w:t xml:space="preserve"> takich ja</w:t>
      </w:r>
      <w:r w:rsidR="000E2E31" w:rsidRPr="008D2646">
        <w:t>k obrazowa diagnostyka medyczna.</w:t>
      </w:r>
      <w:r w:rsidR="00B402FB" w:rsidRPr="008D2646">
        <w:t xml:space="preserve"> </w:t>
      </w:r>
      <w:r w:rsidR="000E2E31" w:rsidRPr="008D2646">
        <w:t>K</w:t>
      </w:r>
      <w:r w:rsidR="00B402FB" w:rsidRPr="008D2646">
        <w:t xml:space="preserve">orzystają </w:t>
      </w:r>
      <w:r w:rsidR="000E2E31" w:rsidRPr="008D2646">
        <w:t xml:space="preserve">na tym głównie </w:t>
      </w:r>
      <w:r w:rsidR="00B402FB" w:rsidRPr="008D2646">
        <w:t xml:space="preserve">producenci oprogramowania komercyjnego, dostarczający wsparcia dla </w:t>
      </w:r>
      <w:r w:rsidR="000E2E31" w:rsidRPr="008D2646">
        <w:t xml:space="preserve">formatu </w:t>
      </w:r>
      <w:r w:rsidR="00B402FB" w:rsidRPr="008D2646">
        <w:t>JPEG2000 często za dodatkową opłatą</w:t>
      </w:r>
      <w:r w:rsidR="00B402FB" w:rsidRPr="008D2646">
        <w:rPr>
          <w:rStyle w:val="FootnoteReference"/>
        </w:rPr>
        <w:footnoteReference w:id="12"/>
      </w:r>
      <w:r w:rsidR="00B402FB" w:rsidRPr="008D2646">
        <w:t>.</w:t>
      </w:r>
    </w:p>
    <w:p w:rsidR="00697137" w:rsidRPr="008D2646" w:rsidRDefault="00697137" w:rsidP="00AF7030">
      <w:pPr>
        <w:pStyle w:val="BodyText"/>
      </w:pPr>
      <w:r>
        <w:t xml:space="preserve">Warto zaznaczyć, że TIFF jest </w:t>
      </w:r>
      <w:r w:rsidR="00AF7030">
        <w:t xml:space="preserve">tzw. </w:t>
      </w:r>
      <w:r>
        <w:t>formatem kontenera – definiuje opis cech obrazu, takich jak rozdzie</w:t>
      </w:r>
      <w:r>
        <w:t>l</w:t>
      </w:r>
      <w:r>
        <w:t>czość i skala barw. Dane wewnątrz pliku mogą być natomiast skompresowane różnymi algorytmami – w tym JPEG i JPEG2000. Decyzja o wykorzystaniu formatu TIFF nie wyklucza zatem możliwości przyspiesz</w:t>
      </w:r>
      <w:r>
        <w:t>e</w:t>
      </w:r>
      <w:r>
        <w:t>nia w przyszłości procesu importu obrazów poprzez natywną obs</w:t>
      </w:r>
      <w:r w:rsidR="00A80D8A">
        <w:t>ługę formatu JPEG2000 lub innego</w:t>
      </w:r>
      <w:r>
        <w:t>. Pr</w:t>
      </w:r>
      <w:r>
        <w:t>o</w:t>
      </w:r>
      <w:r>
        <w:t xml:space="preserve">blem </w:t>
      </w:r>
      <w:r w:rsidR="00A80D8A">
        <w:t xml:space="preserve">ten </w:t>
      </w:r>
      <w:r>
        <w:t xml:space="preserve">sprowadza się do </w:t>
      </w:r>
      <w:r w:rsidR="00A80D8A">
        <w:t>nap</w:t>
      </w:r>
      <w:r>
        <w:t xml:space="preserve">isania dodatkowych dekoderów lub ich kupna. </w:t>
      </w:r>
      <w:r w:rsidR="00542169">
        <w:t xml:space="preserve">Do </w:t>
      </w:r>
      <w:r>
        <w:t>obecnej wersji sy</w:t>
      </w:r>
      <w:r>
        <w:t>s</w:t>
      </w:r>
      <w:r>
        <w:t>tem</w:t>
      </w:r>
      <w:r w:rsidR="00542169">
        <w:t xml:space="preserve">u wybrana </w:t>
      </w:r>
      <w:r>
        <w:t>została kompresja Deflate – bezstratny algorytm zapewniający najmniejszy rozmiar pliku sp</w:t>
      </w:r>
      <w:r>
        <w:t>o</w:t>
      </w:r>
      <w:r>
        <w:t>śród</w:t>
      </w:r>
      <w:r w:rsidR="00285E0B">
        <w:t xml:space="preserve"> wszystkich algorytmów</w:t>
      </w:r>
      <w:r>
        <w:t xml:space="preserve"> obsługiwanych przez </w:t>
      </w:r>
      <w:r w:rsidR="00AF7030">
        <w:t xml:space="preserve">wykorzystaną w </w:t>
      </w:r>
      <w:r w:rsidR="00542169">
        <w:t xml:space="preserve">projekcie </w:t>
      </w:r>
      <w:r w:rsidR="00AF7030">
        <w:t xml:space="preserve">bibliotekę </w:t>
      </w:r>
      <w:r>
        <w:t>LibTIFF</w:t>
      </w:r>
      <w:r w:rsidR="00F80E99">
        <w:rPr>
          <w:rStyle w:val="FootnoteReference"/>
        </w:rPr>
        <w:footnoteReference w:id="13"/>
      </w:r>
      <w:r>
        <w:t xml:space="preserve"> </w:t>
      </w:r>
      <w:r w:rsidR="00285E0B">
        <w:t>i maj</w:t>
      </w:r>
      <w:r w:rsidR="00285E0B">
        <w:t>ą</w:t>
      </w:r>
      <w:r w:rsidR="00285E0B">
        <w:t>cych zasto</w:t>
      </w:r>
      <w:r w:rsidR="00AF7030">
        <w:t>sowanie dla obrazów kolorowych: Deflate, PackBits, LZW</w:t>
      </w:r>
      <w:r w:rsidR="00285E0B">
        <w:t>.</w:t>
      </w:r>
      <w:r w:rsidR="00AF7030">
        <w:t xml:space="preserve"> Wymienione algorytmy są obsług</w:t>
      </w:r>
      <w:r w:rsidR="00AF7030">
        <w:t>i</w:t>
      </w:r>
      <w:r w:rsidR="00AF7030">
        <w:t>wane przez większość narzędzi obsługujących format TIFF.</w:t>
      </w:r>
    </w:p>
    <w:p w:rsidR="00C25385" w:rsidRPr="008D2646" w:rsidRDefault="00C25385" w:rsidP="00C25385">
      <w:pPr>
        <w:pStyle w:val="Heading2"/>
      </w:pPr>
      <w:bookmarkStart w:id="10" w:name="_Toc200304311"/>
      <w:r w:rsidRPr="008D2646">
        <w:t>Serwer plików</w:t>
      </w:r>
      <w:bookmarkEnd w:id="10"/>
    </w:p>
    <w:p w:rsidR="002B27CC" w:rsidRDefault="00C25385" w:rsidP="00AF7030">
      <w:pPr>
        <w:pStyle w:val="BodyText"/>
      </w:pPr>
      <w:r w:rsidRPr="008D2646">
        <w:t>Architektura systemu przewiduje wydzielony serwer lub serwery plików, których zadaniem jest przech</w:t>
      </w:r>
      <w:r w:rsidRPr="008D2646">
        <w:t>o</w:t>
      </w:r>
      <w:r w:rsidRPr="008D2646">
        <w:t>wywanie obrazów pozyskanych z urządzeń. W rzeczywistej realizacji byłaby to maszyna o dużej prz</w:t>
      </w:r>
      <w:r w:rsidRPr="008D2646">
        <w:t>e</w:t>
      </w:r>
      <w:r w:rsidRPr="008D2646">
        <w:t>strzeni dyskowej zorganizowanej w macierz. Sugerowana jest organizacja RAID 1+0</w:t>
      </w:r>
      <w:r w:rsidR="001741A0">
        <w:rPr>
          <w:rStyle w:val="FootnoteReference"/>
        </w:rPr>
        <w:footnoteReference w:id="14"/>
      </w:r>
      <w:r w:rsidR="000378CE">
        <w:t xml:space="preserve"> </w:t>
      </w:r>
      <w:r w:rsidRPr="008D2646">
        <w:t>lub inna zapewni</w:t>
      </w:r>
      <w:r w:rsidRPr="008D2646">
        <w:t>a</w:t>
      </w:r>
      <w:r w:rsidRPr="008D2646">
        <w:t xml:space="preserve">jąca </w:t>
      </w:r>
      <w:r w:rsidR="00EB2241">
        <w:t>dużą wyda</w:t>
      </w:r>
      <w:r w:rsidR="002B27CC">
        <w:t>jność i redundantność. Wymaganie dużej wydajności podsystemu wejścia-wyjścia związ</w:t>
      </w:r>
      <w:r w:rsidR="002B27CC">
        <w:t>a</w:t>
      </w:r>
      <w:r w:rsidR="002B27CC">
        <w:t xml:space="preserve">ne jest z koniecznością przetwarzania </w:t>
      </w:r>
      <w:r w:rsidR="001741A0">
        <w:t>wielkich</w:t>
      </w:r>
      <w:r w:rsidR="002B27CC">
        <w:t xml:space="preserve"> ilości danych. Dla </w:t>
      </w:r>
      <w:r w:rsidR="00DE0EC0">
        <w:t>rozważanych rodzajów</w:t>
      </w:r>
      <w:r w:rsidR="002B27CC">
        <w:t xml:space="preserve"> obrazów, n</w:t>
      </w:r>
      <w:r w:rsidR="002B27CC">
        <w:t>a</w:t>
      </w:r>
      <w:r w:rsidR="002B27CC">
        <w:t>wet przy wykorzystaniu kompresji, zupełnie typowe są rozmiary plików liczone w gigabajtach. Odp</w:t>
      </w:r>
      <w:r w:rsidR="002B27CC">
        <w:t>o</w:t>
      </w:r>
      <w:r w:rsidR="002B27CC">
        <w:t>wiedni serwer plików powinien również zapewniać ci</w:t>
      </w:r>
      <w:r w:rsidR="002B27CC">
        <w:t>ą</w:t>
      </w:r>
      <w:r w:rsidR="002B27CC">
        <w:t>głość pracy nawet w przypadku wystą</w:t>
      </w:r>
      <w:r w:rsidR="00DE0EC0">
        <w:t xml:space="preserve">pienia awarii części dysków. W przypadku danych medycznych ewentualna konieczność odtwarzania wielu gigabajtów z </w:t>
      </w:r>
      <w:r w:rsidR="0053611A">
        <w:t>k</w:t>
      </w:r>
      <w:r w:rsidR="0053611A">
        <w:t>o</w:t>
      </w:r>
      <w:r w:rsidR="0053611A">
        <w:t>pii zapasowej w sytuacji jednoczesnej awarii serwera i zagrożenia życia pacjenta jest niemożliwa to zaakce</w:t>
      </w:r>
      <w:r w:rsidR="0053611A">
        <w:t>p</w:t>
      </w:r>
      <w:r w:rsidR="0053611A">
        <w:t>towania.</w:t>
      </w:r>
    </w:p>
    <w:p w:rsidR="00C25385" w:rsidRPr="008D2646" w:rsidRDefault="00C25385" w:rsidP="00AF7030">
      <w:pPr>
        <w:pStyle w:val="BodyText"/>
      </w:pPr>
      <w:r w:rsidRPr="008D2646">
        <w:t>Dedykowany serwer plików jest opcjonalnym elementem architek</w:t>
      </w:r>
      <w:r w:rsidR="00A15554" w:rsidRPr="008D2646">
        <w:t xml:space="preserve">tury </w:t>
      </w:r>
      <w:r w:rsidR="009B1D86" w:rsidRPr="008D2646">
        <w:t>i w</w:t>
      </w:r>
      <w:r w:rsidR="00A15554" w:rsidRPr="008D2646">
        <w:t xml:space="preserve"> wersji systemu odd</w:t>
      </w:r>
      <w:r w:rsidR="00A15554" w:rsidRPr="008D2646">
        <w:t>a</w:t>
      </w:r>
      <w:r w:rsidR="00A15554" w:rsidRPr="008D2646">
        <w:t>wanej w ramach przedmiotu</w:t>
      </w:r>
      <w:r w:rsidRPr="008D2646">
        <w:t xml:space="preserve"> zosta</w:t>
      </w:r>
      <w:r w:rsidR="00A15554" w:rsidRPr="008D2646">
        <w:t>ł</w:t>
      </w:r>
      <w:r w:rsidRPr="008D2646">
        <w:t xml:space="preserve"> pominięty.</w:t>
      </w:r>
    </w:p>
    <w:p w:rsidR="00C25385" w:rsidRPr="008D2646" w:rsidRDefault="00C25385" w:rsidP="00C25385">
      <w:pPr>
        <w:pStyle w:val="Heading2"/>
      </w:pPr>
      <w:bookmarkStart w:id="11" w:name="_Toc200304312"/>
      <w:r w:rsidRPr="008D2646">
        <w:lastRenderedPageBreak/>
        <w:t>Serwer WWW</w:t>
      </w:r>
      <w:bookmarkEnd w:id="11"/>
    </w:p>
    <w:p w:rsidR="00C25385" w:rsidRPr="008D2646" w:rsidRDefault="00C25385" w:rsidP="00AF7030">
      <w:pPr>
        <w:pStyle w:val="BodyText"/>
      </w:pPr>
      <w:r w:rsidRPr="008D2646">
        <w:t>Serwer WWW jest jednym z najważniejszych elementów systemu. Działa na nim aplikacja wyk</w:t>
      </w:r>
      <w:r w:rsidRPr="008D2646">
        <w:t>o</w:t>
      </w:r>
      <w:r w:rsidRPr="008D2646">
        <w:t>nana w technologii ASP.NET</w:t>
      </w:r>
      <w:r w:rsidR="000378CE">
        <w:rPr>
          <w:rStyle w:val="FootnoteReference"/>
        </w:rPr>
        <w:footnoteReference w:id="15"/>
      </w:r>
      <w:r w:rsidRPr="008D2646">
        <w:t>, której zadaniem jest:</w:t>
      </w:r>
    </w:p>
    <w:p w:rsidR="00C25385" w:rsidRPr="008D2646" w:rsidRDefault="00C25385" w:rsidP="007C2874">
      <w:pPr>
        <w:pStyle w:val="ListParagraph"/>
        <w:numPr>
          <w:ilvl w:val="0"/>
          <w:numId w:val="10"/>
        </w:numPr>
        <w:rPr>
          <w:lang w:val="pl-PL"/>
        </w:rPr>
      </w:pPr>
      <w:r w:rsidRPr="008D2646">
        <w:rPr>
          <w:lang w:val="pl-PL"/>
        </w:rPr>
        <w:t xml:space="preserve">generowanie </w:t>
      </w:r>
      <w:r w:rsidR="009B1D86" w:rsidRPr="008D2646">
        <w:rPr>
          <w:lang w:val="pl-PL"/>
        </w:rPr>
        <w:t>dynamicznych stron</w:t>
      </w:r>
      <w:r w:rsidRPr="008D2646">
        <w:rPr>
          <w:lang w:val="pl-PL"/>
        </w:rPr>
        <w:t xml:space="preserve"> WWW mechanizmu nawigacji po strukturze katalogów,</w:t>
      </w:r>
    </w:p>
    <w:p w:rsidR="00C25385" w:rsidRPr="008D2646" w:rsidRDefault="00C25385" w:rsidP="007C2874">
      <w:pPr>
        <w:pStyle w:val="ListParagraph"/>
        <w:numPr>
          <w:ilvl w:val="0"/>
          <w:numId w:val="10"/>
        </w:numPr>
        <w:rPr>
          <w:lang w:val="pl-PL"/>
        </w:rPr>
      </w:pPr>
      <w:r w:rsidRPr="008D2646">
        <w:rPr>
          <w:lang w:val="pl-PL"/>
        </w:rPr>
        <w:t>dostarczanie statycznych stron oraz strony z aplikacją JavaScript do przeglądania obrazów,</w:t>
      </w:r>
    </w:p>
    <w:p w:rsidR="00C25385" w:rsidRPr="008D2646" w:rsidRDefault="00C25385" w:rsidP="007C2874">
      <w:pPr>
        <w:pStyle w:val="ListParagraph"/>
        <w:numPr>
          <w:ilvl w:val="0"/>
          <w:numId w:val="10"/>
        </w:numPr>
        <w:rPr>
          <w:lang w:val="pl-PL"/>
        </w:rPr>
      </w:pPr>
      <w:r w:rsidRPr="008D2646">
        <w:rPr>
          <w:lang w:val="pl-PL"/>
        </w:rPr>
        <w:t>obsługa interfejsu Web Service do wczytywania i zapisywania adnotacji do obrazów,</w:t>
      </w:r>
    </w:p>
    <w:p w:rsidR="00C25385" w:rsidRPr="00531B55" w:rsidRDefault="00C25385" w:rsidP="00531B55">
      <w:pPr>
        <w:pStyle w:val="ListParagraph"/>
        <w:numPr>
          <w:ilvl w:val="0"/>
          <w:numId w:val="10"/>
        </w:numPr>
        <w:rPr>
          <w:lang w:val="pl-PL"/>
        </w:rPr>
      </w:pPr>
      <w:r w:rsidRPr="008D2646">
        <w:rPr>
          <w:lang w:val="pl-PL"/>
        </w:rPr>
        <w:t xml:space="preserve">dostarczanie fragmentów obrazów </w:t>
      </w:r>
      <w:r w:rsidR="00531B55">
        <w:rPr>
          <w:lang w:val="pl-PL"/>
        </w:rPr>
        <w:t xml:space="preserve">– </w:t>
      </w:r>
      <w:r w:rsidRPr="00531B55">
        <w:rPr>
          <w:rStyle w:val="TermChar"/>
        </w:rPr>
        <w:t>tiles</w:t>
      </w:r>
      <w:r w:rsidR="00531B55">
        <w:rPr>
          <w:lang w:val="pl-PL"/>
        </w:rPr>
        <w:t xml:space="preserve"> –</w:t>
      </w:r>
      <w:r w:rsidRPr="00531B55">
        <w:rPr>
          <w:lang w:val="pl-PL"/>
        </w:rPr>
        <w:t xml:space="preserve"> do kontrolki </w:t>
      </w:r>
      <w:r w:rsidR="00A5478C" w:rsidRPr="00531B55">
        <w:rPr>
          <w:lang w:val="pl-PL"/>
        </w:rPr>
        <w:t>Virtual Earth.</w:t>
      </w:r>
    </w:p>
    <w:p w:rsidR="00F2367A" w:rsidRPr="008D2646" w:rsidRDefault="007C2874" w:rsidP="00AF7030">
      <w:pPr>
        <w:pStyle w:val="BodyText"/>
      </w:pPr>
      <w:r>
        <w:t>Wybrane t</w:t>
      </w:r>
      <w:r w:rsidR="00E83B05" w:rsidRPr="008D2646">
        <w:t xml:space="preserve">echniczne aspekty realizacji </w:t>
      </w:r>
      <w:r w:rsidR="00D63A72">
        <w:t>wymienionych wyżej zadań zosta</w:t>
      </w:r>
      <w:r w:rsidR="00851786">
        <w:t>ną</w:t>
      </w:r>
      <w:r w:rsidR="00E83B05" w:rsidRPr="008D2646">
        <w:t xml:space="preserve"> opisane w kolejnych pun</w:t>
      </w:r>
      <w:r w:rsidR="00E83B05" w:rsidRPr="008D2646">
        <w:t>k</w:t>
      </w:r>
      <w:r w:rsidR="00E83B05" w:rsidRPr="008D2646">
        <w:t>tach sprawozdania.</w:t>
      </w:r>
    </w:p>
    <w:p w:rsidR="00ED4937" w:rsidRDefault="00D03095" w:rsidP="00AF7030">
      <w:pPr>
        <w:pStyle w:val="BodyText"/>
      </w:pPr>
      <w:r>
        <w:t xml:space="preserve">Technologia ASP.NET jest technologią tworzenia aplikacji internetowych, w której </w:t>
      </w:r>
      <w:r w:rsidR="007B7837">
        <w:t>obowiązuje mode</w:t>
      </w:r>
      <w:r w:rsidR="002F2927">
        <w:t>l</w:t>
      </w:r>
      <w:r w:rsidR="007B7837">
        <w:t xml:space="preserve"> </w:t>
      </w:r>
      <w:r w:rsidR="002F2927">
        <w:t>programowania</w:t>
      </w:r>
      <w:r w:rsidR="007B7837">
        <w:t xml:space="preserve"> ster</w:t>
      </w:r>
      <w:r w:rsidR="002F2927">
        <w:t>owanego</w:t>
      </w:r>
      <w:r w:rsidR="007B7837">
        <w:t xml:space="preserve"> </w:t>
      </w:r>
      <w:r w:rsidR="009B1D86">
        <w:t>zdarzeniami (ang</w:t>
      </w:r>
      <w:r w:rsidR="002F2927">
        <w:t xml:space="preserve">. </w:t>
      </w:r>
      <w:r w:rsidR="002F2927" w:rsidRPr="0040043D">
        <w:rPr>
          <w:rStyle w:val="TermChar"/>
        </w:rPr>
        <w:t>event driven programming</w:t>
      </w:r>
      <w:r w:rsidR="002F2927">
        <w:t>)</w:t>
      </w:r>
      <w:r w:rsidR="00E970BF">
        <w:t xml:space="preserve"> – w przeciwieństwie do p</w:t>
      </w:r>
      <w:r w:rsidR="00E970BF">
        <w:t>o</w:t>
      </w:r>
      <w:r w:rsidR="00E970BF">
        <w:t>dejścia żądanie-odpowiedź</w:t>
      </w:r>
      <w:r w:rsidR="0040043D">
        <w:t>,</w:t>
      </w:r>
      <w:r w:rsidR="00E970BF">
        <w:t xml:space="preserve"> stosowanego w tradycyjnych rozwiązaniach typu CGI oraz</w:t>
      </w:r>
      <w:r w:rsidR="0040043D">
        <w:t xml:space="preserve"> w</w:t>
      </w:r>
      <w:r w:rsidR="00E970BF">
        <w:t xml:space="preserve"> technologiach czerpiących z jego tradycji</w:t>
      </w:r>
      <w:r w:rsidR="0040043D">
        <w:t>,</w:t>
      </w:r>
      <w:r w:rsidR="00E970BF">
        <w:t xml:space="preserve"> np. PHP. W ASP.NET programowanie stron internetowych odbywa się w sp</w:t>
      </w:r>
      <w:r w:rsidR="00E970BF">
        <w:t>o</w:t>
      </w:r>
      <w:r w:rsidR="00E970BF">
        <w:t xml:space="preserve">sób </w:t>
      </w:r>
      <w:r w:rsidR="0040043D">
        <w:t>analogiczny</w:t>
      </w:r>
      <w:r w:rsidR="00E970BF">
        <w:t xml:space="preserve"> do wizualnego programowania aplikacji desktopowych – poprzez rozmieszczenie got</w:t>
      </w:r>
      <w:r w:rsidR="00E970BF">
        <w:t>o</w:t>
      </w:r>
      <w:r w:rsidR="00E970BF">
        <w:t>wych komponentów i dopisanie kodu reagującego na generowane przez nie zdarzenia. Nowa jakość, kt</w:t>
      </w:r>
      <w:r w:rsidR="00E970BF">
        <w:t>ó</w:t>
      </w:r>
      <w:r w:rsidR="00E970BF">
        <w:t>rą wprowadza ASP.NET polega przede wszystkim na automaty</w:t>
      </w:r>
      <w:r w:rsidR="00C67128">
        <w:t>cznej obsłudze stanu aplikacji pomi</w:t>
      </w:r>
      <w:r w:rsidR="00C67128">
        <w:t>ę</w:t>
      </w:r>
      <w:r w:rsidR="00C67128">
        <w:t xml:space="preserve">dzy </w:t>
      </w:r>
      <w:r w:rsidR="00003A0C">
        <w:t>żądaniami</w:t>
      </w:r>
      <w:r w:rsidR="00D6163E">
        <w:t xml:space="preserve"> generowanymi przez </w:t>
      </w:r>
      <w:r w:rsidR="00C67128">
        <w:t>przeglądark</w:t>
      </w:r>
      <w:r w:rsidR="00D6163E">
        <w:t>ę</w:t>
      </w:r>
      <w:r w:rsidR="00C67128">
        <w:t xml:space="preserve"> użytkownika.</w:t>
      </w:r>
      <w:r w:rsidR="00D319FB">
        <w:t xml:space="preserve"> Automatycznie pamiętane są m.in. zawart</w:t>
      </w:r>
      <w:r w:rsidR="00D319FB">
        <w:t>o</w:t>
      </w:r>
      <w:r w:rsidR="00D319FB">
        <w:t xml:space="preserve">ści pól formularzy, a dostęp do nich odbywa się w sposób w pełni obiektowy – </w:t>
      </w:r>
      <w:r w:rsidR="0002690E">
        <w:t>z poziomu</w:t>
      </w:r>
      <w:r w:rsidR="00D319FB">
        <w:t xml:space="preserve"> języka C# lub Vis</w:t>
      </w:r>
      <w:r w:rsidR="00D319FB">
        <w:t>u</w:t>
      </w:r>
      <w:r w:rsidR="00D319FB">
        <w:t>al Basic.</w:t>
      </w:r>
      <w:r w:rsidR="00F77F4E">
        <w:t xml:space="preserve"> Technologia ASP.NET sprawdza się przede wszystkim przy większych projektach, zwłas</w:t>
      </w:r>
      <w:r w:rsidR="00F77F4E">
        <w:t>z</w:t>
      </w:r>
      <w:r w:rsidR="00F77F4E">
        <w:t>cza w aplik</w:t>
      </w:r>
      <w:r w:rsidR="00F77F4E">
        <w:t>a</w:t>
      </w:r>
      <w:r w:rsidR="00F77F4E">
        <w:t xml:space="preserve">cjach </w:t>
      </w:r>
      <w:r w:rsidR="0002690E">
        <w:t xml:space="preserve">mocno opartych na </w:t>
      </w:r>
      <w:r w:rsidR="00F77F4E">
        <w:t>baz</w:t>
      </w:r>
      <w:r w:rsidR="0002690E">
        <w:t xml:space="preserve">ie danych (ang. </w:t>
      </w:r>
      <w:r w:rsidR="0002690E" w:rsidRPr="0002690E">
        <w:rPr>
          <w:rStyle w:val="TermChar"/>
        </w:rPr>
        <w:t>data driven application</w:t>
      </w:r>
      <w:r w:rsidR="0002690E">
        <w:t>).</w:t>
      </w:r>
    </w:p>
    <w:p w:rsidR="00F77F4E" w:rsidRDefault="00F77F4E" w:rsidP="00AF7030">
      <w:pPr>
        <w:pStyle w:val="BodyText"/>
      </w:pPr>
      <w:r>
        <w:t xml:space="preserve">Wybór technologii ASP.NET do realizacji projektu podyktowany </w:t>
      </w:r>
      <w:r w:rsidR="00A1253A">
        <w:t xml:space="preserve">był </w:t>
      </w:r>
      <w:r>
        <w:t>głównie chęcią głębszego jej pozn</w:t>
      </w:r>
      <w:r>
        <w:t>a</w:t>
      </w:r>
      <w:r>
        <w:t xml:space="preserve">nia przez autorów </w:t>
      </w:r>
      <w:r w:rsidR="00CF77E2">
        <w:t>sprawozdania</w:t>
      </w:r>
      <w:r w:rsidR="00A1253A">
        <w:t>, jako że w tym konkretnym zastosowaniu nie oferuje ona wiele ponad inne rozwiązania webowe. Prosta nawigacja po strukturze drzewa oraz odesłanie do przeglądarki kodu Jav</w:t>
      </w:r>
      <w:r w:rsidR="00A1253A">
        <w:t>a</w:t>
      </w:r>
      <w:r w:rsidR="00A1253A">
        <w:t>Script do przeglądania i adnotacji obrazów byłoby równie proste do zrealizowania zarówno w PHP, JSP jak i dowolnej innej technologii tego typu.</w:t>
      </w:r>
    </w:p>
    <w:p w:rsidR="00851786" w:rsidRPr="008D2646" w:rsidRDefault="00851786" w:rsidP="00AF7030">
      <w:pPr>
        <w:pStyle w:val="BodyText"/>
      </w:pPr>
      <w:r>
        <w:t xml:space="preserve">Zanim </w:t>
      </w:r>
      <w:r w:rsidR="00B71755">
        <w:t xml:space="preserve">zostaną </w:t>
      </w:r>
      <w:r>
        <w:t>opisane dalsze aspekty techniczne związane z budowaniem systemu w technologii ASP.NET należy zaznaczyć, że pod pojęciem „komponent/kontrolka (ASP.NET</w:t>
      </w:r>
      <w:r w:rsidR="009B1D86">
        <w:t>) “ będzie</w:t>
      </w:r>
      <w:r>
        <w:t xml:space="preserve"> zawsze rozumi</w:t>
      </w:r>
      <w:r>
        <w:t>a</w:t>
      </w:r>
      <w:r>
        <w:t xml:space="preserve">ny kod wykonywujący się po stronie </w:t>
      </w:r>
      <w:r w:rsidR="009B1D86">
        <w:t>serwera</w:t>
      </w:r>
      <w:r>
        <w:t xml:space="preserve"> w </w:t>
      </w:r>
      <w:r w:rsidR="00D9698C">
        <w:t>o</w:t>
      </w:r>
      <w:r>
        <w:t>parciu o paramet</w:t>
      </w:r>
      <w:r w:rsidR="00D9698C">
        <w:t>ry z żądań GET i POST protokołu</w:t>
      </w:r>
      <w:r>
        <w:t xml:space="preserve"> </w:t>
      </w:r>
      <w:r w:rsidR="00D9698C">
        <w:t>HTTP</w:t>
      </w:r>
      <w:r>
        <w:t xml:space="preserve"> (ang. </w:t>
      </w:r>
      <w:r w:rsidRPr="00B4163B">
        <w:rPr>
          <w:rStyle w:val="TermChar"/>
        </w:rPr>
        <w:t>server-side control</w:t>
      </w:r>
      <w:r>
        <w:t>). Dla porównania kontrolka Virtual Earth wykonuje się zawsze po stronie kli</w:t>
      </w:r>
      <w:r w:rsidR="0019654D">
        <w:t xml:space="preserve">enta (ang. </w:t>
      </w:r>
      <w:r w:rsidR="0019654D" w:rsidRPr="00B4163B">
        <w:rPr>
          <w:rStyle w:val="TermChar"/>
        </w:rPr>
        <w:t>client-side control</w:t>
      </w:r>
      <w:r w:rsidR="0019654D">
        <w:t>) – jest to jedyna kontrolka tego typu, o której będzie mowa w dalszej części sprawozdania.</w:t>
      </w:r>
    </w:p>
    <w:p w:rsidR="00E83B05" w:rsidRDefault="00E83B05" w:rsidP="00E83B05">
      <w:pPr>
        <w:pStyle w:val="Heading3"/>
      </w:pPr>
      <w:bookmarkStart w:id="12" w:name="_Toc200304313"/>
      <w:r w:rsidRPr="008D2646">
        <w:t>Nawigacja po strukturze katalogów</w:t>
      </w:r>
      <w:bookmarkEnd w:id="12"/>
    </w:p>
    <w:p w:rsidR="00DB3F09" w:rsidRDefault="00DB3F09" w:rsidP="00DB3F09">
      <w:r>
        <w:t xml:space="preserve">Strony dostarczające funkcjonalności nawigacji po strukturze katalogów korzystają z trzech </w:t>
      </w:r>
      <w:r w:rsidR="00D63A72">
        <w:t>interesuj</w:t>
      </w:r>
      <w:r w:rsidR="00D63A72">
        <w:t>ą</w:t>
      </w:r>
      <w:r w:rsidR="00D63A72">
        <w:t>cych</w:t>
      </w:r>
      <w:r>
        <w:t xml:space="preserve"> komponentów dostarczanych wraz z ASP.NET:</w:t>
      </w:r>
    </w:p>
    <w:p w:rsidR="00DB3F09" w:rsidRDefault="0064039D" w:rsidP="0064039D">
      <w:pPr>
        <w:pStyle w:val="ListParagraph"/>
        <w:numPr>
          <w:ilvl w:val="0"/>
          <w:numId w:val="9"/>
        </w:numPr>
        <w:rPr>
          <w:lang w:val="pl-PL"/>
        </w:rPr>
      </w:pPr>
      <w:r w:rsidRPr="0064039D">
        <w:rPr>
          <w:lang w:val="pl-PL"/>
        </w:rPr>
        <w:t>TreeView – rozwijane drzew</w:t>
      </w:r>
      <w:r w:rsidR="008A7BC2">
        <w:rPr>
          <w:lang w:val="pl-PL"/>
        </w:rPr>
        <w:t>o podobne do drzewa katalogów programu Windows Explorer,</w:t>
      </w:r>
    </w:p>
    <w:p w:rsidR="008A7BC2" w:rsidRDefault="008A7BC2" w:rsidP="0064039D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SiteMapPath – popularna na stronach WWW </w:t>
      </w:r>
      <w:r w:rsidR="00B4163B">
        <w:rPr>
          <w:lang w:val="pl-PL"/>
        </w:rPr>
        <w:t xml:space="preserve">aktualna </w:t>
      </w:r>
      <w:r>
        <w:rPr>
          <w:lang w:val="pl-PL"/>
        </w:rPr>
        <w:t>ścieżka w s</w:t>
      </w:r>
      <w:r w:rsidR="00B4163B">
        <w:rPr>
          <w:lang w:val="pl-PL"/>
        </w:rPr>
        <w:t>trukturze serwisu,</w:t>
      </w:r>
    </w:p>
    <w:p w:rsidR="008A7BC2" w:rsidRDefault="008A7BC2" w:rsidP="0064039D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lastRenderedPageBreak/>
        <w:t xml:space="preserve">SiteMapDataSource </w:t>
      </w:r>
      <w:r w:rsidR="00156540">
        <w:rPr>
          <w:lang w:val="pl-PL"/>
        </w:rPr>
        <w:t>–</w:t>
      </w:r>
      <w:r>
        <w:rPr>
          <w:lang w:val="pl-PL"/>
        </w:rPr>
        <w:t xml:space="preserve"> źró</w:t>
      </w:r>
      <w:r w:rsidR="00156540">
        <w:rPr>
          <w:lang w:val="pl-PL"/>
        </w:rPr>
        <w:t>dło danych o strukturze serwisu dla powyższych kontrolek.</w:t>
      </w:r>
    </w:p>
    <w:p w:rsidR="00AF78B3" w:rsidRDefault="00156540" w:rsidP="00156540">
      <w:r>
        <w:t xml:space="preserve">Wyjaśnienie wykorzystania wymienionych komponentów należy </w:t>
      </w:r>
      <w:r w:rsidR="00AF78B3">
        <w:t>rozpocząć od ostatniego pun</w:t>
      </w:r>
      <w:r w:rsidR="00AF78B3">
        <w:t>k</w:t>
      </w:r>
      <w:r w:rsidR="00AF78B3">
        <w:t>tu.</w:t>
      </w:r>
    </w:p>
    <w:p w:rsidR="00156540" w:rsidRDefault="00156540" w:rsidP="00156540">
      <w:r>
        <w:t>W technologii ASP.NET istnieje licz</w:t>
      </w:r>
      <w:r w:rsidR="00B4163B">
        <w:t>n</w:t>
      </w:r>
      <w:r>
        <w:t xml:space="preserve">a grupa kontrolek wspierających mechanizm tzw. </w:t>
      </w:r>
      <w:r w:rsidRPr="008E5DCD">
        <w:rPr>
          <w:rStyle w:val="CodeChar"/>
        </w:rPr>
        <w:t>DataS</w:t>
      </w:r>
      <w:r w:rsidRPr="008E5DCD">
        <w:rPr>
          <w:rStyle w:val="CodeChar"/>
        </w:rPr>
        <w:t>o</w:t>
      </w:r>
      <w:r w:rsidRPr="008E5DCD">
        <w:rPr>
          <w:rStyle w:val="CodeChar"/>
        </w:rPr>
        <w:t>urce</w:t>
      </w:r>
      <w:r>
        <w:t xml:space="preserve">. Idea tego rozwiązania polega na tym, że sposób prezentacji </w:t>
      </w:r>
      <w:r w:rsidR="009B1D86">
        <w:t xml:space="preserve">danych </w:t>
      </w:r>
      <w:r w:rsidR="00B85237">
        <w:t>–</w:t>
      </w:r>
      <w:r w:rsidR="009B1D86">
        <w:t xml:space="preserve"> np</w:t>
      </w:r>
      <w:r>
        <w:t>. tabel</w:t>
      </w:r>
      <w:r w:rsidR="00731F55">
        <w:t>ka (</w:t>
      </w:r>
      <w:r w:rsidR="00731F55" w:rsidRPr="008E5DCD">
        <w:rPr>
          <w:rStyle w:val="CodeChar"/>
        </w:rPr>
        <w:t>GridView</w:t>
      </w:r>
      <w:r w:rsidR="00731F55">
        <w:t>), lista (</w:t>
      </w:r>
      <w:r w:rsidR="00731F55" w:rsidRPr="008E5DCD">
        <w:rPr>
          <w:rStyle w:val="CodeChar"/>
        </w:rPr>
        <w:t>DataList</w:t>
      </w:r>
      <w:r w:rsidR="00731F55">
        <w:t>), formularz (</w:t>
      </w:r>
      <w:r w:rsidR="00731F55" w:rsidRPr="008E5DCD">
        <w:rPr>
          <w:rStyle w:val="CodeChar"/>
        </w:rPr>
        <w:t>DetailsView</w:t>
      </w:r>
      <w:r w:rsidR="00731F55">
        <w:t>), drzewo (</w:t>
      </w:r>
      <w:r w:rsidR="00731F55" w:rsidRPr="008E5DCD">
        <w:rPr>
          <w:rStyle w:val="CodeChar"/>
        </w:rPr>
        <w:t>TreeView</w:t>
      </w:r>
      <w:r w:rsidR="00731F55">
        <w:t>) – jest niezależny</w:t>
      </w:r>
      <w:r>
        <w:t xml:space="preserve"> od źródła danych, kt</w:t>
      </w:r>
      <w:r>
        <w:t>ó</w:t>
      </w:r>
      <w:r>
        <w:t>re mają zostać wyświetlone</w:t>
      </w:r>
      <w:r w:rsidR="00731F55">
        <w:t xml:space="preserve"> – np. baza danych (</w:t>
      </w:r>
      <w:r w:rsidR="00731F55" w:rsidRPr="008E5DCD">
        <w:rPr>
          <w:rStyle w:val="CodeChar"/>
        </w:rPr>
        <w:t>SqlDataSource</w:t>
      </w:r>
      <w:r w:rsidR="00731F55">
        <w:t>), plik XML (</w:t>
      </w:r>
      <w:r w:rsidR="00731F55" w:rsidRPr="008E5DCD">
        <w:rPr>
          <w:rStyle w:val="CodeChar"/>
        </w:rPr>
        <w:t>XmlDataSource</w:t>
      </w:r>
      <w:r w:rsidR="00731F55">
        <w:t>), wł</w:t>
      </w:r>
      <w:r w:rsidR="00731F55">
        <w:t>a</w:t>
      </w:r>
      <w:r w:rsidR="00731F55">
        <w:t>sne obiekty</w:t>
      </w:r>
      <w:r w:rsidR="00F22962">
        <w:t xml:space="preserve"> programisty</w:t>
      </w:r>
      <w:r w:rsidR="00731F55">
        <w:t xml:space="preserve"> (</w:t>
      </w:r>
      <w:r w:rsidR="00731F55" w:rsidRPr="008E5DCD">
        <w:rPr>
          <w:rStyle w:val="CodeChar"/>
        </w:rPr>
        <w:t>ObjectDataSource</w:t>
      </w:r>
      <w:r w:rsidR="00731F55">
        <w:t>). Projektując stronę wyświetlającą dane z bazy d</w:t>
      </w:r>
      <w:r w:rsidR="00731F55">
        <w:t>a</w:t>
      </w:r>
      <w:r w:rsidR="00731F55">
        <w:t>nych w sposób tabelaryczny</w:t>
      </w:r>
      <w:r w:rsidR="00CC25AC">
        <w:t>,</w:t>
      </w:r>
      <w:r w:rsidR="00731F55">
        <w:t xml:space="preserve"> korzysta się zatem z kontrolki </w:t>
      </w:r>
      <w:r w:rsidR="00731F55" w:rsidRPr="008E5DCD">
        <w:rPr>
          <w:rStyle w:val="CodeChar"/>
        </w:rPr>
        <w:t>GridView</w:t>
      </w:r>
      <w:r w:rsidR="00731F55">
        <w:t xml:space="preserve"> po</w:t>
      </w:r>
      <w:r w:rsidR="00A5523D">
        <w:t>d</w:t>
      </w:r>
      <w:r w:rsidR="00731F55">
        <w:t xml:space="preserve">łączonej do kontrolki </w:t>
      </w:r>
      <w:r w:rsidR="00B26EB2" w:rsidRPr="008E5DCD">
        <w:rPr>
          <w:rStyle w:val="CodeChar"/>
        </w:rPr>
        <w:t>SqlDat</w:t>
      </w:r>
      <w:r w:rsidR="00B26EB2" w:rsidRPr="008E5DCD">
        <w:rPr>
          <w:rStyle w:val="CodeChar"/>
        </w:rPr>
        <w:t>a</w:t>
      </w:r>
      <w:r w:rsidR="00B26EB2" w:rsidRPr="008E5DCD">
        <w:rPr>
          <w:rStyle w:val="CodeChar"/>
        </w:rPr>
        <w:t>Source</w:t>
      </w:r>
      <w:r w:rsidR="00B26EB2">
        <w:t xml:space="preserve">, ale równie dobrze na innej stronie ten sam komponent </w:t>
      </w:r>
      <w:r w:rsidR="00B26EB2" w:rsidRPr="00CC25AC">
        <w:rPr>
          <w:rStyle w:val="CodeChar"/>
        </w:rPr>
        <w:t>GridView</w:t>
      </w:r>
      <w:r w:rsidR="00B26EB2">
        <w:t xml:space="preserve"> może korzystać </w:t>
      </w:r>
      <w:r w:rsidR="00CC25AC">
        <w:t xml:space="preserve">np.  z </w:t>
      </w:r>
      <w:r w:rsidR="00B26EB2" w:rsidRPr="00CC25AC">
        <w:rPr>
          <w:rStyle w:val="CodeChar"/>
        </w:rPr>
        <w:t>XmlDataSource</w:t>
      </w:r>
      <w:r w:rsidR="00B26EB2">
        <w:t>. Jest to rozwiązanie bardzo korzystne z punktu widzenia inżynierii oprogramow</w:t>
      </w:r>
      <w:r w:rsidR="00B26EB2">
        <w:t>a</w:t>
      </w:r>
      <w:r w:rsidR="00B26EB2">
        <w:t>nia.</w:t>
      </w:r>
    </w:p>
    <w:p w:rsidR="002D2326" w:rsidRPr="002D2326" w:rsidRDefault="00126040" w:rsidP="005075EE">
      <w:r w:rsidRPr="00CC25AC">
        <w:rPr>
          <w:rStyle w:val="CodeChar"/>
        </w:rPr>
        <w:t>SiteMapDataSource</w:t>
      </w:r>
      <w:r>
        <w:t xml:space="preserve"> jest dość szczególnym komponentem </w:t>
      </w:r>
      <w:r w:rsidR="00E53A8D">
        <w:t xml:space="preserve">typu </w:t>
      </w:r>
      <w:r w:rsidR="00E53A8D" w:rsidRPr="00CC25AC">
        <w:rPr>
          <w:rStyle w:val="CodeChar"/>
        </w:rPr>
        <w:t>DataSource</w:t>
      </w:r>
      <w:r w:rsidR="00E53A8D">
        <w:t xml:space="preserve"> </w:t>
      </w:r>
      <w:r>
        <w:t xml:space="preserve">– dostarcza </w:t>
      </w:r>
      <w:r w:rsidR="00B64F61">
        <w:t xml:space="preserve">on </w:t>
      </w:r>
      <w:r>
        <w:t>d</w:t>
      </w:r>
      <w:r>
        <w:t>a</w:t>
      </w:r>
      <w:r>
        <w:t xml:space="preserve">nych hierarchicznych z pliku </w:t>
      </w:r>
      <w:r w:rsidRPr="00CC25AC">
        <w:rPr>
          <w:rStyle w:val="CodeChar"/>
        </w:rPr>
        <w:t>Web.sitemap</w:t>
      </w:r>
      <w:r>
        <w:t xml:space="preserve">, opisującego w formacie XML strukturę serwisu. </w:t>
      </w:r>
      <w:r w:rsidR="00151B76">
        <w:t xml:space="preserve">Plik </w:t>
      </w:r>
      <w:r w:rsidR="00B64F61" w:rsidRPr="00CC25AC">
        <w:rPr>
          <w:rStyle w:val="CodeChar"/>
        </w:rPr>
        <w:t>Web.sitemap</w:t>
      </w:r>
      <w:r w:rsidR="00B64F61">
        <w:t xml:space="preserve">, oprócz </w:t>
      </w:r>
      <w:r w:rsidR="00151B76">
        <w:t>informacji o statycznej strukturze</w:t>
      </w:r>
      <w:r w:rsidR="00B64F61">
        <w:t xml:space="preserve"> serwisu,</w:t>
      </w:r>
      <w:r w:rsidR="00151B76">
        <w:t xml:space="preserve"> umożliwia </w:t>
      </w:r>
      <w:r w:rsidR="00DE3489">
        <w:t>wprowadzeni</w:t>
      </w:r>
      <w:r w:rsidR="00151B76">
        <w:t>e</w:t>
      </w:r>
      <w:r w:rsidR="00DE3489">
        <w:t xml:space="preserve"> w dowo</w:t>
      </w:r>
      <w:r w:rsidR="00DE3489">
        <w:t>l</w:t>
      </w:r>
      <w:r w:rsidR="00DE3489">
        <w:t>nym punkcie hierarchii</w:t>
      </w:r>
      <w:r w:rsidR="00151B76">
        <w:t xml:space="preserve"> klasy dostar</w:t>
      </w:r>
      <w:r w:rsidR="00B64F61">
        <w:t>czającej</w:t>
      </w:r>
      <w:r w:rsidR="00151B76">
        <w:t xml:space="preserve"> informacji dynamicznych. </w:t>
      </w:r>
      <w:r w:rsidR="00B64F61">
        <w:t xml:space="preserve"> Cecha ta może być wykorzystana w sytuacji, kiedy mamy do czynienia ze strukturą serwisu zależną od innego źródła danych, np. bazy d</w:t>
      </w:r>
      <w:r w:rsidR="00B64F61">
        <w:t>a</w:t>
      </w:r>
      <w:r w:rsidR="00B64F61">
        <w:t>nych (drzewo kategorii produktów itp.)</w:t>
      </w:r>
      <w:r w:rsidR="00C54BE7">
        <w:t xml:space="preserve"> lub </w:t>
      </w:r>
      <w:r w:rsidR="00B64F61">
        <w:t xml:space="preserve">systemu plików – jak w </w:t>
      </w:r>
      <w:r w:rsidR="005075EE">
        <w:t>przypadku opracowanego syst</w:t>
      </w:r>
      <w:r w:rsidR="005075EE">
        <w:t>e</w:t>
      </w:r>
      <w:r w:rsidR="005075EE">
        <w:t>mu. Aby skorzystać z opisanych wyżej</w:t>
      </w:r>
      <w:r w:rsidR="00C54BE7">
        <w:t>,</w:t>
      </w:r>
      <w:r w:rsidR="005075EE">
        <w:t xml:space="preserve"> gotowych kontrolek do wyświ</w:t>
      </w:r>
      <w:r w:rsidR="00C54BE7">
        <w:t>e</w:t>
      </w:r>
      <w:r w:rsidR="005075EE">
        <w:t>tl</w:t>
      </w:r>
      <w:r w:rsidR="00C54BE7">
        <w:t>a</w:t>
      </w:r>
      <w:r w:rsidR="005075EE">
        <w:t>nia struktury katalogów i listy obr</w:t>
      </w:r>
      <w:r w:rsidR="005075EE">
        <w:t>a</w:t>
      </w:r>
      <w:r w:rsidR="005075EE">
        <w:t>zów</w:t>
      </w:r>
      <w:r w:rsidR="00AA3302">
        <w:t>,</w:t>
      </w:r>
      <w:r w:rsidR="005075EE">
        <w:t xml:space="preserve"> została utworzona klasa </w:t>
      </w:r>
      <w:r w:rsidR="002D2326" w:rsidRPr="00CC25AC">
        <w:rPr>
          <w:rStyle w:val="CodeChar"/>
        </w:rPr>
        <w:t>FileSystemSiteMapNodeProvider</w:t>
      </w:r>
      <w:r w:rsidR="005075EE">
        <w:t xml:space="preserve"> i wpisana w odpowiednim mie</w:t>
      </w:r>
      <w:r w:rsidR="005075EE">
        <w:t>j</w:t>
      </w:r>
      <w:r w:rsidR="005075EE">
        <w:t>sc</w:t>
      </w:r>
      <w:r w:rsidR="00195E22">
        <w:t xml:space="preserve">u pliku </w:t>
      </w:r>
      <w:r w:rsidR="00195E22" w:rsidRPr="00AA3302">
        <w:rPr>
          <w:rStyle w:val="CodeChar"/>
        </w:rPr>
        <w:t>Web.sitemap</w:t>
      </w:r>
      <w:r w:rsidR="00195E22">
        <w:t xml:space="preserve">. Dodatkowo odpowiednia implementacja interfejsu </w:t>
      </w:r>
      <w:r w:rsidR="00195E22" w:rsidRPr="00CC25AC">
        <w:rPr>
          <w:rStyle w:val="CodeChar"/>
        </w:rPr>
        <w:t>I</w:t>
      </w:r>
      <w:r w:rsidR="005075EE" w:rsidRPr="00CC25AC">
        <w:rPr>
          <w:rStyle w:val="CodeChar"/>
        </w:rPr>
        <w:t>FileSystemSit</w:t>
      </w:r>
      <w:r w:rsidR="005075EE" w:rsidRPr="00CC25AC">
        <w:rPr>
          <w:rStyle w:val="CodeChar"/>
        </w:rPr>
        <w:t>e</w:t>
      </w:r>
      <w:r w:rsidR="005075EE" w:rsidRPr="00CC25AC">
        <w:rPr>
          <w:rStyle w:val="CodeChar"/>
        </w:rPr>
        <w:t>MapFilter</w:t>
      </w:r>
      <w:r w:rsidR="005075EE">
        <w:t xml:space="preserve"> </w:t>
      </w:r>
      <w:r w:rsidR="00195E22">
        <w:t xml:space="preserve">gwarantuje </w:t>
      </w:r>
      <w:r w:rsidR="005075EE">
        <w:t>wyświ</w:t>
      </w:r>
      <w:r w:rsidR="005075EE">
        <w:t>e</w:t>
      </w:r>
      <w:r w:rsidR="005075EE">
        <w:t>tlanie jedynie plików *.ptiff.</w:t>
      </w:r>
    </w:p>
    <w:p w:rsidR="00E83B05" w:rsidRDefault="00A5478C" w:rsidP="00A5478C">
      <w:pPr>
        <w:pStyle w:val="Heading3"/>
      </w:pPr>
      <w:bookmarkStart w:id="13" w:name="_Toc200304314"/>
      <w:r w:rsidRPr="008D2646">
        <w:t>Dostarczanie aplikacji klienckiej</w:t>
      </w:r>
      <w:bookmarkEnd w:id="13"/>
    </w:p>
    <w:p w:rsidR="00590DC9" w:rsidRDefault="00D63A72" w:rsidP="00590DC9">
      <w:pPr>
        <w:pStyle w:val="BodyText"/>
      </w:pPr>
      <w:r>
        <w:t xml:space="preserve">Interesującym zagadnieniem jest integracja kontrolki Virtual Earth ze stronami </w:t>
      </w:r>
      <w:r w:rsidR="00F71B28">
        <w:t xml:space="preserve">wykonanymi </w:t>
      </w:r>
      <w:r>
        <w:t>w technol</w:t>
      </w:r>
      <w:r>
        <w:t>o</w:t>
      </w:r>
      <w:r>
        <w:t xml:space="preserve">gii ASP.NET. Osadzenie takiej kontrolki polega na wstawieniu </w:t>
      </w:r>
      <w:r w:rsidR="00CE58D0">
        <w:t>do</w:t>
      </w:r>
      <w:r>
        <w:t xml:space="preserve"> kod</w:t>
      </w:r>
      <w:r w:rsidR="00CE58D0">
        <w:t>u</w:t>
      </w:r>
      <w:r>
        <w:t xml:space="preserve"> HTML strony znacznika </w:t>
      </w:r>
      <w:r w:rsidRPr="00CE58D0">
        <w:rPr>
          <w:rStyle w:val="CodeChar"/>
        </w:rPr>
        <w:t>div</w:t>
      </w:r>
      <w:r>
        <w:t xml:space="preserve"> o ustalonym atrybucie </w:t>
      </w:r>
      <w:r w:rsidRPr="00CE58D0">
        <w:rPr>
          <w:rStyle w:val="CodeChar"/>
        </w:rPr>
        <w:t>id</w:t>
      </w:r>
      <w:r>
        <w:t xml:space="preserve"> i wywołaniu </w:t>
      </w:r>
      <w:r w:rsidR="00CE58D0">
        <w:t xml:space="preserve">odpowiedniej </w:t>
      </w:r>
      <w:r>
        <w:t xml:space="preserve">funkcji JavaScript dostarczanej </w:t>
      </w:r>
      <w:r w:rsidR="00CE58D0">
        <w:t xml:space="preserve">wraz z </w:t>
      </w:r>
      <w:r>
        <w:t>kontro</w:t>
      </w:r>
      <w:r w:rsidR="00CE58D0">
        <w:t xml:space="preserve">lką. Funkcja ta </w:t>
      </w:r>
      <w:r w:rsidR="00CC0B0D">
        <w:t xml:space="preserve">przekształci </w:t>
      </w:r>
      <w:r>
        <w:t xml:space="preserve">blok </w:t>
      </w:r>
      <w:r w:rsidRPr="00CE58D0">
        <w:rPr>
          <w:rStyle w:val="CodeChar"/>
        </w:rPr>
        <w:t>div</w:t>
      </w:r>
      <w:r>
        <w:t xml:space="preserve"> o wskazanej wartości </w:t>
      </w:r>
      <w:r w:rsidRPr="00CE58D0">
        <w:rPr>
          <w:rStyle w:val="CodeChar"/>
        </w:rPr>
        <w:t>id</w:t>
      </w:r>
      <w:r>
        <w:t xml:space="preserve"> w kontrolkę Virtual Earth. </w:t>
      </w:r>
      <w:r w:rsidR="00851786">
        <w:t>Wsparcie dla taki</w:t>
      </w:r>
      <w:r w:rsidR="00851786">
        <w:t>e</w:t>
      </w:r>
      <w:r w:rsidR="00851786">
        <w:t xml:space="preserve">go </w:t>
      </w:r>
      <w:r w:rsidR="00082F14">
        <w:t>scenariusza przewiduje rozszerzenie technologii ASP.NET o nazwie ASP.NET AJAX</w:t>
      </w:r>
      <w:r w:rsidR="00785599">
        <w:rPr>
          <w:rStyle w:val="FootnoteReference"/>
        </w:rPr>
        <w:footnoteReference w:id="16"/>
      </w:r>
      <w:r w:rsidR="00082F14">
        <w:t xml:space="preserve">, dostarczające m.in. klasy </w:t>
      </w:r>
      <w:r w:rsidR="00082F14" w:rsidRPr="00CC0B0D">
        <w:rPr>
          <w:rStyle w:val="CodeChar"/>
        </w:rPr>
        <w:t>ExtenderControl</w:t>
      </w:r>
      <w:r w:rsidR="00082F14">
        <w:t>.</w:t>
      </w:r>
      <w:r w:rsidR="00571F8A">
        <w:t xml:space="preserve"> Komponent dziedziczący z tej klasy może zostać podłączony do d</w:t>
      </w:r>
      <w:r w:rsidR="00571F8A">
        <w:t>o</w:t>
      </w:r>
      <w:r w:rsidR="00571F8A">
        <w:t>wolnej innej kontrolki ASP.NET i dodać pewne nowe zachowania po stronie klienta</w:t>
      </w:r>
      <w:r w:rsidR="00785599">
        <w:rPr>
          <w:rStyle w:val="FootnoteReference"/>
        </w:rPr>
        <w:footnoteReference w:id="17"/>
      </w:r>
      <w:r w:rsidR="00571F8A">
        <w:t>.</w:t>
      </w:r>
      <w:r w:rsidR="00DA02DB">
        <w:t xml:space="preserve"> Komponent taki rozwiązuje w elegancki sposób kwestię dołączenia do aktualnej strony zewnętrznego kodu JavaScript (np. Virtual Earth API) i jego zainicjowania w odpowiednim momencie w przeglądarce. Jak się okazuje, w przypadku bardziej </w:t>
      </w:r>
      <w:r w:rsidR="009B1D86">
        <w:t xml:space="preserve">zaawansowanych </w:t>
      </w:r>
      <w:r w:rsidR="00533C15">
        <w:t>bibliotek –</w:t>
      </w:r>
      <w:r w:rsidR="009B1D86">
        <w:t xml:space="preserve"> takich</w:t>
      </w:r>
      <w:r w:rsidR="00590DC9">
        <w:t xml:space="preserve"> jak Microsoft AJAX – zwykłe wykorzystanie zdarzenia </w:t>
      </w:r>
      <w:r w:rsidR="00590DC9" w:rsidRPr="00CC0B0D">
        <w:rPr>
          <w:rStyle w:val="CodeChar"/>
        </w:rPr>
        <w:t>wi</w:t>
      </w:r>
      <w:r w:rsidR="00590DC9" w:rsidRPr="00CC0B0D">
        <w:rPr>
          <w:rStyle w:val="CodeChar"/>
        </w:rPr>
        <w:t>n</w:t>
      </w:r>
      <w:r w:rsidR="00590DC9" w:rsidRPr="00CC0B0D">
        <w:rPr>
          <w:rStyle w:val="CodeChar"/>
        </w:rPr>
        <w:t>dow.onload</w:t>
      </w:r>
      <w:r w:rsidR="00590DC9">
        <w:t xml:space="preserve"> okazuje się niewysta</w:t>
      </w:r>
      <w:r w:rsidR="00590DC9">
        <w:t>r</w:t>
      </w:r>
      <w:r w:rsidR="00590DC9">
        <w:t xml:space="preserve">czające. </w:t>
      </w:r>
    </w:p>
    <w:p w:rsidR="002D2326" w:rsidRPr="002D2326" w:rsidRDefault="00590DC9" w:rsidP="00590DC9">
      <w:pPr>
        <w:pStyle w:val="BodyText"/>
      </w:pPr>
      <w:r>
        <w:t>W opracowanym systemie kontrolka Virtual Earth jest zagnieżdż</w:t>
      </w:r>
      <w:r w:rsidR="00CC0B0D">
        <w:t>a</w:t>
      </w:r>
      <w:r>
        <w:t xml:space="preserve">na i inicjowana przy pomocy klasy </w:t>
      </w:r>
      <w:r w:rsidRPr="00CC0B0D">
        <w:rPr>
          <w:rStyle w:val="CodeChar"/>
        </w:rPr>
        <w:t>VirtualEarthExtenderControl</w:t>
      </w:r>
      <w:r>
        <w:t>, działającej według przedstawionej wyżej zasady.</w:t>
      </w:r>
      <w:r w:rsidR="000D065C">
        <w:t xml:space="preserve"> Umożliwia to m.in. ustawienie z poziomu kodu server-side początkowej pozycji i poziomu prz</w:t>
      </w:r>
      <w:r w:rsidR="000D065C">
        <w:t>y</w:t>
      </w:r>
      <w:r w:rsidR="000D065C">
        <w:t>bliżenia kontrolki, bez uciekania się do generowania kodu JavaScript przy pomocy instrukcji typu printf.</w:t>
      </w:r>
    </w:p>
    <w:p w:rsidR="00A5478C" w:rsidRDefault="00A5478C" w:rsidP="00A5478C">
      <w:pPr>
        <w:pStyle w:val="Heading3"/>
      </w:pPr>
      <w:bookmarkStart w:id="14" w:name="_Toc200304315"/>
      <w:r w:rsidRPr="008D2646">
        <w:lastRenderedPageBreak/>
        <w:t>Web</w:t>
      </w:r>
      <w:r w:rsidR="009B1D86">
        <w:t xml:space="preserve"> </w:t>
      </w:r>
      <w:r w:rsidRPr="008D2646">
        <w:t>Service do zarządzania adnotacjami</w:t>
      </w:r>
      <w:bookmarkEnd w:id="14"/>
    </w:p>
    <w:p w:rsidR="002D2326" w:rsidRDefault="00D9438F" w:rsidP="00AF7030">
      <w:pPr>
        <w:pStyle w:val="BodyText"/>
      </w:pPr>
      <w:r>
        <w:t>Ponieważ obsługa adnotacji odbywa się całkowicie po stronie klienta, konieczne stało się zb</w:t>
      </w:r>
      <w:r>
        <w:t>u</w:t>
      </w:r>
      <w:r>
        <w:t>dowanie odpowiedniego interfejsu umożliwiającego ich zdalny odczyt, zapis oraz usuwanie</w:t>
      </w:r>
      <w:r w:rsidR="00422F3E">
        <w:t>. Pr</w:t>
      </w:r>
      <w:r w:rsidR="00422F3E">
        <w:t>o</w:t>
      </w:r>
      <w:r w:rsidR="00422F3E">
        <w:t xml:space="preserve">blem ten został rozwiązany poprzez implementację usługi Web Service. Technologia ASP.NET posiada pełne wsparcie dla </w:t>
      </w:r>
      <w:r w:rsidR="009013F9">
        <w:t xml:space="preserve">standardowych </w:t>
      </w:r>
      <w:r w:rsidR="00422F3E">
        <w:t>usług SOAP</w:t>
      </w:r>
      <w:r w:rsidR="009B45D5">
        <w:rPr>
          <w:rStyle w:val="FootnoteReference"/>
        </w:rPr>
        <w:footnoteReference w:id="18"/>
      </w:r>
      <w:r w:rsidR="007435D7">
        <w:t xml:space="preserve"> </w:t>
      </w:r>
      <w:r w:rsidR="00422F3E">
        <w:t>oraz automatycznego generowania ich opisu w formacie WSDL</w:t>
      </w:r>
      <w:r w:rsidR="007435D7">
        <w:rPr>
          <w:rStyle w:val="FootnoteReference"/>
        </w:rPr>
        <w:footnoteReference w:id="19"/>
      </w:r>
      <w:r w:rsidR="00422F3E">
        <w:t>.</w:t>
      </w:r>
      <w:r w:rsidR="00B51959">
        <w:t xml:space="preserve"> Udostę</w:t>
      </w:r>
      <w:r w:rsidR="00B51959">
        <w:t>p</w:t>
      </w:r>
      <w:r w:rsidR="00B51959">
        <w:t>nienie metody d</w:t>
      </w:r>
      <w:r w:rsidR="00847AE8">
        <w:t>la</w:t>
      </w:r>
      <w:r w:rsidR="00B51959">
        <w:t xml:space="preserve"> zd</w:t>
      </w:r>
      <w:r w:rsidR="00847AE8">
        <w:t>alnych wywołań</w:t>
      </w:r>
      <w:r w:rsidR="00B51959">
        <w:t xml:space="preserve"> wymaga jedynie dodania do niej atrybutu</w:t>
      </w:r>
      <w:r w:rsidR="007435D7">
        <w:rPr>
          <w:rStyle w:val="FootnoteReference"/>
        </w:rPr>
        <w:footnoteReference w:id="20"/>
      </w:r>
      <w:r w:rsidR="00B51959">
        <w:t xml:space="preserve"> </w:t>
      </w:r>
      <w:r w:rsidR="00B51959" w:rsidRPr="00140BF5">
        <w:rPr>
          <w:rStyle w:val="CodeChar"/>
        </w:rPr>
        <w:t>[WebMetod]</w:t>
      </w:r>
      <w:r w:rsidR="00B51959">
        <w:t xml:space="preserve"> i umieszczenia jej w statycznej klasie z atrybutem </w:t>
      </w:r>
      <w:r w:rsidR="00B51959" w:rsidRPr="00140BF5">
        <w:rPr>
          <w:rStyle w:val="CodeChar"/>
        </w:rPr>
        <w:t>[WebService]</w:t>
      </w:r>
      <w:r w:rsidR="00B51959">
        <w:t>.</w:t>
      </w:r>
      <w:r w:rsidR="00A90388">
        <w:t xml:space="preserve"> Format SOAP, w którym standard</w:t>
      </w:r>
      <w:r w:rsidR="00A90388">
        <w:t>o</w:t>
      </w:r>
      <w:r w:rsidR="00A90388">
        <w:t>wo przekazywane są dane z i do takiej metody</w:t>
      </w:r>
      <w:r w:rsidR="009013F9">
        <w:t xml:space="preserve"> wprowadza</w:t>
      </w:r>
      <w:r w:rsidR="00177073">
        <w:t xml:space="preserve"> jednak</w:t>
      </w:r>
      <w:r w:rsidR="009013F9">
        <w:t xml:space="preserve"> stosunkowo duży narzut komunik</w:t>
      </w:r>
      <w:r w:rsidR="009013F9">
        <w:t>a</w:t>
      </w:r>
      <w:r w:rsidR="009013F9">
        <w:t>cyjny i wymaga dość skomplikowanego przetwarzania, dlatego nie jest stosowany w komunikacji kodu Jav</w:t>
      </w:r>
      <w:r w:rsidR="009013F9">
        <w:t>a</w:t>
      </w:r>
      <w:r w:rsidR="009013F9">
        <w:t xml:space="preserve">Script z usługami. W takim scenariuszu wykorzystuje się </w:t>
      </w:r>
      <w:r w:rsidR="008D644C">
        <w:t xml:space="preserve">częściej </w:t>
      </w:r>
      <w:r w:rsidR="009013F9">
        <w:t>format JSON, umożliwiający bezpośre</w:t>
      </w:r>
      <w:r w:rsidR="009013F9">
        <w:t>d</w:t>
      </w:r>
      <w:r w:rsidR="009013F9">
        <w:t>nią inicjalizacje obiektów JavaScript danymi z usługi. Dodanie obsługi formatu JSON do zdalnej m</w:t>
      </w:r>
      <w:r w:rsidR="009013F9">
        <w:t>e</w:t>
      </w:r>
      <w:r w:rsidR="009013F9">
        <w:t xml:space="preserve">tody wymaga przy wykorzystaniu technologii ASP.NET AJAX jedynie dodania </w:t>
      </w:r>
      <w:r w:rsidR="008D644C">
        <w:t xml:space="preserve">atrybutu </w:t>
      </w:r>
      <w:r w:rsidR="008D644C" w:rsidRPr="008D644C">
        <w:rPr>
          <w:rStyle w:val="CodeChar"/>
        </w:rPr>
        <w:t>[ScriptS</w:t>
      </w:r>
      <w:r w:rsidR="008D644C" w:rsidRPr="008D644C">
        <w:rPr>
          <w:rStyle w:val="CodeChar"/>
        </w:rPr>
        <w:t>e</w:t>
      </w:r>
      <w:r w:rsidR="008D644C" w:rsidRPr="008D644C">
        <w:rPr>
          <w:rStyle w:val="CodeChar"/>
        </w:rPr>
        <w:t>rvice]</w:t>
      </w:r>
      <w:r w:rsidR="008D644C" w:rsidRPr="008D644C">
        <w:t xml:space="preserve"> </w:t>
      </w:r>
      <w:r w:rsidR="009013F9">
        <w:t>do kl</w:t>
      </w:r>
      <w:r w:rsidR="009013F9">
        <w:t>a</w:t>
      </w:r>
      <w:r w:rsidR="009013F9">
        <w:t>sy zawierającej metodę</w:t>
      </w:r>
      <w:r w:rsidR="008D644C">
        <w:t>.</w:t>
      </w:r>
      <w:r w:rsidR="009013F9">
        <w:t xml:space="preserve"> </w:t>
      </w:r>
    </w:p>
    <w:p w:rsidR="009013F9" w:rsidRPr="002D2326" w:rsidRDefault="009013F9" w:rsidP="00AF7030">
      <w:pPr>
        <w:pStyle w:val="BodyText"/>
      </w:pPr>
      <w:r>
        <w:t>Opisane wyżej rozwiązanie zostało wykorzystane w budowanych systemie. Za obsługę adnotacji odp</w:t>
      </w:r>
      <w:r>
        <w:t>o</w:t>
      </w:r>
      <w:r>
        <w:t xml:space="preserve">wiada klasa </w:t>
      </w:r>
      <w:r w:rsidRPr="007435D7">
        <w:rPr>
          <w:rStyle w:val="CodeChar"/>
        </w:rPr>
        <w:t>FileWebService</w:t>
      </w:r>
      <w:r>
        <w:t>.</w:t>
      </w:r>
    </w:p>
    <w:p w:rsidR="00A5478C" w:rsidRPr="008D2646" w:rsidRDefault="00A5478C" w:rsidP="00A5478C">
      <w:pPr>
        <w:pStyle w:val="Heading3"/>
      </w:pPr>
      <w:bookmarkStart w:id="15" w:name="_Toc200304316"/>
      <w:r w:rsidRPr="008D2646">
        <w:t>Obsługa fragmentów obrazów</w:t>
      </w:r>
      <w:bookmarkEnd w:id="15"/>
      <w:r w:rsidRPr="008D2646">
        <w:t xml:space="preserve"> </w:t>
      </w:r>
    </w:p>
    <w:p w:rsidR="00DC7F21" w:rsidRDefault="00C25385" w:rsidP="00AF7030">
      <w:pPr>
        <w:pStyle w:val="BodyText"/>
      </w:pPr>
      <w:r w:rsidRPr="008D2646">
        <w:t xml:space="preserve">Ostatnie z wymienionych zadań </w:t>
      </w:r>
      <w:r w:rsidR="004B70B4">
        <w:t xml:space="preserve">aplikacji ASP.NET </w:t>
      </w:r>
      <w:r w:rsidRPr="008D2646">
        <w:t>realizowane jest w oparciu o bibliotekę Li</w:t>
      </w:r>
      <w:r w:rsidRPr="008D2646">
        <w:t>b</w:t>
      </w:r>
      <w:r w:rsidRPr="008D2646">
        <w:t>TIFF, która umożliwia odczytywanie wybranych</w:t>
      </w:r>
      <w:r w:rsidR="00DC7F21">
        <w:t xml:space="preserve"> fragmentów obrazu </w:t>
      </w:r>
      <w:r w:rsidR="00825E8E">
        <w:t>bez wczytywania nadmiarowych danych – wcz</w:t>
      </w:r>
      <w:r w:rsidR="00825E8E">
        <w:t>y</w:t>
      </w:r>
      <w:r w:rsidR="00825E8E">
        <w:t>tywany jest tylko żądany tile</w:t>
      </w:r>
      <w:r w:rsidR="00047539">
        <w:t>, a dostęp do niego realizowany jest w czasie stałym</w:t>
      </w:r>
      <w:r w:rsidR="00825E8E">
        <w:t xml:space="preserve">. </w:t>
      </w:r>
    </w:p>
    <w:p w:rsidR="004450AC" w:rsidRDefault="00C25385" w:rsidP="00AF7030">
      <w:pPr>
        <w:pStyle w:val="BodyText"/>
      </w:pPr>
      <w:r w:rsidRPr="008D2646">
        <w:t>Ponieważ biblioteka LibTIFF udostępnia interfejs w języku C, a pozostała część aplikacji wykon</w:t>
      </w:r>
      <w:r w:rsidRPr="008D2646">
        <w:t>a</w:t>
      </w:r>
      <w:r w:rsidRPr="008D2646">
        <w:t xml:space="preserve">na jest w </w:t>
      </w:r>
      <w:r w:rsidR="009B1D86">
        <w:t>technologii</w:t>
      </w:r>
      <w:r w:rsidR="004B4E02">
        <w:t xml:space="preserve"> </w:t>
      </w:r>
      <w:r w:rsidR="009B1D86">
        <w:t>.</w:t>
      </w:r>
      <w:r w:rsidR="00E93EC3">
        <w:t>NET, konieczne</w:t>
      </w:r>
      <w:r w:rsidR="00825E8E">
        <w:t xml:space="preserve"> był</w:t>
      </w:r>
      <w:r w:rsidR="00E93EC3">
        <w:t>o opracowanie warstwy</w:t>
      </w:r>
      <w:r w:rsidRPr="008D2646">
        <w:t xml:space="preserve"> pośrednicząc</w:t>
      </w:r>
      <w:r w:rsidR="00E93EC3">
        <w:t>ej</w:t>
      </w:r>
      <w:r w:rsidRPr="008D2646">
        <w:t xml:space="preserve"> w korzystaniu z biblioteki. </w:t>
      </w:r>
      <w:r w:rsidR="00825E8E">
        <w:t>Jej rolę pełni kod napisany w jęz</w:t>
      </w:r>
      <w:r w:rsidRPr="008D2646">
        <w:t>yku C++/CLI</w:t>
      </w:r>
      <w:r w:rsidR="0004115A">
        <w:rPr>
          <w:rStyle w:val="FootnoteReference"/>
        </w:rPr>
        <w:footnoteReference w:id="21"/>
      </w:r>
      <w:r w:rsidRPr="008D2646">
        <w:t xml:space="preserve">. Technologia ta umożliwia pisanie </w:t>
      </w:r>
      <w:r w:rsidR="00EA1438">
        <w:t>w j</w:t>
      </w:r>
      <w:r w:rsidR="00EA1438">
        <w:t>ę</w:t>
      </w:r>
      <w:r w:rsidR="00EA1438">
        <w:t xml:space="preserve">zyku C++ </w:t>
      </w:r>
      <w:r w:rsidRPr="008D2646">
        <w:t xml:space="preserve">klas widocznych w </w:t>
      </w:r>
      <w:r w:rsidR="00F20851">
        <w:t xml:space="preserve">każdym języku platformy </w:t>
      </w:r>
      <w:r w:rsidRPr="008D2646">
        <w:t>.NET</w:t>
      </w:r>
      <w:r w:rsidR="00EA1438">
        <w:t>. I</w:t>
      </w:r>
      <w:r w:rsidRPr="008D2646">
        <w:t>mplementa</w:t>
      </w:r>
      <w:r w:rsidR="00EA1438">
        <w:t>cje takich klas mogą bezpośrednio wywoływać</w:t>
      </w:r>
      <w:r w:rsidRPr="008D2646">
        <w:t xml:space="preserve"> funkcje z pl</w:t>
      </w:r>
      <w:r w:rsidRPr="008D2646">
        <w:t>i</w:t>
      </w:r>
      <w:r w:rsidRPr="008D2646">
        <w:t xml:space="preserve">ków nagłówkowych </w:t>
      </w:r>
      <w:r w:rsidR="00DC7F21">
        <w:t xml:space="preserve">języków </w:t>
      </w:r>
      <w:r w:rsidRPr="008D2646">
        <w:t>C</w:t>
      </w:r>
      <w:r w:rsidR="00DC7F21">
        <w:t xml:space="preserve"> i C++</w:t>
      </w:r>
      <w:r w:rsidRPr="008D2646">
        <w:t>. Jest to najefekty</w:t>
      </w:r>
      <w:r w:rsidRPr="008D2646">
        <w:t>w</w:t>
      </w:r>
      <w:r w:rsidRPr="008D2646">
        <w:t>niejsze rozwią</w:t>
      </w:r>
      <w:r w:rsidR="00825E8E">
        <w:t>zanie tego typu problemu, zarówno pod względem wydajności pracy programisty jak i wydajności kodu będącego jej rezultatem.</w:t>
      </w:r>
      <w:r w:rsidR="009E2402">
        <w:t xml:space="preserve"> Druga mo</w:t>
      </w:r>
      <w:r w:rsidR="009E2402">
        <w:t>ż</w:t>
      </w:r>
      <w:r w:rsidR="009E2402">
        <w:t>liwość na platformie .NET – mech</w:t>
      </w:r>
      <w:r w:rsidR="009E2402">
        <w:t>a</w:t>
      </w:r>
      <w:r w:rsidR="009E2402">
        <w:t>nizm P/Invoke</w:t>
      </w:r>
      <w:r w:rsidR="0069632A">
        <w:rPr>
          <w:rStyle w:val="FootnoteReference"/>
        </w:rPr>
        <w:footnoteReference w:id="22"/>
      </w:r>
      <w:r w:rsidR="009E2402">
        <w:t xml:space="preserve"> – wymaga </w:t>
      </w:r>
      <w:r w:rsidR="00BE180D">
        <w:t xml:space="preserve">tłumaczenia na język C# lub Visual Basic sygnatur wywoływanych </w:t>
      </w:r>
      <w:r w:rsidR="0004115A">
        <w:t>funkcji</w:t>
      </w:r>
      <w:r w:rsidR="00BE180D">
        <w:t xml:space="preserve"> i struktur danych, które </w:t>
      </w:r>
      <w:r w:rsidR="0004115A">
        <w:t>te funkcje</w:t>
      </w:r>
      <w:r w:rsidR="00BE180D">
        <w:t xml:space="preserve"> wykorzystują. </w:t>
      </w:r>
      <w:r w:rsidR="000B71E5">
        <w:t>Jest to dobre rozwiąz</w:t>
      </w:r>
      <w:r w:rsidR="000B71E5">
        <w:t>a</w:t>
      </w:r>
      <w:r w:rsidR="000B71E5">
        <w:t>nie, kiedy ilość potrzebnych funkcji jest stosunkowo mała, a wśród ich parametrów przeważają typy pr</w:t>
      </w:r>
      <w:r w:rsidR="000B71E5">
        <w:t>o</w:t>
      </w:r>
      <w:r w:rsidR="000B71E5">
        <w:t>ste. Na dłu</w:t>
      </w:r>
      <w:r w:rsidR="000B71E5">
        <w:t>ż</w:t>
      </w:r>
      <w:r w:rsidR="000B71E5">
        <w:t xml:space="preserve">szą metę P/Invoke powoduje jednak </w:t>
      </w:r>
      <w:r w:rsidR="004450AC">
        <w:t xml:space="preserve">m.in. </w:t>
      </w:r>
      <w:r w:rsidR="000B71E5">
        <w:t>następujące problemy:</w:t>
      </w:r>
    </w:p>
    <w:p w:rsidR="000B71E5" w:rsidRDefault="00386E55" w:rsidP="00386E55">
      <w:pPr>
        <w:pStyle w:val="BodyText"/>
        <w:numPr>
          <w:ilvl w:val="0"/>
          <w:numId w:val="11"/>
        </w:numPr>
      </w:pPr>
      <w:r>
        <w:t xml:space="preserve">pliki nagłówkowe zawierają często </w:t>
      </w:r>
      <w:r w:rsidR="008247AB">
        <w:t>skomplikowane makrodefinicje</w:t>
      </w:r>
      <w:r>
        <w:t xml:space="preserve"> i </w:t>
      </w:r>
      <w:r w:rsidR="008247AB">
        <w:t>obszary</w:t>
      </w:r>
      <w:r>
        <w:t xml:space="preserve"> kompilowane w</w:t>
      </w:r>
      <w:r>
        <w:t>a</w:t>
      </w:r>
      <w:r>
        <w:t xml:space="preserve">runkowo, a w celu przetłumaczenia sygnatur funkcji </w:t>
      </w:r>
      <w:r w:rsidR="008247AB">
        <w:t>konieczne jest ich pełne zrozumienie przez programistę,</w:t>
      </w:r>
    </w:p>
    <w:p w:rsidR="008247AB" w:rsidRDefault="008247AB" w:rsidP="009E34AA">
      <w:pPr>
        <w:pStyle w:val="BodyText"/>
        <w:numPr>
          <w:ilvl w:val="0"/>
          <w:numId w:val="11"/>
        </w:numPr>
      </w:pPr>
      <w:r>
        <w:t xml:space="preserve">w przypadku błędnego przetłumaczenia sygnatury funkcji błąd w najlepszym wypadku zostanie wykryty </w:t>
      </w:r>
      <w:r w:rsidR="0069632A">
        <w:t xml:space="preserve">dopiero </w:t>
      </w:r>
      <w:r>
        <w:t xml:space="preserve">w czasie wykonywania kodu </w:t>
      </w:r>
      <w:r w:rsidR="009E34AA">
        <w:t xml:space="preserve">– </w:t>
      </w:r>
      <w:r>
        <w:t>w postaci wyjątku naruszenia ochrony pamięci</w:t>
      </w:r>
      <w:r w:rsidR="004450AC">
        <w:t>,</w:t>
      </w:r>
    </w:p>
    <w:p w:rsidR="004450AC" w:rsidRDefault="00136CA4" w:rsidP="004450AC">
      <w:pPr>
        <w:pStyle w:val="BodyText"/>
        <w:numPr>
          <w:ilvl w:val="0"/>
          <w:numId w:val="11"/>
        </w:numPr>
      </w:pPr>
      <w:r>
        <w:lastRenderedPageBreak/>
        <w:t>wyznaczenie</w:t>
      </w:r>
      <w:r w:rsidR="004450AC">
        <w:t xml:space="preserve"> odpowiedniego typu .NET dla typu określonego w pliku nagłówkowym może być</w:t>
      </w:r>
      <w:r w:rsidR="00521D30">
        <w:t xml:space="preserve"> </w:t>
      </w:r>
      <w:r>
        <w:t>w ogólności</w:t>
      </w:r>
      <w:r w:rsidR="004450AC">
        <w:t xml:space="preserve"> trudne.</w:t>
      </w:r>
    </w:p>
    <w:p w:rsidR="00136CA4" w:rsidRDefault="00136CA4" w:rsidP="00136CA4">
      <w:pPr>
        <w:pStyle w:val="BodyText"/>
      </w:pPr>
      <w:r>
        <w:t>Jeśli chodzi o kwestię wydajności</w:t>
      </w:r>
      <w:r w:rsidR="006A42B7">
        <w:t>, klasy</w:t>
      </w:r>
      <w:r>
        <w:t xml:space="preserve"> </w:t>
      </w:r>
      <w:r w:rsidR="006A42B7">
        <w:t xml:space="preserve">pisane </w:t>
      </w:r>
      <w:r>
        <w:t>w języku C++/CLI umożliwiają pełną kontrolę nad konwe</w:t>
      </w:r>
      <w:r>
        <w:t>r</w:t>
      </w:r>
      <w:r>
        <w:t>sją danych pomiędzy maszyną wirtualną a kodem natywnym, podczas gdy mechanizm P/Invoke wykon</w:t>
      </w:r>
      <w:r>
        <w:t>u</w:t>
      </w:r>
      <w:r>
        <w:t>je wszystkie konwersje w sposób automatyczny – bez względu na to, czy dany parametr zostanie po konwersji wykorzystany.</w:t>
      </w:r>
    </w:p>
    <w:p w:rsidR="009E2402" w:rsidRDefault="00C60F53" w:rsidP="00AF7030">
      <w:pPr>
        <w:pStyle w:val="BodyText"/>
      </w:pPr>
      <w:r>
        <w:t>Dla porównania, mechanizm JNI</w:t>
      </w:r>
      <w:r w:rsidR="000F4491">
        <w:rPr>
          <w:rStyle w:val="FootnoteReference"/>
        </w:rPr>
        <w:footnoteReference w:id="23"/>
      </w:r>
      <w:r>
        <w:t xml:space="preserve"> służący do wywoływania natywnego kodu z poziomu kodu w j</w:t>
      </w:r>
      <w:r>
        <w:t>ę</w:t>
      </w:r>
      <w:r>
        <w:t>zyku Java jest rozwiązaniem porównywalnym do C++/CLI, z następującymi różnicami przemawiającymi na j</w:t>
      </w:r>
      <w:r>
        <w:t>e</w:t>
      </w:r>
      <w:r>
        <w:t>go niekorzyść:</w:t>
      </w:r>
    </w:p>
    <w:p w:rsidR="00C60F53" w:rsidRDefault="00C60F53" w:rsidP="00C60F53">
      <w:pPr>
        <w:pStyle w:val="BodyText"/>
        <w:numPr>
          <w:ilvl w:val="0"/>
          <w:numId w:val="12"/>
        </w:numPr>
      </w:pPr>
      <w:r>
        <w:t xml:space="preserve">funkcje stają się metodami klas w </w:t>
      </w:r>
      <w:r w:rsidR="003B798A">
        <w:t xml:space="preserve">środowisku </w:t>
      </w:r>
      <w:r>
        <w:t>Jav</w:t>
      </w:r>
      <w:r w:rsidR="003B798A">
        <w:t>a</w:t>
      </w:r>
      <w:r>
        <w:t xml:space="preserve"> na podstawie ich odpowiedniego nazywania (</w:t>
      </w:r>
      <w:r w:rsidRPr="006A42B7">
        <w:rPr>
          <w:rStyle w:val="CodeChar"/>
        </w:rPr>
        <w:t>Java_ClassName_MethodName</w:t>
      </w:r>
      <w:r>
        <w:t>) – nie jest wykorzystywane wsparcie dla klas języka C++,</w:t>
      </w:r>
    </w:p>
    <w:p w:rsidR="00C60F53" w:rsidRDefault="00C60F53" w:rsidP="00C60F53">
      <w:pPr>
        <w:pStyle w:val="BodyText"/>
        <w:numPr>
          <w:ilvl w:val="0"/>
          <w:numId w:val="12"/>
        </w:numPr>
      </w:pPr>
      <w:r>
        <w:t xml:space="preserve">sygnatury metod trzeba powtarzać z kodzie </w:t>
      </w:r>
      <w:r w:rsidR="005951D3">
        <w:t xml:space="preserve">w języku </w:t>
      </w:r>
      <w:r w:rsidR="00FE695E">
        <w:t xml:space="preserve">Java ze słowem kluczowym </w:t>
      </w:r>
      <w:r w:rsidR="00FE695E" w:rsidRPr="006A42B7">
        <w:rPr>
          <w:rStyle w:val="CodeChar"/>
        </w:rPr>
        <w:t>native</w:t>
      </w:r>
      <w:r w:rsidR="00FE695E">
        <w:t>,</w:t>
      </w:r>
    </w:p>
    <w:p w:rsidR="00F72523" w:rsidRDefault="00F72523" w:rsidP="00C60F53">
      <w:pPr>
        <w:pStyle w:val="BodyText"/>
        <w:numPr>
          <w:ilvl w:val="0"/>
          <w:numId w:val="12"/>
        </w:numPr>
      </w:pPr>
      <w:r>
        <w:t>nie jest możliwe odwoływania się do klas środowiska Java z poziomu kodu w języku C/C++</w:t>
      </w:r>
    </w:p>
    <w:p w:rsidR="009B76A7" w:rsidRDefault="009B76A7" w:rsidP="00C60F53">
      <w:pPr>
        <w:pStyle w:val="BodyText"/>
        <w:numPr>
          <w:ilvl w:val="0"/>
          <w:numId w:val="12"/>
        </w:numPr>
      </w:pPr>
      <w:r>
        <w:t>kod pośredniczący jest po skompilowaniu zwykłą biblioteką *.dll – razem ze wszystkimi negaty</w:t>
      </w:r>
      <w:r>
        <w:t>w</w:t>
      </w:r>
      <w:r>
        <w:t>nymi impli</w:t>
      </w:r>
      <w:r w:rsidR="00FE695E">
        <w:t xml:space="preserve">kacjami </w:t>
      </w:r>
      <w:r w:rsidR="006A42B7">
        <w:t>takiego rozwiązania</w:t>
      </w:r>
      <w:r w:rsidR="00FE695E">
        <w:t>.</w:t>
      </w:r>
    </w:p>
    <w:p w:rsidR="00F87A0F" w:rsidRDefault="00F87A0F" w:rsidP="00F87A0F">
      <w:pPr>
        <w:pStyle w:val="BodyText"/>
      </w:pPr>
      <w:r>
        <w:t xml:space="preserve">Zaletą </w:t>
      </w:r>
      <w:r w:rsidR="00FE695E">
        <w:t xml:space="preserve">mechanizmu JNI </w:t>
      </w:r>
      <w:r>
        <w:t xml:space="preserve">jest natomiast możliwość implementacji </w:t>
      </w:r>
      <w:r w:rsidR="00FE695E">
        <w:t xml:space="preserve">metod </w:t>
      </w:r>
      <w:r>
        <w:t>w języku C.</w:t>
      </w:r>
    </w:p>
    <w:p w:rsidR="00FE695E" w:rsidRPr="008D2646" w:rsidRDefault="00553361" w:rsidP="00F87A0F">
      <w:pPr>
        <w:pStyle w:val="BodyText"/>
      </w:pPr>
      <w:r>
        <w:t>We wcześniejszych punktach sprawozdania zostało dokonane pewne uproszcze</w:t>
      </w:r>
      <w:r w:rsidR="00D25774">
        <w:t>nie w kwestii wczytyw</w:t>
      </w:r>
      <w:r w:rsidR="00D25774">
        <w:t>a</w:t>
      </w:r>
      <w:r w:rsidR="00D25774">
        <w:t xml:space="preserve">nia </w:t>
      </w:r>
      <w:r w:rsidR="00D25774" w:rsidRPr="00D17B42">
        <w:rPr>
          <w:rStyle w:val="TermChar"/>
        </w:rPr>
        <w:t>tiles</w:t>
      </w:r>
      <w:r w:rsidR="00D25774">
        <w:t>. Informacja o tym, ż</w:t>
      </w:r>
      <w:r>
        <w:t xml:space="preserve">e na żądanie 1 </w:t>
      </w:r>
      <w:r w:rsidRPr="00D17B42">
        <w:rPr>
          <w:rStyle w:val="TermChar"/>
        </w:rPr>
        <w:t>tile</w:t>
      </w:r>
      <w:r>
        <w:t xml:space="preserve"> od klienta zostaje wczytany tylko 1 </w:t>
      </w:r>
      <w:r w:rsidRPr="00D17B42">
        <w:rPr>
          <w:rStyle w:val="TermChar"/>
        </w:rPr>
        <w:t>tile</w:t>
      </w:r>
      <w:r>
        <w:t xml:space="preserve"> z dysku</w:t>
      </w:r>
      <w:r w:rsidR="00103DB1">
        <w:t>, jest pra</w:t>
      </w:r>
      <w:r w:rsidR="00103DB1">
        <w:t>w</w:t>
      </w:r>
      <w:r w:rsidR="00103DB1">
        <w:t>dziwa tylko w pewnych okolicznościach.</w:t>
      </w:r>
      <w:r w:rsidR="00397BB0">
        <w:t xml:space="preserve"> Należy pamiętać, że kontrolka Virtual Earth zakłada ro</w:t>
      </w:r>
      <w:r w:rsidR="00397BB0">
        <w:t>z</w:t>
      </w:r>
      <w:r w:rsidR="00397BB0">
        <w:t>miary kolejnych poziomów powiększenia będące potęgami liczby 2. Jeśli rozmiar danego obrazu nie p</w:t>
      </w:r>
      <w:r w:rsidR="00397BB0">
        <w:t>a</w:t>
      </w:r>
      <w:r w:rsidR="00397BB0">
        <w:t xml:space="preserve">suje do tego schematu, nie wypełni całego widoku kontrolki. W tej sytuacji zdecydowano się dokonywać </w:t>
      </w:r>
      <w:r w:rsidR="00A163C9">
        <w:t>„w l</w:t>
      </w:r>
      <w:r w:rsidR="00A163C9">
        <w:t>o</w:t>
      </w:r>
      <w:r w:rsidR="00A163C9">
        <w:t xml:space="preserve">cie” </w:t>
      </w:r>
      <w:r w:rsidR="00397BB0">
        <w:t xml:space="preserve">wyśrodkowania wczytywanych obrazów. Wprowadzenie takiego mechanizmu zwiększa maksymalną liczbę wczytywanych tiles do 4 – dla najbardziej „niekorzystnego” ułożenia siatki </w:t>
      </w:r>
      <w:r w:rsidR="00397BB0" w:rsidRPr="00A163C9">
        <w:rPr>
          <w:rStyle w:val="TermChar"/>
        </w:rPr>
        <w:t>tiles</w:t>
      </w:r>
      <w:r w:rsidR="00397BB0">
        <w:t xml:space="preserve"> kontrolki i pliku</w:t>
      </w:r>
      <w:r w:rsidR="00A163C9">
        <w:t xml:space="preserve"> gr</w:t>
      </w:r>
      <w:r w:rsidR="00A163C9">
        <w:t>a</w:t>
      </w:r>
      <w:r w:rsidR="00A163C9">
        <w:t>ficznego</w:t>
      </w:r>
      <w:r w:rsidR="00397BB0">
        <w:t>.</w:t>
      </w:r>
    </w:p>
    <w:p w:rsidR="00C25385" w:rsidRPr="008D2646" w:rsidRDefault="00C25385" w:rsidP="00C25385">
      <w:pPr>
        <w:pStyle w:val="Heading2"/>
      </w:pPr>
      <w:bookmarkStart w:id="16" w:name="_Toc200304317"/>
      <w:r w:rsidRPr="008D2646">
        <w:t>Aplikacja kliencka</w:t>
      </w:r>
      <w:bookmarkEnd w:id="16"/>
    </w:p>
    <w:p w:rsidR="00C25385" w:rsidRPr="008D2646" w:rsidRDefault="00C25385" w:rsidP="00AF7030">
      <w:pPr>
        <w:pStyle w:val="BodyText"/>
      </w:pPr>
      <w:r w:rsidRPr="008D2646">
        <w:t>Klient</w:t>
      </w:r>
      <w:r w:rsidR="00F37FEE">
        <w:t xml:space="preserve"> może wejść </w:t>
      </w:r>
      <w:r w:rsidRPr="008D2646">
        <w:t xml:space="preserve">w interakcję z systemem przy pomocy </w:t>
      </w:r>
      <w:r w:rsidR="00F37FEE">
        <w:t xml:space="preserve">większości </w:t>
      </w:r>
      <w:r w:rsidRPr="008D2646">
        <w:t>współczesn</w:t>
      </w:r>
      <w:r w:rsidR="00F37FEE">
        <w:t>ych przeglądarek intern</w:t>
      </w:r>
      <w:r w:rsidR="00F37FEE">
        <w:t>e</w:t>
      </w:r>
      <w:r w:rsidR="00F37FEE">
        <w:t>towych. Warunkiem koniecznym jest wsparcie dla danej przeglądarki ze strony kontrolki Virtual Earth i technologii ASP.NET AJAX</w:t>
      </w:r>
      <w:r w:rsidRPr="008D2646">
        <w:t xml:space="preserve">. Korzystając ze stron generowanych przez serwer WWW </w:t>
      </w:r>
      <w:r w:rsidR="00F37FEE">
        <w:t xml:space="preserve">użytkownik </w:t>
      </w:r>
      <w:r w:rsidRPr="008D2646">
        <w:t>może n</w:t>
      </w:r>
      <w:r w:rsidRPr="008D2646">
        <w:t>a</w:t>
      </w:r>
      <w:r w:rsidRPr="008D2646">
        <w:t>wigować po drzewie katalogów serwera plików i wybrać obraz, który chciałbym obejrzeć. Strona dot</w:t>
      </w:r>
      <w:r w:rsidRPr="008D2646">
        <w:t>y</w:t>
      </w:r>
      <w:r w:rsidRPr="008D2646">
        <w:t xml:space="preserve">cząca danego obrazu zawiera </w:t>
      </w:r>
      <w:r w:rsidR="00F37FEE">
        <w:t>Virtual Earth</w:t>
      </w:r>
      <w:r w:rsidRPr="008D2646">
        <w:t>, która pozwala przeglądać obraz i jego adnotacje. Adnotacje dodawane są do obrazu graficznie przy pomocy kontrolki, natomiast za ich ładowanie i wczytywanie o</w:t>
      </w:r>
      <w:r w:rsidRPr="008D2646">
        <w:t>d</w:t>
      </w:r>
      <w:r w:rsidRPr="008D2646">
        <w:t>powiada kod JavaScript komunikujący się z Web Service na serwerze.</w:t>
      </w:r>
      <w:r w:rsidR="00F37FEE">
        <w:t xml:space="preserve"> Adnotacje prezentowane są doda</w:t>
      </w:r>
      <w:r w:rsidR="00F37FEE">
        <w:t>t</w:t>
      </w:r>
      <w:r w:rsidR="00F37FEE">
        <w:t>kowo w formie tabelarycznej.</w:t>
      </w:r>
    </w:p>
    <w:p w:rsidR="0018402A" w:rsidRDefault="0018402A" w:rsidP="0018402A">
      <w:pPr>
        <w:pStyle w:val="Heading1"/>
      </w:pPr>
      <w:bookmarkStart w:id="17" w:name="_Toc200304318"/>
      <w:r w:rsidRPr="008D2646">
        <w:lastRenderedPageBreak/>
        <w:t>Podsumowanie</w:t>
      </w:r>
      <w:bookmarkEnd w:id="17"/>
    </w:p>
    <w:p w:rsidR="00B03D95" w:rsidRDefault="001A2211" w:rsidP="00422F3E">
      <w:r>
        <w:t xml:space="preserve">Podsumowując realizację projektu należy podkreślić, że postawione </w:t>
      </w:r>
      <w:r w:rsidR="00C40114">
        <w:t xml:space="preserve">na początku semestru </w:t>
      </w:r>
      <w:r>
        <w:t>cele zostały w pełni zrealizowane. Zbudowana aplikacja dostarcza wszystkich zaplanowanych funkcjonalności, a opr</w:t>
      </w:r>
      <w:r>
        <w:t>a</w:t>
      </w:r>
      <w:r>
        <w:t xml:space="preserve">cowana koncepcja systemu jako całości wydaje się być sensowna </w:t>
      </w:r>
      <w:r w:rsidR="00C40114">
        <w:t>i nadawać do wdrożenia do rzeczyw</w:t>
      </w:r>
      <w:r w:rsidR="00C40114">
        <w:t>i</w:t>
      </w:r>
      <w:r w:rsidR="00C40114">
        <w:t xml:space="preserve">stego użycia. Nie </w:t>
      </w:r>
      <w:r w:rsidR="00DD525D">
        <w:t>oznacza</w:t>
      </w:r>
      <w:r w:rsidR="00C40114">
        <w:t xml:space="preserve"> to jednak, ze stworzona aplikacja jest got</w:t>
      </w:r>
      <w:r w:rsidR="00C40114">
        <w:t>o</w:t>
      </w:r>
      <w:r w:rsidR="00C40114">
        <w:t>wa do udostępnienia lekarzom. Z pewnością wymaga jeszcze wielu usprawnień, zwłaszcza w obszarze interfejsu użytkownika i dokument</w:t>
      </w:r>
      <w:r w:rsidR="00C40114">
        <w:t>a</w:t>
      </w:r>
      <w:r w:rsidR="00C40114">
        <w:t xml:space="preserve">cji. </w:t>
      </w:r>
    </w:p>
    <w:p w:rsidR="00422F3E" w:rsidRPr="00422F3E" w:rsidRDefault="00E50563" w:rsidP="00422F3E">
      <w:r>
        <w:t>Najważniejsze dla realizowanego projektu były jednak wymagania po</w:t>
      </w:r>
      <w:r w:rsidR="00B03D95">
        <w:t>zafunkcjonalne –</w:t>
      </w:r>
      <w:r>
        <w:t xml:space="preserve"> efektywna obsł</w:t>
      </w:r>
      <w:r>
        <w:t>u</w:t>
      </w:r>
      <w:r>
        <w:t xml:space="preserve">ga bardzo dużych bitmap </w:t>
      </w:r>
      <w:r w:rsidR="00B03D95">
        <w:t xml:space="preserve">i udostępnienie </w:t>
      </w:r>
      <w:r>
        <w:t>interfejs</w:t>
      </w:r>
      <w:r w:rsidR="00B03D95">
        <w:t xml:space="preserve">u </w:t>
      </w:r>
      <w:r>
        <w:t>WWW.</w:t>
      </w:r>
      <w:r w:rsidR="00B03D95">
        <w:t xml:space="preserve"> Wymagania te zostały spełnione. Ponadto arch</w:t>
      </w:r>
      <w:r w:rsidR="00B03D95">
        <w:t>i</w:t>
      </w:r>
      <w:r w:rsidR="00B03D95">
        <w:t xml:space="preserve">tektura systemu została </w:t>
      </w:r>
      <w:r w:rsidR="00ED7C03">
        <w:t>stosownie</w:t>
      </w:r>
      <w:r w:rsidR="00B03D95">
        <w:t xml:space="preserve"> przemyślania, a zestaw wykorzystanych rozwiązań i technologii </w:t>
      </w:r>
      <w:r w:rsidR="00ED7C03">
        <w:t>o</w:t>
      </w:r>
      <w:r w:rsidR="00ED7C03">
        <w:t>d</w:t>
      </w:r>
      <w:r w:rsidR="00ED7C03">
        <w:t>powiednio</w:t>
      </w:r>
      <w:r w:rsidR="00B03D95">
        <w:t xml:space="preserve"> dobrany, co daje projekto</w:t>
      </w:r>
      <w:r w:rsidR="00EA3236">
        <w:t>wi szansę na dalszy, bezproblemowy rozwój i ewentualne wdroż</w:t>
      </w:r>
      <w:r w:rsidR="00EA3236">
        <w:t>e</w:t>
      </w:r>
      <w:r w:rsidR="00EA3236">
        <w:t>nie.</w:t>
      </w:r>
    </w:p>
    <w:p w:rsidR="0018402A" w:rsidRPr="008D2646" w:rsidRDefault="0018402A" w:rsidP="0018402A">
      <w:pPr>
        <w:pStyle w:val="Heading1"/>
      </w:pPr>
      <w:bookmarkStart w:id="18" w:name="_Toc200304319"/>
      <w:r w:rsidRPr="008D2646">
        <w:t>Załączniki</w:t>
      </w:r>
      <w:bookmarkEnd w:id="18"/>
    </w:p>
    <w:p w:rsidR="0018402A" w:rsidRPr="00D03095" w:rsidRDefault="0018402A" w:rsidP="0018402A">
      <w:pPr>
        <w:pStyle w:val="ListParagraph"/>
        <w:numPr>
          <w:ilvl w:val="0"/>
          <w:numId w:val="7"/>
        </w:numPr>
      </w:pPr>
      <w:r w:rsidRPr="00D03095">
        <w:t>Opis protokołu Google Maps i Virtual Earth</w:t>
      </w:r>
    </w:p>
    <w:p w:rsidR="00C05373" w:rsidRPr="00C05373" w:rsidRDefault="0018402A" w:rsidP="00C05373">
      <w:pPr>
        <w:pStyle w:val="ListParagraph"/>
        <w:numPr>
          <w:ilvl w:val="0"/>
          <w:numId w:val="7"/>
        </w:numPr>
        <w:rPr>
          <w:lang w:val="pl-PL"/>
        </w:rPr>
      </w:pPr>
      <w:r w:rsidRPr="008D2646">
        <w:rPr>
          <w:lang w:val="pl-PL"/>
        </w:rPr>
        <w:t>Diagram architektury systemu</w:t>
      </w:r>
    </w:p>
    <w:sectPr w:rsidR="00C05373" w:rsidRPr="00C05373" w:rsidSect="0031624C"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53D" w:rsidRDefault="00A5253D" w:rsidP="00145377">
      <w:pPr>
        <w:spacing w:after="0" w:line="240" w:lineRule="auto"/>
      </w:pPr>
      <w:r>
        <w:separator/>
      </w:r>
    </w:p>
  </w:endnote>
  <w:endnote w:type="continuationSeparator" w:id="1">
    <w:p w:rsidR="00A5253D" w:rsidRDefault="00A5253D" w:rsidP="0014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41490"/>
      <w:docPartObj>
        <w:docPartGallery w:val="Page Numbers (Bottom of Page)"/>
        <w:docPartUnique/>
      </w:docPartObj>
    </w:sdtPr>
    <w:sdtContent>
      <w:p w:rsidR="00DC4A42" w:rsidRDefault="00DC4A42">
        <w:pPr>
          <w:pStyle w:val="Footer"/>
          <w:jc w:val="right"/>
        </w:pPr>
        <w:fldSimple w:instr=" PAGE   \* MERGEFORMAT ">
          <w:r w:rsidR="0031624C">
            <w:rPr>
              <w:noProof/>
            </w:rPr>
            <w:t>10</w:t>
          </w:r>
        </w:fldSimple>
      </w:p>
    </w:sdtContent>
  </w:sdt>
  <w:p w:rsidR="00DC4A42" w:rsidRDefault="00DC4A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53D" w:rsidRDefault="00A5253D" w:rsidP="00145377">
      <w:pPr>
        <w:spacing w:after="0" w:line="240" w:lineRule="auto"/>
      </w:pPr>
      <w:r>
        <w:separator/>
      </w:r>
    </w:p>
  </w:footnote>
  <w:footnote w:type="continuationSeparator" w:id="1">
    <w:p w:rsidR="00A5253D" w:rsidRDefault="00A5253D" w:rsidP="00145377">
      <w:pPr>
        <w:spacing w:after="0" w:line="240" w:lineRule="auto"/>
      </w:pPr>
      <w:r>
        <w:continuationSeparator/>
      </w:r>
    </w:p>
  </w:footnote>
  <w:footnote w:id="2">
    <w:p w:rsidR="00AC10C8" w:rsidRPr="00D03095" w:rsidRDefault="00B402FB" w:rsidP="005018A3">
      <w:pPr>
        <w:pStyle w:val="FootnoteText"/>
        <w:tabs>
          <w:tab w:val="left" w:pos="142"/>
        </w:tabs>
        <w:ind w:left="142" w:hanging="142"/>
        <w:jc w:val="left"/>
        <w:rPr>
          <w:lang w:val="en-US"/>
        </w:rPr>
      </w:pPr>
      <w:r>
        <w:rPr>
          <w:rStyle w:val="FootnoteReference"/>
        </w:rPr>
        <w:footnoteRef/>
      </w:r>
      <w:r w:rsidRPr="00D03095">
        <w:rPr>
          <w:lang w:val="en-US"/>
        </w:rPr>
        <w:t xml:space="preserve"> </w:t>
      </w:r>
      <w:r w:rsidR="00AC10C8">
        <w:rPr>
          <w:lang w:val="en-US"/>
        </w:rPr>
        <w:tab/>
        <w:t xml:space="preserve">Google Maps – </w:t>
      </w:r>
      <w:r w:rsidR="00AC10C8" w:rsidRPr="005018A3">
        <w:rPr>
          <w:lang w:val="en-US"/>
        </w:rPr>
        <w:t>http://maps.google.com</w:t>
      </w:r>
      <w:r w:rsidR="00AC10C8">
        <w:rPr>
          <w:lang w:val="en-US"/>
        </w:rPr>
        <w:br/>
        <w:t xml:space="preserve">Google Maps API – </w:t>
      </w:r>
      <w:r w:rsidR="00AC10C8" w:rsidRPr="00AC10C8">
        <w:rPr>
          <w:lang w:val="en-US"/>
        </w:rPr>
        <w:t>http://code.google.com/apis/maps/</w:t>
      </w:r>
    </w:p>
  </w:footnote>
  <w:footnote w:id="3">
    <w:p w:rsidR="000E716D" w:rsidRPr="00D03095" w:rsidRDefault="00B402FB" w:rsidP="005018A3">
      <w:pPr>
        <w:pStyle w:val="FootnoteText"/>
        <w:tabs>
          <w:tab w:val="left" w:pos="142"/>
        </w:tabs>
        <w:ind w:left="142" w:hanging="142"/>
        <w:jc w:val="left"/>
        <w:rPr>
          <w:lang w:val="en-US"/>
        </w:rPr>
      </w:pPr>
      <w:r>
        <w:rPr>
          <w:rStyle w:val="FootnoteReference"/>
        </w:rPr>
        <w:footnoteRef/>
      </w:r>
      <w:r w:rsidR="008542EB">
        <w:rPr>
          <w:lang w:val="en-US"/>
        </w:rPr>
        <w:tab/>
        <w:t xml:space="preserve">Virtual Earth – </w:t>
      </w:r>
      <w:r w:rsidR="008542EB" w:rsidRPr="008542EB">
        <w:rPr>
          <w:lang w:val="en-US"/>
        </w:rPr>
        <w:t>http://maps.live.com/</w:t>
      </w:r>
      <w:r w:rsidR="008542EB">
        <w:rPr>
          <w:lang w:val="en-US"/>
        </w:rPr>
        <w:br/>
        <w:t>Virtual Earth API</w:t>
      </w:r>
      <w:r w:rsidR="000E716D">
        <w:rPr>
          <w:lang w:val="en-US"/>
        </w:rPr>
        <w:t xml:space="preserve"> – </w:t>
      </w:r>
      <w:r w:rsidR="000E716D" w:rsidRPr="000E716D">
        <w:rPr>
          <w:lang w:val="en-US"/>
        </w:rPr>
        <w:t>http://msdn.microsoft.com/en-us/library/aa905677.aspx</w:t>
      </w:r>
    </w:p>
  </w:footnote>
  <w:footnote w:id="4">
    <w:p w:rsidR="008542EB" w:rsidRPr="008542EB" w:rsidRDefault="008542EB" w:rsidP="005018A3">
      <w:pPr>
        <w:pStyle w:val="FootnoteText"/>
        <w:tabs>
          <w:tab w:val="left" w:pos="142"/>
        </w:tabs>
        <w:ind w:left="142" w:hanging="142"/>
        <w:jc w:val="left"/>
        <w:rPr>
          <w:lang w:val="en-US"/>
        </w:rPr>
      </w:pPr>
      <w:r>
        <w:rPr>
          <w:rStyle w:val="FootnoteReference"/>
        </w:rPr>
        <w:footnoteRef/>
      </w:r>
      <w:r w:rsidR="008A08A6">
        <w:rPr>
          <w:lang w:val="en-US"/>
        </w:rPr>
        <w:tab/>
      </w:r>
      <w:r w:rsidR="003C56F1">
        <w:rPr>
          <w:lang w:val="en-US"/>
        </w:rPr>
        <w:t xml:space="preserve">JScript IntelliSense – </w:t>
      </w:r>
      <w:r w:rsidR="003C56F1" w:rsidRPr="003C56F1">
        <w:rPr>
          <w:lang w:val="en-US"/>
        </w:rPr>
        <w:t>http://blogs.msdn.com/webdevtools/archive/2007/03/02/jscript-intellisense-in-orcas.aspx</w:t>
      </w:r>
      <w:r w:rsidR="003C56F1">
        <w:rPr>
          <w:lang w:val="en-US"/>
        </w:rPr>
        <w:br/>
      </w:r>
      <w:r w:rsidR="008A08A6">
        <w:rPr>
          <w:lang w:val="en-US"/>
        </w:rPr>
        <w:t xml:space="preserve">Virtual Earth </w:t>
      </w:r>
      <w:r w:rsidR="003C56F1">
        <w:rPr>
          <w:lang w:val="en-US"/>
        </w:rPr>
        <w:t xml:space="preserve">JScript </w:t>
      </w:r>
      <w:r w:rsidR="008A08A6">
        <w:rPr>
          <w:lang w:val="en-US"/>
        </w:rPr>
        <w:t xml:space="preserve">IntelliSense </w:t>
      </w:r>
      <w:r w:rsidR="003C56F1">
        <w:rPr>
          <w:lang w:val="en-US"/>
        </w:rPr>
        <w:t xml:space="preserve">Helper </w:t>
      </w:r>
      <w:r w:rsidR="006D656F">
        <w:rPr>
          <w:lang w:val="en-US"/>
        </w:rPr>
        <w:t>–</w:t>
      </w:r>
      <w:r w:rsidR="008A08A6">
        <w:rPr>
          <w:lang w:val="en-US"/>
        </w:rPr>
        <w:t xml:space="preserve"> </w:t>
      </w:r>
      <w:r w:rsidR="008A08A6" w:rsidRPr="000E716D">
        <w:rPr>
          <w:lang w:val="en-US"/>
        </w:rPr>
        <w:t>http://www.codeplex.com/VEJS</w:t>
      </w:r>
    </w:p>
  </w:footnote>
  <w:footnote w:id="5">
    <w:p w:rsidR="005018A3" w:rsidRPr="005018A3" w:rsidRDefault="005018A3" w:rsidP="000A453A">
      <w:pPr>
        <w:pStyle w:val="FootnoteText"/>
        <w:tabs>
          <w:tab w:val="left" w:pos="142"/>
        </w:tabs>
        <w:ind w:left="142" w:hanging="142"/>
        <w:rPr>
          <w:lang w:val="en-US"/>
        </w:rPr>
      </w:pPr>
      <w:r>
        <w:rPr>
          <w:rStyle w:val="FootnoteReference"/>
        </w:rPr>
        <w:footnoteRef/>
      </w:r>
      <w:r w:rsidR="000A453A">
        <w:rPr>
          <w:lang w:val="en-US"/>
        </w:rPr>
        <w:tab/>
        <w:t>O</w:t>
      </w:r>
      <w:r w:rsidR="000A453A" w:rsidRPr="005018A3">
        <w:rPr>
          <w:lang w:val="en-US"/>
        </w:rPr>
        <w:t xml:space="preserve">penLayers </w:t>
      </w:r>
      <w:r w:rsidR="000A453A">
        <w:rPr>
          <w:lang w:val="en-US"/>
        </w:rPr>
        <w:t>–</w:t>
      </w:r>
      <w:r w:rsidR="000A453A" w:rsidRPr="005018A3">
        <w:rPr>
          <w:lang w:val="en-US"/>
        </w:rPr>
        <w:t xml:space="preserve"> </w:t>
      </w:r>
      <w:r w:rsidR="00785599">
        <w:rPr>
          <w:lang w:val="en-US"/>
        </w:rPr>
        <w:t>http://www.openlayers.org</w:t>
      </w:r>
    </w:p>
  </w:footnote>
  <w:footnote w:id="6">
    <w:p w:rsidR="005018A3" w:rsidRPr="005018A3" w:rsidRDefault="005018A3" w:rsidP="000A453A">
      <w:pPr>
        <w:pStyle w:val="FootnoteText"/>
        <w:tabs>
          <w:tab w:val="left" w:pos="142"/>
        </w:tabs>
        <w:ind w:left="142" w:hanging="142"/>
        <w:rPr>
          <w:lang w:val="en-US"/>
        </w:rPr>
      </w:pPr>
      <w:r>
        <w:rPr>
          <w:rStyle w:val="FootnoteReference"/>
        </w:rPr>
        <w:footnoteRef/>
      </w:r>
      <w:r w:rsidR="000A453A">
        <w:rPr>
          <w:lang w:val="en-US"/>
        </w:rPr>
        <w:tab/>
        <w:t>G</w:t>
      </w:r>
      <w:r w:rsidR="000A453A" w:rsidRPr="005018A3">
        <w:rPr>
          <w:lang w:val="en-US"/>
        </w:rPr>
        <w:t>eographic Information Systems</w:t>
      </w:r>
    </w:p>
  </w:footnote>
  <w:footnote w:id="7">
    <w:p w:rsidR="000A453A" w:rsidRPr="000A453A" w:rsidRDefault="000378CE" w:rsidP="000A453A">
      <w:pPr>
        <w:pStyle w:val="FootnoteText"/>
        <w:tabs>
          <w:tab w:val="left" w:pos="142"/>
        </w:tabs>
        <w:ind w:left="142" w:hanging="142"/>
        <w:rPr>
          <w:lang w:val="en-US"/>
        </w:rPr>
      </w:pPr>
      <w:r>
        <w:rPr>
          <w:rStyle w:val="FootnoteReference"/>
        </w:rPr>
        <w:footnoteRef/>
      </w:r>
      <w:r w:rsidR="000A453A" w:rsidRPr="000A453A">
        <w:rPr>
          <w:lang w:val="en-US"/>
        </w:rPr>
        <w:tab/>
        <w:t xml:space="preserve">VIPS – </w:t>
      </w:r>
      <w:r w:rsidR="00785599">
        <w:rPr>
          <w:lang w:val="en-US"/>
        </w:rPr>
        <w:t>http://www.vips.ecs.soton.ac.uk</w:t>
      </w:r>
    </w:p>
  </w:footnote>
  <w:footnote w:id="8">
    <w:p w:rsidR="005018A3" w:rsidRPr="000A453A" w:rsidRDefault="00396C67" w:rsidP="000A453A">
      <w:pPr>
        <w:pStyle w:val="FootnoteText"/>
        <w:tabs>
          <w:tab w:val="left" w:pos="142"/>
        </w:tabs>
        <w:ind w:left="142" w:hanging="142"/>
      </w:pPr>
      <w:r>
        <w:rPr>
          <w:rStyle w:val="FootnoteReference"/>
        </w:rPr>
        <w:footnoteRef/>
      </w:r>
      <w:r w:rsidR="000A453A" w:rsidRPr="000A453A">
        <w:tab/>
        <w:t xml:space="preserve">Kakadu – </w:t>
      </w:r>
      <w:r w:rsidR="00785599">
        <w:t>http://www.kakadusoftware.com</w:t>
      </w:r>
    </w:p>
  </w:footnote>
  <w:footnote w:id="9">
    <w:p w:rsidR="000378CE" w:rsidRPr="001A390A" w:rsidRDefault="000378CE" w:rsidP="001A390A">
      <w:pPr>
        <w:pStyle w:val="FootnoteText"/>
        <w:tabs>
          <w:tab w:val="left" w:pos="142"/>
        </w:tabs>
        <w:ind w:left="142" w:hanging="142"/>
        <w:rPr>
          <w:lang w:val="en-US"/>
        </w:rPr>
      </w:pPr>
      <w:r>
        <w:rPr>
          <w:rStyle w:val="FootnoteReference"/>
        </w:rPr>
        <w:footnoteRef/>
      </w:r>
      <w:r w:rsidR="001A390A" w:rsidRPr="001A390A">
        <w:rPr>
          <w:lang w:val="en-US"/>
        </w:rPr>
        <w:tab/>
      </w:r>
      <w:r w:rsidR="001A390A">
        <w:rPr>
          <w:lang w:val="en-US"/>
        </w:rPr>
        <w:t>P</w:t>
      </w:r>
      <w:r w:rsidR="001A390A" w:rsidRPr="001A390A">
        <w:rPr>
          <w:lang w:val="en-US"/>
        </w:rPr>
        <w:t xml:space="preserve">yramidal TIFF </w:t>
      </w:r>
      <w:r w:rsidR="001A390A">
        <w:rPr>
          <w:lang w:val="en-US"/>
        </w:rPr>
        <w:t>–</w:t>
      </w:r>
      <w:r w:rsidR="001A390A" w:rsidRPr="001A390A">
        <w:rPr>
          <w:lang w:val="en-US"/>
        </w:rPr>
        <w:t xml:space="preserve"> http://iipimage.sourceforge.net/images.shtml</w:t>
      </w:r>
    </w:p>
  </w:footnote>
  <w:footnote w:id="10">
    <w:p w:rsidR="00B402FB" w:rsidRPr="005018A3" w:rsidRDefault="00B402FB" w:rsidP="00785599">
      <w:pPr>
        <w:pStyle w:val="FootnoteText"/>
        <w:tabs>
          <w:tab w:val="left" w:pos="284"/>
        </w:tabs>
        <w:ind w:left="284" w:hanging="284"/>
        <w:jc w:val="left"/>
        <w:rPr>
          <w:lang w:val="en-US"/>
        </w:rPr>
      </w:pPr>
      <w:r>
        <w:rPr>
          <w:rStyle w:val="FootnoteReference"/>
        </w:rPr>
        <w:footnoteRef/>
      </w:r>
      <w:r w:rsidR="00BC1FD1">
        <w:rPr>
          <w:lang w:val="en-US"/>
        </w:rPr>
        <w:tab/>
        <w:t xml:space="preserve">OpenJpeg - </w:t>
      </w:r>
      <w:r w:rsidR="00785599">
        <w:rPr>
          <w:lang w:val="en-US"/>
        </w:rPr>
        <w:t>http://www.openjpeg.org</w:t>
      </w:r>
      <w:r w:rsidR="00BC1FD1">
        <w:rPr>
          <w:lang w:val="en-US"/>
        </w:rPr>
        <w:br/>
        <w:t xml:space="preserve">JasPer - </w:t>
      </w:r>
      <w:r w:rsidR="00BC1FD1" w:rsidRPr="00BC1FD1">
        <w:rPr>
          <w:lang w:val="en-US"/>
        </w:rPr>
        <w:t>http://</w:t>
      </w:r>
      <w:r w:rsidR="00785599">
        <w:rPr>
          <w:lang w:val="en-US"/>
        </w:rPr>
        <w:t>www.ece.uvic.ca/~mdadams/jasper</w:t>
      </w:r>
    </w:p>
  </w:footnote>
  <w:footnote w:id="11">
    <w:p w:rsidR="00B402FB" w:rsidRPr="00F80E99" w:rsidRDefault="00B402FB" w:rsidP="00785599">
      <w:pPr>
        <w:pStyle w:val="FootnoteText"/>
        <w:tabs>
          <w:tab w:val="left" w:pos="284"/>
        </w:tabs>
        <w:ind w:left="284" w:hanging="284"/>
        <w:jc w:val="left"/>
      </w:pPr>
      <w:r>
        <w:rPr>
          <w:rStyle w:val="FootnoteReference"/>
        </w:rPr>
        <w:footnoteRef/>
      </w:r>
      <w:r w:rsidR="00BC1FD1" w:rsidRPr="00F80E99">
        <w:tab/>
        <w:t xml:space="preserve">J2K-Codec – </w:t>
      </w:r>
      <w:r w:rsidR="00BC1FD1" w:rsidRPr="00BC1FD1">
        <w:t>http://j2k-codec.com/</w:t>
      </w:r>
      <w:r w:rsidR="00BC1FD1" w:rsidRPr="00BC1FD1">
        <w:br/>
        <w:t>Kakadu – nie udostępnia żadnej wersji demonstracyjnej</w:t>
      </w:r>
    </w:p>
  </w:footnote>
  <w:footnote w:id="12">
    <w:p w:rsidR="00B402FB" w:rsidRPr="005018A3" w:rsidRDefault="00B402FB" w:rsidP="00785599">
      <w:pPr>
        <w:pStyle w:val="FootnoteText"/>
        <w:tabs>
          <w:tab w:val="left" w:pos="284"/>
        </w:tabs>
        <w:ind w:left="284" w:hanging="284"/>
        <w:jc w:val="left"/>
        <w:rPr>
          <w:lang w:val="en-US"/>
        </w:rPr>
      </w:pPr>
      <w:r>
        <w:rPr>
          <w:rStyle w:val="FootnoteReference"/>
        </w:rPr>
        <w:footnoteRef/>
      </w:r>
      <w:r w:rsidR="00F80E99">
        <w:rPr>
          <w:lang w:val="en-US"/>
        </w:rPr>
        <w:tab/>
      </w:r>
      <w:r w:rsidR="00F80E99" w:rsidRPr="00F80E99">
        <w:rPr>
          <w:lang w:val="en-US"/>
        </w:rPr>
        <w:t>Atalasoft DotImage – http://www.atalasoft.com/Products/DotImage/Default.aspx</w:t>
      </w:r>
    </w:p>
  </w:footnote>
  <w:footnote w:id="13">
    <w:p w:rsidR="00F80E99" w:rsidRPr="00F80E99" w:rsidRDefault="00F80E99" w:rsidP="00785599">
      <w:pPr>
        <w:pStyle w:val="FootnoteText"/>
        <w:tabs>
          <w:tab w:val="left" w:pos="284"/>
        </w:tabs>
        <w:ind w:left="284" w:hanging="284"/>
        <w:rPr>
          <w:lang w:val="en-US"/>
        </w:rPr>
      </w:pPr>
      <w:r>
        <w:rPr>
          <w:rStyle w:val="FootnoteReference"/>
        </w:rPr>
        <w:footnoteRef/>
      </w:r>
      <w:r w:rsidRPr="00F80E99">
        <w:rPr>
          <w:lang w:val="en-US"/>
        </w:rPr>
        <w:tab/>
        <w:t xml:space="preserve">LibTIFF – </w:t>
      </w:r>
      <w:r w:rsidR="00785599">
        <w:rPr>
          <w:lang w:val="en-US"/>
        </w:rPr>
        <w:t>http://www.libtiff.org</w:t>
      </w:r>
    </w:p>
  </w:footnote>
  <w:footnote w:id="14">
    <w:p w:rsidR="001741A0" w:rsidRPr="005018A3" w:rsidRDefault="001741A0" w:rsidP="00785599">
      <w:pPr>
        <w:pStyle w:val="FootnoteText"/>
        <w:tabs>
          <w:tab w:val="left" w:pos="284"/>
        </w:tabs>
        <w:ind w:left="284" w:hanging="284"/>
        <w:jc w:val="left"/>
        <w:rPr>
          <w:lang w:val="en-US"/>
        </w:rPr>
      </w:pPr>
      <w:r>
        <w:rPr>
          <w:rStyle w:val="FootnoteReference"/>
        </w:rPr>
        <w:footnoteRef/>
      </w:r>
      <w:r w:rsidR="00F80E99">
        <w:rPr>
          <w:lang w:val="en-US"/>
        </w:rPr>
        <w:tab/>
      </w:r>
      <w:r w:rsidR="009B45D5" w:rsidRPr="009B45D5">
        <w:rPr>
          <w:lang w:val="en-US"/>
        </w:rPr>
        <w:t xml:space="preserve">Redundant Array of Independent Disks </w:t>
      </w:r>
      <w:r w:rsidR="007924B8">
        <w:rPr>
          <w:lang w:val="en-US"/>
        </w:rPr>
        <w:t xml:space="preserve">– </w:t>
      </w:r>
      <w:r w:rsidR="00F80E99" w:rsidRPr="00F80E99">
        <w:rPr>
          <w:lang w:val="en-US"/>
        </w:rPr>
        <w:t>http://</w:t>
      </w:r>
      <w:r w:rsidR="00F80E99">
        <w:rPr>
          <w:lang w:val="en-US"/>
        </w:rPr>
        <w:t>en</w:t>
      </w:r>
      <w:r w:rsidR="00F80E99" w:rsidRPr="00F80E99">
        <w:rPr>
          <w:lang w:val="en-US"/>
        </w:rPr>
        <w:t>.wikipedia.org/wiki/RAID</w:t>
      </w:r>
    </w:p>
  </w:footnote>
  <w:footnote w:id="15">
    <w:p w:rsidR="000378CE" w:rsidRPr="00785599" w:rsidRDefault="000378CE" w:rsidP="00785599">
      <w:pPr>
        <w:pStyle w:val="FootnoteText"/>
        <w:tabs>
          <w:tab w:val="left" w:pos="284"/>
        </w:tabs>
        <w:ind w:left="284" w:hanging="284"/>
        <w:rPr>
          <w:lang w:val="en-US"/>
        </w:rPr>
      </w:pPr>
      <w:r>
        <w:rPr>
          <w:rStyle w:val="FootnoteReference"/>
        </w:rPr>
        <w:footnoteRef/>
      </w:r>
      <w:r w:rsidR="00785599" w:rsidRPr="00785599">
        <w:rPr>
          <w:lang w:val="en-US"/>
        </w:rPr>
        <w:tab/>
        <w:t>ASP.NET – http://en.wikipedia.org/wiki/ASP.NET</w:t>
      </w:r>
      <w:r w:rsidR="00785599">
        <w:rPr>
          <w:lang w:val="en-US"/>
        </w:rPr>
        <w:t>, http://www.asp.net</w:t>
      </w:r>
    </w:p>
  </w:footnote>
  <w:footnote w:id="16">
    <w:p w:rsidR="00785599" w:rsidRPr="00785599" w:rsidRDefault="00785599" w:rsidP="00785599">
      <w:pPr>
        <w:pStyle w:val="FootnoteText"/>
        <w:tabs>
          <w:tab w:val="left" w:pos="284"/>
        </w:tabs>
        <w:ind w:left="284" w:hanging="284"/>
        <w:rPr>
          <w:lang w:val="en-US"/>
        </w:rPr>
      </w:pPr>
      <w:r>
        <w:rPr>
          <w:rStyle w:val="FootnoteReference"/>
        </w:rPr>
        <w:footnoteRef/>
      </w:r>
      <w:r w:rsidRPr="00785599">
        <w:rPr>
          <w:lang w:val="en-US"/>
        </w:rPr>
        <w:tab/>
        <w:t xml:space="preserve">ASP.NET AJAX – </w:t>
      </w:r>
      <w:r>
        <w:rPr>
          <w:lang w:val="en-US"/>
        </w:rPr>
        <w:t>http://www.asp.net/ajax</w:t>
      </w:r>
    </w:p>
  </w:footnote>
  <w:footnote w:id="17">
    <w:p w:rsidR="00785599" w:rsidRPr="00785599" w:rsidRDefault="00785599" w:rsidP="00785599">
      <w:pPr>
        <w:pStyle w:val="FootnoteText"/>
        <w:tabs>
          <w:tab w:val="left" w:pos="284"/>
        </w:tabs>
        <w:ind w:left="284" w:hanging="284"/>
        <w:rPr>
          <w:lang w:val="en-US"/>
        </w:rPr>
      </w:pPr>
      <w:r>
        <w:rPr>
          <w:rStyle w:val="FootnoteReference"/>
        </w:rPr>
        <w:footnoteRef/>
      </w:r>
      <w:r w:rsidRPr="00785599">
        <w:rPr>
          <w:lang w:val="en-US"/>
        </w:rPr>
        <w:tab/>
        <w:t>http://aspalliance.com/1463_Extend_ASPNET_AJAX_ClientSide_Function__The_ServerSide_Way</w:t>
      </w:r>
    </w:p>
  </w:footnote>
  <w:footnote w:id="18">
    <w:p w:rsidR="009B45D5" w:rsidRPr="009B45D5" w:rsidRDefault="009B45D5" w:rsidP="00D14DB3">
      <w:pPr>
        <w:pStyle w:val="FootnoteText"/>
        <w:tabs>
          <w:tab w:val="left" w:pos="284"/>
        </w:tabs>
        <w:ind w:left="284" w:hanging="284"/>
        <w:rPr>
          <w:lang w:val="en-US"/>
        </w:rPr>
      </w:pPr>
      <w:r>
        <w:rPr>
          <w:rStyle w:val="FootnoteReference"/>
        </w:rPr>
        <w:footnoteRef/>
      </w:r>
      <w:r w:rsidRPr="009B45D5">
        <w:rPr>
          <w:lang w:val="en-US"/>
        </w:rPr>
        <w:tab/>
        <w:t>Simple Object Access Protocol – http://en.wikipedia.org/wiki/SOAP</w:t>
      </w:r>
    </w:p>
  </w:footnote>
  <w:footnote w:id="19">
    <w:p w:rsidR="007435D7" w:rsidRPr="007435D7" w:rsidRDefault="007435D7" w:rsidP="00D14DB3">
      <w:pPr>
        <w:pStyle w:val="FootnoteText"/>
        <w:tabs>
          <w:tab w:val="left" w:pos="284"/>
        </w:tabs>
        <w:ind w:left="284" w:hanging="284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ab/>
        <w:t xml:space="preserve">Web </w:t>
      </w:r>
      <w:r w:rsidRPr="000417EE">
        <w:rPr>
          <w:lang w:val="en-US"/>
        </w:rPr>
        <w:t>Services</w:t>
      </w:r>
      <w:r>
        <w:rPr>
          <w:lang w:val="en-US"/>
        </w:rPr>
        <w:t xml:space="preserve"> </w:t>
      </w:r>
      <w:r w:rsidRPr="000417EE">
        <w:rPr>
          <w:lang w:val="en-US"/>
        </w:rPr>
        <w:t>Description</w:t>
      </w:r>
      <w:r>
        <w:rPr>
          <w:lang w:val="en-US"/>
        </w:rPr>
        <w:t xml:space="preserve"> </w:t>
      </w:r>
      <w:r w:rsidRPr="000417EE">
        <w:rPr>
          <w:lang w:val="en-US"/>
        </w:rPr>
        <w:t>Language</w:t>
      </w:r>
      <w:r>
        <w:rPr>
          <w:lang w:val="en-US"/>
        </w:rPr>
        <w:t xml:space="preserve"> – </w:t>
      </w:r>
      <w:r w:rsidRPr="000417EE">
        <w:rPr>
          <w:lang w:val="en-US"/>
        </w:rPr>
        <w:t>http://en.wikipedia.org/wiki/Web_Services_Description_Language</w:t>
      </w:r>
    </w:p>
  </w:footnote>
  <w:footnote w:id="20">
    <w:p w:rsidR="007435D7" w:rsidRPr="007435D7" w:rsidRDefault="007435D7" w:rsidP="00D14DB3">
      <w:pPr>
        <w:pStyle w:val="FootnoteText"/>
        <w:tabs>
          <w:tab w:val="left" w:pos="284"/>
        </w:tabs>
        <w:ind w:left="284" w:hanging="284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ab/>
        <w:t>C# attributes –</w:t>
      </w:r>
      <w:r w:rsidRPr="007435D7">
        <w:rPr>
          <w:lang w:val="en-US"/>
        </w:rPr>
        <w:t xml:space="preserve"> http://www.codeproject.com/KB/cs/attributes.aspx</w:t>
      </w:r>
    </w:p>
  </w:footnote>
  <w:footnote w:id="21">
    <w:p w:rsidR="00D14DB3" w:rsidRPr="005018A3" w:rsidRDefault="0004115A" w:rsidP="00D14DB3">
      <w:pPr>
        <w:pStyle w:val="FootnoteText"/>
        <w:tabs>
          <w:tab w:val="left" w:pos="284"/>
        </w:tabs>
        <w:ind w:left="284" w:hanging="284"/>
        <w:rPr>
          <w:lang w:val="en-US"/>
        </w:rPr>
      </w:pPr>
      <w:r>
        <w:rPr>
          <w:rStyle w:val="FootnoteReference"/>
        </w:rPr>
        <w:footnoteRef/>
      </w:r>
      <w:r w:rsidR="00D14DB3">
        <w:rPr>
          <w:lang w:val="en-US"/>
        </w:rPr>
        <w:tab/>
        <w:t xml:space="preserve">C++/CLI – </w:t>
      </w:r>
      <w:r w:rsidR="00D14DB3" w:rsidRPr="00D14DB3">
        <w:rPr>
          <w:lang w:val="en-US"/>
        </w:rPr>
        <w:t>http://www.codeproject.com/KB/mcpp/cppcliintro01.aspx</w:t>
      </w:r>
    </w:p>
  </w:footnote>
  <w:footnote w:id="22">
    <w:p w:rsidR="008B0157" w:rsidRPr="005018A3" w:rsidRDefault="0069632A" w:rsidP="00D14DB3">
      <w:pPr>
        <w:pStyle w:val="FootnoteText"/>
        <w:tabs>
          <w:tab w:val="left" w:pos="284"/>
        </w:tabs>
        <w:ind w:left="284" w:hanging="284"/>
        <w:rPr>
          <w:lang w:val="en-US"/>
        </w:rPr>
      </w:pPr>
      <w:r>
        <w:rPr>
          <w:rStyle w:val="FootnoteReference"/>
        </w:rPr>
        <w:footnoteRef/>
      </w:r>
      <w:r w:rsidR="000417EE">
        <w:rPr>
          <w:lang w:val="en-US"/>
        </w:rPr>
        <w:tab/>
      </w:r>
      <w:r w:rsidR="000417EE" w:rsidRPr="005018A3">
        <w:rPr>
          <w:lang w:val="en-US"/>
        </w:rPr>
        <w:t>Platform Invoke</w:t>
      </w:r>
      <w:r w:rsidR="008B0157">
        <w:rPr>
          <w:lang w:val="en-US"/>
        </w:rPr>
        <w:t xml:space="preserve"> – </w:t>
      </w:r>
      <w:r w:rsidR="00D14DB3" w:rsidRPr="00D14DB3">
        <w:rPr>
          <w:lang w:val="en-US"/>
        </w:rPr>
        <w:t>http://www.codeproject.com/KB/dotnet/PInvoke.aspx</w:t>
      </w:r>
    </w:p>
  </w:footnote>
  <w:footnote w:id="23">
    <w:p w:rsidR="000F4491" w:rsidRPr="000F4491" w:rsidRDefault="000F4491" w:rsidP="000F4491">
      <w:pPr>
        <w:pStyle w:val="FootnoteText"/>
        <w:tabs>
          <w:tab w:val="left" w:pos="284"/>
        </w:tabs>
        <w:ind w:left="284" w:hanging="284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ab/>
      </w:r>
      <w:r w:rsidRPr="000F4491">
        <w:rPr>
          <w:lang w:val="en-US"/>
        </w:rPr>
        <w:t>Java Native Interface – http://en.wikipedia.org/wiki/Java_Native_Interface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3ADA"/>
    <w:multiLevelType w:val="hybridMultilevel"/>
    <w:tmpl w:val="0DA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E4B24"/>
    <w:multiLevelType w:val="hybridMultilevel"/>
    <w:tmpl w:val="CE9E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702E"/>
    <w:multiLevelType w:val="hybridMultilevel"/>
    <w:tmpl w:val="AB1827A8"/>
    <w:lvl w:ilvl="0" w:tplc="E09C3B2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A0BC6"/>
    <w:multiLevelType w:val="hybridMultilevel"/>
    <w:tmpl w:val="C616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D4DED"/>
    <w:multiLevelType w:val="hybridMultilevel"/>
    <w:tmpl w:val="8CC27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65A63"/>
    <w:multiLevelType w:val="hybridMultilevel"/>
    <w:tmpl w:val="A69E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A7607"/>
    <w:multiLevelType w:val="hybridMultilevel"/>
    <w:tmpl w:val="7688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A73B71"/>
    <w:multiLevelType w:val="hybridMultilevel"/>
    <w:tmpl w:val="2A265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C1E8E"/>
    <w:multiLevelType w:val="hybridMultilevel"/>
    <w:tmpl w:val="95E4F7DC"/>
    <w:lvl w:ilvl="0" w:tplc="F360298E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6337B"/>
    <w:multiLevelType w:val="hybridMultilevel"/>
    <w:tmpl w:val="7F56A7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C0938"/>
    <w:multiLevelType w:val="hybridMultilevel"/>
    <w:tmpl w:val="B466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B1E4E"/>
    <w:multiLevelType w:val="hybridMultilevel"/>
    <w:tmpl w:val="CC78A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D71D6"/>
    <w:multiLevelType w:val="hybridMultilevel"/>
    <w:tmpl w:val="F2F0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F4D3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64D338B"/>
    <w:multiLevelType w:val="hybridMultilevel"/>
    <w:tmpl w:val="1822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4"/>
  </w:num>
  <w:num w:numId="5">
    <w:abstractNumId w:val="7"/>
  </w:num>
  <w:num w:numId="6">
    <w:abstractNumId w:val="11"/>
  </w:num>
  <w:num w:numId="7">
    <w:abstractNumId w:val="1"/>
  </w:num>
  <w:num w:numId="8">
    <w:abstractNumId w:val="14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  <w:num w:numId="13">
    <w:abstractNumId w:val="8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385"/>
    <w:rsid w:val="00003A0C"/>
    <w:rsid w:val="00017C66"/>
    <w:rsid w:val="00021BD3"/>
    <w:rsid w:val="0002690E"/>
    <w:rsid w:val="000378CE"/>
    <w:rsid w:val="0004115A"/>
    <w:rsid w:val="000417EE"/>
    <w:rsid w:val="00047539"/>
    <w:rsid w:val="0007097A"/>
    <w:rsid w:val="000721BA"/>
    <w:rsid w:val="00082F14"/>
    <w:rsid w:val="00085F61"/>
    <w:rsid w:val="000934EA"/>
    <w:rsid w:val="000A453A"/>
    <w:rsid w:val="000B71E5"/>
    <w:rsid w:val="000D065C"/>
    <w:rsid w:val="000D0A4F"/>
    <w:rsid w:val="000E2E31"/>
    <w:rsid w:val="000E716D"/>
    <w:rsid w:val="000F4491"/>
    <w:rsid w:val="00103DB1"/>
    <w:rsid w:val="00104D67"/>
    <w:rsid w:val="00126040"/>
    <w:rsid w:val="00136CA4"/>
    <w:rsid w:val="00140BF5"/>
    <w:rsid w:val="00145104"/>
    <w:rsid w:val="00145377"/>
    <w:rsid w:val="00151B76"/>
    <w:rsid w:val="00156540"/>
    <w:rsid w:val="00160BF4"/>
    <w:rsid w:val="00163A1E"/>
    <w:rsid w:val="001741A0"/>
    <w:rsid w:val="00177073"/>
    <w:rsid w:val="0018402A"/>
    <w:rsid w:val="00187FB6"/>
    <w:rsid w:val="0019064B"/>
    <w:rsid w:val="00195E22"/>
    <w:rsid w:val="0019654D"/>
    <w:rsid w:val="001972D6"/>
    <w:rsid w:val="001A2211"/>
    <w:rsid w:val="001A390A"/>
    <w:rsid w:val="001E2DEA"/>
    <w:rsid w:val="001E4A24"/>
    <w:rsid w:val="002048C7"/>
    <w:rsid w:val="00227563"/>
    <w:rsid w:val="00246718"/>
    <w:rsid w:val="002553E3"/>
    <w:rsid w:val="002621C3"/>
    <w:rsid w:val="00285E0B"/>
    <w:rsid w:val="002A7DC9"/>
    <w:rsid w:val="002B27CC"/>
    <w:rsid w:val="002B788D"/>
    <w:rsid w:val="002C3E39"/>
    <w:rsid w:val="002D2326"/>
    <w:rsid w:val="002D405D"/>
    <w:rsid w:val="002F2927"/>
    <w:rsid w:val="003159FE"/>
    <w:rsid w:val="0031624C"/>
    <w:rsid w:val="0033338F"/>
    <w:rsid w:val="00386E55"/>
    <w:rsid w:val="00396C67"/>
    <w:rsid w:val="00397BB0"/>
    <w:rsid w:val="003B798A"/>
    <w:rsid w:val="003C0BC2"/>
    <w:rsid w:val="003C56F1"/>
    <w:rsid w:val="003C593F"/>
    <w:rsid w:val="003D3B99"/>
    <w:rsid w:val="0040043D"/>
    <w:rsid w:val="00402384"/>
    <w:rsid w:val="00422F3E"/>
    <w:rsid w:val="00434ABE"/>
    <w:rsid w:val="004422A9"/>
    <w:rsid w:val="004450AC"/>
    <w:rsid w:val="004568F0"/>
    <w:rsid w:val="0046302D"/>
    <w:rsid w:val="00485FE0"/>
    <w:rsid w:val="004B4E02"/>
    <w:rsid w:val="004B70B4"/>
    <w:rsid w:val="004E093C"/>
    <w:rsid w:val="004E5EF1"/>
    <w:rsid w:val="004F29E9"/>
    <w:rsid w:val="005018A3"/>
    <w:rsid w:val="005075EE"/>
    <w:rsid w:val="005159F3"/>
    <w:rsid w:val="00521D30"/>
    <w:rsid w:val="0052460A"/>
    <w:rsid w:val="00531B55"/>
    <w:rsid w:val="00533C15"/>
    <w:rsid w:val="0053611A"/>
    <w:rsid w:val="00536B87"/>
    <w:rsid w:val="00536CBB"/>
    <w:rsid w:val="00536DAD"/>
    <w:rsid w:val="00542169"/>
    <w:rsid w:val="00553361"/>
    <w:rsid w:val="00556EB8"/>
    <w:rsid w:val="00556FF4"/>
    <w:rsid w:val="00557B3D"/>
    <w:rsid w:val="00571F8A"/>
    <w:rsid w:val="00590DC9"/>
    <w:rsid w:val="005951D3"/>
    <w:rsid w:val="00595CB1"/>
    <w:rsid w:val="005961DD"/>
    <w:rsid w:val="005C4145"/>
    <w:rsid w:val="005C7442"/>
    <w:rsid w:val="0061009B"/>
    <w:rsid w:val="00610FA8"/>
    <w:rsid w:val="00611BF8"/>
    <w:rsid w:val="006309E7"/>
    <w:rsid w:val="0064039D"/>
    <w:rsid w:val="00641D45"/>
    <w:rsid w:val="00677989"/>
    <w:rsid w:val="0069632A"/>
    <w:rsid w:val="00697137"/>
    <w:rsid w:val="006A134A"/>
    <w:rsid w:val="006A42B7"/>
    <w:rsid w:val="006C5EBF"/>
    <w:rsid w:val="006D656F"/>
    <w:rsid w:val="006D7C28"/>
    <w:rsid w:val="00704615"/>
    <w:rsid w:val="0070482B"/>
    <w:rsid w:val="00731F55"/>
    <w:rsid w:val="007354E7"/>
    <w:rsid w:val="007435D7"/>
    <w:rsid w:val="00785599"/>
    <w:rsid w:val="007924B8"/>
    <w:rsid w:val="00793BEE"/>
    <w:rsid w:val="007B7837"/>
    <w:rsid w:val="007C2874"/>
    <w:rsid w:val="007C6395"/>
    <w:rsid w:val="007F0082"/>
    <w:rsid w:val="008247AB"/>
    <w:rsid w:val="0082480B"/>
    <w:rsid w:val="00825E8E"/>
    <w:rsid w:val="008348D2"/>
    <w:rsid w:val="00847AE8"/>
    <w:rsid w:val="00851786"/>
    <w:rsid w:val="008542EB"/>
    <w:rsid w:val="00867F1E"/>
    <w:rsid w:val="00891B16"/>
    <w:rsid w:val="008A08A6"/>
    <w:rsid w:val="008A7BC2"/>
    <w:rsid w:val="008B0157"/>
    <w:rsid w:val="008B230B"/>
    <w:rsid w:val="008C0E2E"/>
    <w:rsid w:val="008D2635"/>
    <w:rsid w:val="008D2646"/>
    <w:rsid w:val="008D5166"/>
    <w:rsid w:val="008D644C"/>
    <w:rsid w:val="008D69B0"/>
    <w:rsid w:val="008E5DCD"/>
    <w:rsid w:val="009013F9"/>
    <w:rsid w:val="0092512E"/>
    <w:rsid w:val="00931738"/>
    <w:rsid w:val="00944674"/>
    <w:rsid w:val="009B1D86"/>
    <w:rsid w:val="009B45D5"/>
    <w:rsid w:val="009B76A7"/>
    <w:rsid w:val="009D243F"/>
    <w:rsid w:val="009E2402"/>
    <w:rsid w:val="009E34AA"/>
    <w:rsid w:val="009E53AE"/>
    <w:rsid w:val="009E77F8"/>
    <w:rsid w:val="00A1253A"/>
    <w:rsid w:val="00A15554"/>
    <w:rsid w:val="00A163C9"/>
    <w:rsid w:val="00A25D1F"/>
    <w:rsid w:val="00A27246"/>
    <w:rsid w:val="00A367EC"/>
    <w:rsid w:val="00A5253D"/>
    <w:rsid w:val="00A5478C"/>
    <w:rsid w:val="00A5523D"/>
    <w:rsid w:val="00A71D11"/>
    <w:rsid w:val="00A80D8A"/>
    <w:rsid w:val="00A90388"/>
    <w:rsid w:val="00AA3302"/>
    <w:rsid w:val="00AC10C8"/>
    <w:rsid w:val="00AF7030"/>
    <w:rsid w:val="00AF78B3"/>
    <w:rsid w:val="00B03D95"/>
    <w:rsid w:val="00B04330"/>
    <w:rsid w:val="00B074DF"/>
    <w:rsid w:val="00B11E47"/>
    <w:rsid w:val="00B26EB2"/>
    <w:rsid w:val="00B310A1"/>
    <w:rsid w:val="00B314BA"/>
    <w:rsid w:val="00B402FB"/>
    <w:rsid w:val="00B4163B"/>
    <w:rsid w:val="00B4679F"/>
    <w:rsid w:val="00B51959"/>
    <w:rsid w:val="00B61C31"/>
    <w:rsid w:val="00B64F61"/>
    <w:rsid w:val="00B71755"/>
    <w:rsid w:val="00B71A03"/>
    <w:rsid w:val="00B85237"/>
    <w:rsid w:val="00B86D1B"/>
    <w:rsid w:val="00BA0C6C"/>
    <w:rsid w:val="00BC1FD1"/>
    <w:rsid w:val="00BC7EEE"/>
    <w:rsid w:val="00BE180D"/>
    <w:rsid w:val="00BE723B"/>
    <w:rsid w:val="00C046DE"/>
    <w:rsid w:val="00C05373"/>
    <w:rsid w:val="00C25385"/>
    <w:rsid w:val="00C40114"/>
    <w:rsid w:val="00C47DB9"/>
    <w:rsid w:val="00C54BE7"/>
    <w:rsid w:val="00C57FC7"/>
    <w:rsid w:val="00C60F53"/>
    <w:rsid w:val="00C650BE"/>
    <w:rsid w:val="00C65EA8"/>
    <w:rsid w:val="00C67128"/>
    <w:rsid w:val="00C940BE"/>
    <w:rsid w:val="00CC0B0D"/>
    <w:rsid w:val="00CC25AC"/>
    <w:rsid w:val="00CD6045"/>
    <w:rsid w:val="00CE58D0"/>
    <w:rsid w:val="00CF77E2"/>
    <w:rsid w:val="00D02548"/>
    <w:rsid w:val="00D03095"/>
    <w:rsid w:val="00D14DB3"/>
    <w:rsid w:val="00D17B42"/>
    <w:rsid w:val="00D25774"/>
    <w:rsid w:val="00D319FB"/>
    <w:rsid w:val="00D34E70"/>
    <w:rsid w:val="00D6044F"/>
    <w:rsid w:val="00D6163E"/>
    <w:rsid w:val="00D63A72"/>
    <w:rsid w:val="00D9438F"/>
    <w:rsid w:val="00D94833"/>
    <w:rsid w:val="00D9698C"/>
    <w:rsid w:val="00DA02DB"/>
    <w:rsid w:val="00DA114B"/>
    <w:rsid w:val="00DA1946"/>
    <w:rsid w:val="00DB1DE0"/>
    <w:rsid w:val="00DB3F09"/>
    <w:rsid w:val="00DB49A5"/>
    <w:rsid w:val="00DC0F0C"/>
    <w:rsid w:val="00DC4A42"/>
    <w:rsid w:val="00DC7F21"/>
    <w:rsid w:val="00DD525D"/>
    <w:rsid w:val="00DE0EC0"/>
    <w:rsid w:val="00DE3489"/>
    <w:rsid w:val="00E02D82"/>
    <w:rsid w:val="00E45B67"/>
    <w:rsid w:val="00E50563"/>
    <w:rsid w:val="00E53A8D"/>
    <w:rsid w:val="00E56348"/>
    <w:rsid w:val="00E77DCC"/>
    <w:rsid w:val="00E83B05"/>
    <w:rsid w:val="00E93EC3"/>
    <w:rsid w:val="00E970BF"/>
    <w:rsid w:val="00EA1438"/>
    <w:rsid w:val="00EA3236"/>
    <w:rsid w:val="00EA6B19"/>
    <w:rsid w:val="00EB2241"/>
    <w:rsid w:val="00EC010C"/>
    <w:rsid w:val="00EC1CE2"/>
    <w:rsid w:val="00EC625E"/>
    <w:rsid w:val="00ED4937"/>
    <w:rsid w:val="00ED7C03"/>
    <w:rsid w:val="00F20851"/>
    <w:rsid w:val="00F22962"/>
    <w:rsid w:val="00F2367A"/>
    <w:rsid w:val="00F27392"/>
    <w:rsid w:val="00F32DAD"/>
    <w:rsid w:val="00F34400"/>
    <w:rsid w:val="00F37FEE"/>
    <w:rsid w:val="00F56C76"/>
    <w:rsid w:val="00F71B28"/>
    <w:rsid w:val="00F72523"/>
    <w:rsid w:val="00F77233"/>
    <w:rsid w:val="00F77F4E"/>
    <w:rsid w:val="00F80E99"/>
    <w:rsid w:val="00F87A0F"/>
    <w:rsid w:val="00F970C4"/>
    <w:rsid w:val="00FE5379"/>
    <w:rsid w:val="00FE695E"/>
    <w:rsid w:val="00FF300F"/>
    <w:rsid w:val="00FF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82"/>
    <w:pPr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08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385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B05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373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373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373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373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373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373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3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3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7F0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C25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C25385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64B"/>
    <w:pPr>
      <w:spacing w:before="48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06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6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06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64B"/>
    <w:rPr>
      <w:rFonts w:ascii="Tahoma" w:hAnsi="Tahoma" w:cs="Tahoma"/>
      <w:sz w:val="16"/>
      <w:szCs w:val="16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3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377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1453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2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2FB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B402F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83B05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TOC3">
    <w:name w:val="toc 3"/>
    <w:basedOn w:val="Normal"/>
    <w:next w:val="Normal"/>
    <w:autoRedefine/>
    <w:uiPriority w:val="39"/>
    <w:unhideWhenUsed/>
    <w:rsid w:val="0018402A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unhideWhenUsed/>
    <w:rsid w:val="00AF70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F7030"/>
    <w:rPr>
      <w:lang w:val="pl-PL"/>
    </w:rPr>
  </w:style>
  <w:style w:type="paragraph" w:customStyle="1" w:styleId="Term">
    <w:name w:val="Term"/>
    <w:basedOn w:val="BodyText"/>
    <w:link w:val="TermChar"/>
    <w:qFormat/>
    <w:rsid w:val="006D656F"/>
    <w:rPr>
      <w:i/>
    </w:rPr>
  </w:style>
  <w:style w:type="paragraph" w:customStyle="1" w:styleId="Code">
    <w:name w:val="Code"/>
    <w:basedOn w:val="Normal"/>
    <w:link w:val="CodeChar"/>
    <w:qFormat/>
    <w:rsid w:val="00CC0B0D"/>
    <w:pPr>
      <w:suppressAutoHyphens/>
    </w:pPr>
    <w:rPr>
      <w:rFonts w:ascii="Courier New" w:hAnsi="Courier New"/>
    </w:rPr>
  </w:style>
  <w:style w:type="character" w:customStyle="1" w:styleId="TermChar">
    <w:name w:val="Term Char"/>
    <w:basedOn w:val="BodyTextChar"/>
    <w:link w:val="Term"/>
    <w:rsid w:val="006D656F"/>
    <w:rPr>
      <w:i/>
    </w:rPr>
  </w:style>
  <w:style w:type="paragraph" w:customStyle="1" w:styleId="Normal1">
    <w:name w:val="Normal1"/>
    <w:next w:val="Normal"/>
    <w:qFormat/>
    <w:rsid w:val="00B4163B"/>
    <w:pPr>
      <w:jc w:val="both"/>
    </w:pPr>
    <w:rPr>
      <w:lang w:val="pl-PL"/>
    </w:rPr>
  </w:style>
  <w:style w:type="character" w:customStyle="1" w:styleId="CodeChar">
    <w:name w:val="Code Char"/>
    <w:basedOn w:val="DefaultParagraphFont"/>
    <w:link w:val="Code"/>
    <w:rsid w:val="00CC0B0D"/>
    <w:rPr>
      <w:rFonts w:ascii="Courier New" w:hAnsi="Courier New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373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373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373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373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Header">
    <w:name w:val="header"/>
    <w:basedOn w:val="Normal"/>
    <w:link w:val="HeaderChar"/>
    <w:uiPriority w:val="99"/>
    <w:semiHidden/>
    <w:unhideWhenUsed/>
    <w:rsid w:val="00DC4A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A42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DC4A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42"/>
    <w:rPr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87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1A550-6725-4F6A-96FA-6D9F4831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3781</Words>
  <Characters>21557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Mikołajczak</dc:creator>
  <cp:keywords/>
  <dc:description/>
  <cp:lastModifiedBy>Marcin Mikołajczak</cp:lastModifiedBy>
  <cp:revision>30</cp:revision>
  <cp:lastPrinted>2008-06-03T23:48:00Z</cp:lastPrinted>
  <dcterms:created xsi:type="dcterms:W3CDTF">2008-05-31T10:24:00Z</dcterms:created>
  <dcterms:modified xsi:type="dcterms:W3CDTF">2008-06-03T23:53:00Z</dcterms:modified>
</cp:coreProperties>
</file>