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b/>
          <w:b/>
        </w:rPr>
      </w:pPr>
      <w:r>
        <w:rPr>
          <w:b/>
        </w:rPr>
        <w:t>Project 2 – Runge-Kutta-Fehlberg (RKF) for ODE</w:t>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rFonts w:eastAsia="Malgun Gothic"/>
        </w:rPr>
      </w:pPr>
      <w:r>
        <w:rPr/>
        <w:t>Nathan Dilla, Caleb Klinger</w:t>
      </w:r>
    </w:p>
    <w:p>
      <w:pPr>
        <w:pStyle w:val="Normal"/>
        <w:spacing w:lineRule="auto" w:line="360"/>
        <w:jc w:val="center"/>
        <w:rPr/>
      </w:pPr>
      <w:r>
        <w:rPr/>
        <w:t>Grand Canyon University</w:t>
      </w:r>
    </w:p>
    <w:p>
      <w:pPr>
        <w:pStyle w:val="Normal"/>
        <w:spacing w:lineRule="auto" w:line="360"/>
        <w:jc w:val="center"/>
        <w:rPr/>
      </w:pPr>
      <w:r>
        <w:rPr/>
        <w:t>Course number: CST - 305</w:t>
      </w:r>
    </w:p>
    <w:p>
      <w:pPr>
        <w:pStyle w:val="Normal"/>
        <w:spacing w:lineRule="auto" w:line="360"/>
        <w:jc w:val="center"/>
        <w:rPr/>
      </w:pPr>
      <w:r>
        <w:rPr/>
        <w:t>Professor Ricardo Citro</w:t>
      </w:r>
    </w:p>
    <w:p>
      <w:pPr>
        <w:pStyle w:val="Normal"/>
        <w:spacing w:lineRule="auto" w:line="360"/>
        <w:jc w:val="center"/>
        <w:rPr/>
      </w:pPr>
      <w:r>
        <w:rPr/>
        <w:t>OCT 1, 2023</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CST-305: Project 2 – Runge-Kutta-Fehlberg (RKF) for ODE</w:t>
      </w:r>
    </w:p>
    <w:p>
      <w:pPr>
        <w:pStyle w:val="Normal"/>
        <w:rPr>
          <w:rFonts w:ascii="Times New Roman" w:hAnsi="Times New Roman" w:cs="Times New Roman"/>
          <w:sz w:val="24"/>
          <w:szCs w:val="24"/>
        </w:rPr>
      </w:pPr>
      <w:r>
        <w:rPr>
          <w:rFonts w:cs="Times New Roman" w:ascii="Times New Roman" w:hAnsi="Times New Roman"/>
          <w:b/>
          <w:bCs/>
          <w:sz w:val="24"/>
          <w:szCs w:val="24"/>
        </w:rPr>
        <w:t>Objective</w:t>
      </w:r>
      <w:r>
        <w:rPr>
          <w:rFonts w:cs="Times New Roman" w:ascii="Times New Roman" w:hAnsi="Times New Roman"/>
          <w:sz w:val="24"/>
          <w:szCs w:val="24"/>
        </w:rPr>
        <w:t>: Use RKF to assess the power of a computing system</w:t>
      </w:r>
    </w:p>
    <w:p>
      <w:pPr>
        <w:pStyle w:val="Normal"/>
        <w:shd w:val="clear" w:color="auto" w:fill="FFFFFF"/>
        <w:spacing w:lineRule="auto" w:line="240" w:before="120" w:after="120"/>
        <w:ind w:right="120" w:hanging="0"/>
        <w:jc w:val="both"/>
        <w:rPr>
          <w:rFonts w:ascii="Times New Roman" w:hAnsi="Times New Roman" w:cs="Times New Roman"/>
          <w:sz w:val="24"/>
          <w:szCs w:val="24"/>
        </w:rPr>
      </w:pPr>
      <w:r>
        <w:rPr>
          <w:rFonts w:cs="Times New Roman" w:ascii="Times New Roman" w:hAnsi="Times New Roman"/>
          <w:b/>
          <w:bCs/>
          <w:sz w:val="24"/>
          <w:szCs w:val="24"/>
        </w:rPr>
        <w:t>Description</w:t>
      </w:r>
      <w:r>
        <w:rPr>
          <w:rFonts w:cs="Times New Roman" w:ascii="Times New Roman" w:hAnsi="Times New Roman"/>
          <w:sz w:val="24"/>
          <w:szCs w:val="24"/>
        </w:rPr>
        <w:t>: This assignment has two parts: theoretical and practical. You will first solve a mathematical problem using the RKF method. Then, you will write a computer program that solves the same computational problem using RKF and measure the performance of your own computer for this task.</w:t>
      </w:r>
    </w:p>
    <w:p>
      <w:pPr>
        <w:pStyle w:val="Normal"/>
        <w:jc w:val="both"/>
        <w:rPr>
          <w:rFonts w:ascii="Times New Roman" w:hAnsi="Times New Roman" w:cs="Times New Roman"/>
          <w:sz w:val="24"/>
          <w:szCs w:val="24"/>
        </w:rPr>
      </w:pPr>
      <w:r>
        <w:rPr>
          <w:rFonts w:cs="Times New Roman" w:ascii="Times New Roman" w:hAnsi="Times New Roman"/>
          <w:b/>
          <w:bCs/>
          <w:sz w:val="24"/>
          <w:szCs w:val="24"/>
        </w:rPr>
        <w:t>Part 1: </w:t>
      </w:r>
      <w:r>
        <w:rPr>
          <w:rFonts w:cs="Times New Roman" w:ascii="Times New Roman" w:hAnsi="Times New Roman"/>
          <w:sz w:val="24"/>
          <w:szCs w:val="24"/>
        </w:rPr>
        <w:t xml:space="preserve">Your instructor will assign an ODE to solve, for example </w:t>
      </w:r>
      <w:r>
        <w:rPr>
          <w:rFonts w:cs="Times New Roman" w:ascii="Times New Roman" w:hAnsi="Times New Roman"/>
          <w:i/>
          <w:iCs/>
          <w:sz w:val="24"/>
          <w:szCs w:val="24"/>
        </w:rPr>
        <w:t>y' = 1 + y</w:t>
      </w:r>
      <w:r>
        <w:rPr>
          <w:rFonts w:cs="Times New Roman" w:ascii="Times New Roman" w:hAnsi="Times New Roman"/>
          <w:i/>
          <w:iCs/>
          <w:sz w:val="24"/>
          <w:szCs w:val="24"/>
          <w:vertAlign w:val="superscript"/>
        </w:rPr>
        <w:t>2</w:t>
      </w:r>
      <w:r>
        <w:rPr>
          <w:rFonts w:cs="Times New Roman" w:ascii="Times New Roman" w:hAnsi="Times New Roman"/>
          <w:sz w:val="24"/>
          <w:szCs w:val="24"/>
        </w:rPr>
        <w:t>, using RKF. The instructor may choose to assign the same problem to the entire class or different problems to each student or team. Solve the ODE manually using the RKF method (e.g., RKF45), and show all the steps leading up to the solution. Estimate and explain the precision of the calculations using this method. Use formal mathematical rigor when writing and discussing your solution and intermediary steps. Then write a Python program that will implement the algorithm. Check the answers obtained manually with the ones obtained from the program.</w:t>
      </w:r>
    </w:p>
    <w:p>
      <w:pPr>
        <w:pStyle w:val="Normal"/>
        <w:rPr>
          <w:rFonts w:ascii="Times New Roman" w:hAnsi="Times New Roman" w:eastAsia="" w:cs="Times New Roman" w:eastAsiaTheme="minorEastAsia"/>
          <w:sz w:val="24"/>
          <w:szCs w:val="24"/>
        </w:rPr>
      </w:pPr>
      <w:r>
        <w:rPr>
          <w:rFonts w:cs="Times New Roman" w:ascii="Times New Roman" w:hAnsi="Times New Roman"/>
          <w:sz w:val="24"/>
          <w:szCs w:val="24"/>
        </w:rPr>
        <w:t xml:space="preserve">The ODE is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lnx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0.3</m:t>
        </m:r>
      </m:oMath>
      <w:r>
        <w:rPr>
          <w:rFonts w:eastAsia="" w:cs="Times New Roman" w:ascii="Times New Roman" w:hAnsi="Times New Roman" w:eastAsiaTheme="minorEastAsia"/>
          <w:sz w:val="24"/>
          <w:szCs w:val="24"/>
        </w:rPr>
        <w:t xml:space="preserve">. Calculate manually for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5</m:t>
                </m:r>
              </m:sub>
            </m:sSub>
          </m:e>
        </m:d>
      </m:oMath>
      <w:r>
        <w:rPr>
          <w:rFonts w:eastAsia="" w:cs="Times New Roman" w:ascii="Times New Roman" w:hAnsi="Times New Roman" w:eastAsiaTheme="minorEastAsia"/>
          <w:sz w:val="24"/>
          <w:szCs w:val="24"/>
        </w:rPr>
        <w:t>. Populate the table below accordingly.</w:t>
      </w:r>
    </w:p>
    <w:tbl>
      <w:tblPr>
        <w:tblStyle w:val="TableGrid"/>
        <w:tblW w:w="7330" w:type="dxa"/>
        <w:jc w:val="left"/>
        <w:tblInd w:w="1705" w:type="dxa"/>
        <w:tblLayout w:type="fixed"/>
        <w:tblCellMar>
          <w:top w:w="0" w:type="dxa"/>
          <w:left w:w="108" w:type="dxa"/>
          <w:bottom w:w="0" w:type="dxa"/>
          <w:right w:w="108" w:type="dxa"/>
        </w:tblCellMar>
        <w:tblLook w:val="04a0" w:noHBand="0" w:noVBand="1" w:firstColumn="1" w:lastRow="0" w:lastColumn="0" w:firstRow="1"/>
      </w:tblPr>
      <w:tblGrid>
        <w:gridCol w:w="1411"/>
        <w:gridCol w:w="1559"/>
        <w:gridCol w:w="1837"/>
        <w:gridCol w:w="2522"/>
      </w:tblGrid>
      <w:tr>
        <w:trPr/>
        <w:tc>
          <w:tcPr>
            <w:tcW w:w="732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Method:        RUNGE-KUTTA METHOD</w:t>
            </w:r>
          </w:p>
        </w:tc>
      </w:tr>
      <w:tr>
        <w:trPr>
          <w:trHeight w:val="503" w:hRule="atLeast"/>
        </w:trPr>
        <w:tc>
          <w:tcPr>
            <w:tcW w:w="7329" w:type="dxa"/>
            <w:gridSpan w:val="4"/>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 xml:space="preserve">Problem: </w:t>
            </w:r>
            <w:r>
              <w:rPr/>
            </w:r>
            <m:oMath xmlns:m="http://schemas.openxmlformats.org/officeDocument/2006/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lnx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p>
        </w:tc>
      </w:tr>
      <w:tr>
        <w:trPr>
          <w:trHeight w:val="330" w:hRule="atLeast"/>
        </w:trPr>
        <w:tc>
          <w:tcPr>
            <w:tcW w:w="1411" w:type="dxa"/>
            <w:vMerge w:val="restart"/>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n</m:t>
                </m:r>
              </m:oMath>
            </m:oMathPara>
          </w:p>
        </w:tc>
        <w:tc>
          <w:tcPr>
            <w:tcW w:w="3396" w:type="dxa"/>
            <w:gridSpan w:val="2"/>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0.3</m:t>
                </m:r>
              </m:oMath>
            </m:oMathPara>
          </w:p>
        </w:tc>
        <w:tc>
          <w:tcPr>
            <w:tcW w:w="2522" w:type="dxa"/>
            <w:vMerge w:val="restart"/>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True Solution</w:t>
            </w:r>
          </w:p>
        </w:tc>
      </w:tr>
      <w:tr>
        <w:trPr>
          <w:trHeight w:val="248" w:hRule="atLeast"/>
        </w:trPr>
        <w:tc>
          <w:tcPr>
            <w:tcW w:w="1411" w:type="dxa"/>
            <w:vMerge w:val="continue"/>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1559"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n</m:t>
                    </m:r>
                  </m:sub>
                </m:sSub>
              </m:oMath>
            </m:oMathPara>
          </w:p>
        </w:tc>
        <w:tc>
          <w:tcPr>
            <w:tcW w:w="1837"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sub>
                </m:sSub>
              </m:oMath>
            </m:oMathPara>
          </w:p>
        </w:tc>
        <w:tc>
          <w:tcPr>
            <w:tcW w:w="2522" w:type="dxa"/>
            <w:vMerge w:val="continue"/>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c>
          <w:tcPr>
            <w:tcW w:w="1411"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0</m:t>
                </m:r>
              </m:oMath>
            </m:oMathPara>
          </w:p>
        </w:tc>
        <w:tc>
          <w:tcPr>
            <w:tcW w:w="1559"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2</m:t>
                </m:r>
              </m:oMath>
            </m:oMathPara>
          </w:p>
        </w:tc>
        <w:tc>
          <w:tcPr>
            <w:tcW w:w="1837"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1</m:t>
                </m:r>
              </m:oMath>
            </m:oMathPara>
          </w:p>
        </w:tc>
        <w:tc>
          <w:tcPr>
            <w:tcW w:w="2522"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c>
          <w:tcPr>
            <w:tcW w:w="1411"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1</m:t>
                </m:r>
              </m:oMath>
            </m:oMathPara>
          </w:p>
        </w:tc>
        <w:tc>
          <w:tcPr>
            <w:tcW w:w="15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2.3</w:t>
            </w:r>
          </w:p>
        </w:tc>
        <w:tc>
          <w:tcPr>
            <w:tcW w:w="183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0.9399206</w:t>
            </w:r>
          </w:p>
        </w:tc>
        <w:tc>
          <w:tcPr>
            <w:tcW w:w="2522"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(2.3,</w:t>
            </w:r>
            <w:r>
              <w:rPr>
                <w:rFonts w:eastAsia="Calibri"/>
                <w:kern w:val="0"/>
                <w:sz w:val="22"/>
                <w:szCs w:val="22"/>
                <w:lang w:val="en-US" w:eastAsia="en-US" w:bidi="he-IL"/>
              </w:rPr>
              <w:t xml:space="preserve"> </w:t>
            </w:r>
            <w:r>
              <w:rPr>
                <w:rFonts w:eastAsia="Calibri" w:cs="Times New Roman" w:ascii="Times New Roman" w:hAnsi="Times New Roman"/>
                <w:kern w:val="0"/>
                <w:sz w:val="24"/>
                <w:szCs w:val="24"/>
                <w:lang w:val="en-US" w:eastAsia="en-US" w:bidi="he-IL"/>
              </w:rPr>
              <w:t>0.9399205872577153)</w:t>
            </w:r>
          </w:p>
        </w:tc>
      </w:tr>
      <w:tr>
        <w:trPr/>
        <w:tc>
          <w:tcPr>
            <w:tcW w:w="1411"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2</m:t>
                </m:r>
              </m:oMath>
            </m:oMathPara>
          </w:p>
        </w:tc>
        <w:tc>
          <w:tcPr>
            <w:tcW w:w="15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2.6</w:t>
            </w:r>
          </w:p>
        </w:tc>
        <w:tc>
          <w:tcPr>
            <w:tcW w:w="183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0.9248078352</w:t>
            </w:r>
          </w:p>
        </w:tc>
        <w:tc>
          <w:tcPr>
            <w:tcW w:w="2522"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(2.6,</w:t>
            </w:r>
            <w:r>
              <w:rPr>
                <w:rFonts w:eastAsia="Calibri"/>
                <w:kern w:val="0"/>
                <w:sz w:val="22"/>
                <w:szCs w:val="22"/>
                <w:lang w:val="en-US" w:eastAsia="en-US" w:bidi="he-IL"/>
              </w:rPr>
              <w:t xml:space="preserve"> </w:t>
            </w:r>
            <w:r>
              <w:rPr>
                <w:rFonts w:eastAsia="Calibri" w:cs="Times New Roman" w:ascii="Times New Roman" w:hAnsi="Times New Roman"/>
                <w:kern w:val="0"/>
                <w:sz w:val="24"/>
                <w:szCs w:val="24"/>
                <w:lang w:val="en-US" w:eastAsia="en-US" w:bidi="he-IL"/>
              </w:rPr>
              <w:t>0.929199910544132)</w:t>
            </w:r>
          </w:p>
        </w:tc>
      </w:tr>
      <w:tr>
        <w:trPr/>
        <w:tc>
          <w:tcPr>
            <w:tcW w:w="1411"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3</m:t>
                </m:r>
              </m:oMath>
            </m:oMathPara>
          </w:p>
        </w:tc>
        <w:tc>
          <w:tcPr>
            <w:tcW w:w="15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2.9</w:t>
            </w:r>
          </w:p>
        </w:tc>
        <w:tc>
          <w:tcPr>
            <w:tcW w:w="183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0.951104503151</w:t>
            </w:r>
          </w:p>
        </w:tc>
        <w:tc>
          <w:tcPr>
            <w:tcW w:w="2522"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(2.9, 0.9511402488285532)</w:t>
            </w:r>
          </w:p>
        </w:tc>
      </w:tr>
      <w:tr>
        <w:trPr/>
        <w:tc>
          <w:tcPr>
            <w:tcW w:w="1411" w:type="dxa"/>
            <w:tcBorders/>
          </w:tcPr>
          <w:p>
            <w:pPr>
              <w:pStyle w:val="Normal"/>
              <w:widowControl w:val="false"/>
              <w:suppressAutoHyphens w:val="true"/>
              <w:spacing w:lineRule="auto" w:line="240" w:before="0" w:after="0"/>
              <w:jc w:val="center"/>
              <w:rPr>
                <w:rFonts w:ascii="Times New Roman" w:hAnsi="Times New Roman" w:cs="Times New Roman"/>
                <w:sz w:val="24"/>
                <w:szCs w:val="24"/>
              </w:rPr>
            </w:pPr>
            <w:r>
              <w:rPr/>
            </w:r>
            <m:oMathPara xmlns:m="http://schemas.openxmlformats.org/officeDocument/2006/math">
              <m:oMathParaPr>
                <m:jc m:val="center"/>
              </m:oMathParaPr>
              <m:oMath>
                <m:r>
                  <w:rPr>
                    <w:rFonts w:ascii="Cambria Math" w:hAnsi="Cambria Math"/>
                  </w:rPr>
                  <m:t xml:space="preserve">4</m:t>
                </m:r>
              </m:oMath>
            </m:oMathPara>
          </w:p>
        </w:tc>
        <w:tc>
          <w:tcPr>
            <w:tcW w:w="15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3.2</w:t>
            </w:r>
          </w:p>
        </w:tc>
        <w:tc>
          <w:tcPr>
            <w:tcW w:w="183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0.9941822277</w:t>
            </w:r>
          </w:p>
        </w:tc>
        <w:tc>
          <w:tcPr>
            <w:tcW w:w="2522"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(3.2,</w:t>
            </w:r>
            <w:r>
              <w:rPr>
                <w:rFonts w:eastAsia="Calibri"/>
                <w:kern w:val="0"/>
                <w:sz w:val="22"/>
                <w:szCs w:val="22"/>
                <w:lang w:val="en-US" w:eastAsia="en-US" w:bidi="he-IL"/>
              </w:rPr>
              <w:t xml:space="preserve"> </w:t>
            </w:r>
            <w:r>
              <w:rPr>
                <w:rFonts w:eastAsia="Calibri" w:cs="Times New Roman" w:ascii="Times New Roman" w:hAnsi="Times New Roman"/>
                <w:kern w:val="0"/>
                <w:sz w:val="24"/>
                <w:szCs w:val="24"/>
                <w:lang w:val="en-US" w:eastAsia="en-US" w:bidi="he-IL"/>
              </w:rPr>
              <w:t>0.9941821786452182)</w:t>
            </w:r>
          </w:p>
        </w:tc>
      </w:tr>
      <w:tr>
        <w:trPr/>
        <w:tc>
          <w:tcPr>
            <w:tcW w:w="1411" w:type="dxa"/>
            <w:tcBorders/>
          </w:tcPr>
          <w:p>
            <w:pPr>
              <w:pStyle w:val="Normal"/>
              <w:widowControl w:val="false"/>
              <w:suppressAutoHyphens w:val="true"/>
              <w:spacing w:lineRule="auto" w:line="240" w:before="0" w:after="0"/>
              <w:jc w:val="center"/>
              <w:rPr>
                <w:rFonts w:ascii="Times New Roman" w:hAnsi="Times New Roman" w:eastAsia="Calibri" w:cs="Times New Roman"/>
                <w:sz w:val="24"/>
                <w:szCs w:val="24"/>
              </w:rPr>
            </w:pPr>
            <w:r>
              <w:rPr/>
            </w:r>
            <m:oMathPara xmlns:m="http://schemas.openxmlformats.org/officeDocument/2006/math">
              <m:oMathParaPr>
                <m:jc m:val="center"/>
              </m:oMathParaPr>
              <m:oMath>
                <m:r>
                  <w:rPr>
                    <w:rFonts w:ascii="Cambria Math" w:hAnsi="Cambria Math"/>
                  </w:rPr>
                  <m:t xml:space="preserve">5</m:t>
                </m:r>
              </m:oMath>
            </m:oMathPara>
          </w:p>
        </w:tc>
        <w:tc>
          <w:tcPr>
            <w:tcW w:w="1559"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3.5</w:t>
            </w:r>
          </w:p>
        </w:tc>
        <w:tc>
          <w:tcPr>
            <w:tcW w:w="183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1.050343848</w:t>
            </w:r>
          </w:p>
        </w:tc>
        <w:tc>
          <w:tcPr>
            <w:tcW w:w="2522"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he-IL"/>
              </w:rPr>
              <w:t>(3.5,</w:t>
            </w:r>
            <w:r>
              <w:rPr>
                <w:rFonts w:eastAsia="Calibri"/>
                <w:kern w:val="0"/>
                <w:sz w:val="22"/>
                <w:szCs w:val="22"/>
                <w:lang w:val="en-US" w:eastAsia="en-US" w:bidi="he-IL"/>
              </w:rPr>
              <w:t xml:space="preserve"> </w:t>
            </w:r>
            <w:r>
              <w:rPr>
                <w:rFonts w:eastAsia="Calibri" w:cs="Times New Roman" w:ascii="Times New Roman" w:hAnsi="Times New Roman"/>
                <w:kern w:val="0"/>
                <w:sz w:val="24"/>
                <w:szCs w:val="24"/>
                <w:lang w:val="en-US" w:eastAsia="en-US" w:bidi="he-IL"/>
              </w:rPr>
              <w:t>1.0503438120342163)</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To solve a differential equation using the Runge-Kutta method, you must first solve for K1. </w:t>
      </w:r>
    </w:p>
    <w:p>
      <w:pPr>
        <w:pStyle w:val="Normal"/>
        <w:rPr>
          <w:rFonts w:ascii="Times New Roman" w:hAnsi="Times New Roman" w:cs="Times New Roman"/>
          <w:sz w:val="24"/>
          <w:szCs w:val="24"/>
        </w:rPr>
      </w:pPr>
      <w:r>
        <w:rPr>
          <w:rFonts w:cs="Times New Roman" w:ascii="Times New Roman" w:hAnsi="Times New Roman"/>
          <w:sz w:val="24"/>
          <w:szCs w:val="24"/>
        </w:rPr>
        <w:t>K1 is defined by plugging in the given values of y0 and x0 into f(x,y)</w:t>
      </w:r>
    </w:p>
    <w:p>
      <w:pPr>
        <w:pStyle w:val="Normal"/>
        <w:rPr>
          <w:rFonts w:ascii="Times New Roman" w:hAnsi="Times New Roman" w:cs="Times New Roman"/>
          <w:sz w:val="24"/>
          <w:szCs w:val="24"/>
        </w:rPr>
      </w:pPr>
      <w:r>
        <w:rPr>
          <w:rFonts w:cs="Times New Roman" w:ascii="Times New Roman" w:hAnsi="Times New Roman"/>
          <w:sz w:val="24"/>
          <w:szCs w:val="24"/>
        </w:rPr>
        <w:t>K2 is plugging in the values of given x, plus the step (h) divided by 2 into the x parameter of f. Then plug the value of the given y, plus the step divided by 2, multiplied by K1, plug into y the parameter of y.</w:t>
      </w:r>
    </w:p>
    <w:p>
      <w:pPr>
        <w:pStyle w:val="Normal"/>
        <w:rPr>
          <w:rFonts w:ascii="Times New Roman" w:hAnsi="Times New Roman" w:cs="Times New Roman"/>
          <w:sz w:val="24"/>
          <w:szCs w:val="24"/>
        </w:rPr>
      </w:pPr>
      <w:r>
        <w:rPr>
          <w:rFonts w:cs="Times New Roman" w:ascii="Times New Roman" w:hAnsi="Times New Roman"/>
          <w:sz w:val="24"/>
          <w:szCs w:val="24"/>
        </w:rPr>
        <w:t>K3 is much similar to solving for K2, however instead of multiplying by K1 for the y expression, you multiply by K2.</w:t>
      </w:r>
    </w:p>
    <w:p>
      <w:pPr>
        <w:pStyle w:val="Normal"/>
        <w:rPr>
          <w:rFonts w:ascii="Times New Roman" w:hAnsi="Times New Roman" w:cs="Times New Roman"/>
          <w:sz w:val="24"/>
          <w:szCs w:val="24"/>
        </w:rPr>
      </w:pPr>
      <w:r>
        <w:rPr>
          <w:rFonts w:cs="Times New Roman" w:ascii="Times New Roman" w:hAnsi="Times New Roman"/>
          <w:sz w:val="24"/>
          <w:szCs w:val="24"/>
        </w:rPr>
        <w:t>K4 is plugging the values of given x plus the step and the value of given y plus the step times K3.</w:t>
      </w:r>
    </w:p>
    <w:p>
      <w:pPr>
        <w:pStyle w:val="Normal"/>
        <w:rPr>
          <w:rFonts w:ascii="Times New Roman" w:hAnsi="Times New Roman" w:cs="Times New Roman"/>
          <w:sz w:val="24"/>
          <w:szCs w:val="24"/>
        </w:rPr>
      </w:pPr>
      <w:r>
        <w:rPr>
          <w:rFonts w:cs="Times New Roman" w:ascii="Times New Roman" w:hAnsi="Times New Roman"/>
          <w:sz w:val="24"/>
          <w:szCs w:val="24"/>
        </w:rPr>
        <w:t>We define T4 by 1/6(K1+2*K2+2*K3+K4)</w:t>
      </w:r>
    </w:p>
    <w:p>
      <w:pPr>
        <w:pStyle w:val="Normal"/>
        <w:rPr>
          <w:rFonts w:ascii="Times New Roman" w:hAnsi="Times New Roman" w:cs="Times New Roman"/>
          <w:sz w:val="24"/>
          <w:szCs w:val="24"/>
        </w:rPr>
      </w:pPr>
      <w:r>
        <w:rPr>
          <w:rFonts w:cs="Times New Roman" w:ascii="Times New Roman" w:hAnsi="Times New Roman"/>
          <w:sz w:val="24"/>
          <w:szCs w:val="24"/>
        </w:rPr>
        <w:t>To get the next y solution (y1) it is yn+1 = yn +h*T4. In our case, it is y1 = y0+h/6(K1+2*K2+2*K3+K4)</w:t>
      </w:r>
    </w:p>
    <w:p>
      <w:pPr>
        <w:pStyle w:val="Normal"/>
        <w:rPr>
          <w:rFonts w:ascii="Times New Roman" w:hAnsi="Times New Roman" w:cs="Times New Roman"/>
          <w:sz w:val="24"/>
          <w:szCs w:val="24"/>
        </w:rPr>
      </w:pPr>
      <w:r>
        <w:rPr>
          <w:rFonts w:cs="Times New Roman" w:ascii="Times New Roman" w:hAnsi="Times New Roman"/>
          <w:sz w:val="24"/>
          <w:szCs w:val="24"/>
        </w:rPr>
        <w:t>Step by step solutions:</w:t>
      </w:r>
    </w:p>
    <w:p>
      <w:pPr>
        <w:pStyle w:val="Normal"/>
        <w:rPr>
          <w:rFonts w:ascii="Times New Roman" w:hAnsi="Times New Roman" w:cs="Times New Roman"/>
          <w:sz w:val="24"/>
          <w:szCs w:val="24"/>
        </w:rPr>
      </w:pPr>
      <w:r>
        <w:rPr/>
        <w:drawing>
          <wp:inline distT="0" distB="0" distL="0" distR="0">
            <wp:extent cx="2940685" cy="7061835"/>
            <wp:effectExtent l="0" t="0" r="0" b="0"/>
            <wp:docPr id="1" name="Picture 1" descr="A screenshot of 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blackboard with white text&#10;&#10;Description automatically generated"/>
                    <pic:cNvPicPr>
                      <a:picLocks noChangeAspect="1" noChangeArrowheads="1"/>
                    </pic:cNvPicPr>
                  </pic:nvPicPr>
                  <pic:blipFill>
                    <a:blip r:embed="rId2"/>
                    <a:stretch>
                      <a:fillRect/>
                    </a:stretch>
                  </pic:blipFill>
                  <pic:spPr bwMode="auto">
                    <a:xfrm>
                      <a:off x="0" y="0"/>
                      <a:ext cx="2940685" cy="7061835"/>
                    </a:xfrm>
                    <a:prstGeom prst="rect">
                      <a:avLst/>
                    </a:prstGeom>
                  </pic:spPr>
                </pic:pic>
              </a:graphicData>
            </a:graphic>
          </wp:inline>
        </w:drawing>
      </w:r>
      <w:r>
        <w:rPr/>
        <w:drawing>
          <wp:inline distT="0" distB="0" distL="0" distR="0">
            <wp:extent cx="2914650" cy="7092315"/>
            <wp:effectExtent l="0" t="0" r="0" b="0"/>
            <wp:docPr id="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screenshot of a computer screen&#10;&#10;Description automatically generated"/>
                    <pic:cNvPicPr>
                      <a:picLocks noChangeAspect="1" noChangeArrowheads="1"/>
                    </pic:cNvPicPr>
                  </pic:nvPicPr>
                  <pic:blipFill>
                    <a:blip r:embed="rId3"/>
                    <a:stretch>
                      <a:fillRect/>
                    </a:stretch>
                  </pic:blipFill>
                  <pic:spPr bwMode="auto">
                    <a:xfrm>
                      <a:off x="0" y="0"/>
                      <a:ext cx="2914650" cy="7092315"/>
                    </a:xfrm>
                    <a:prstGeom prst="rect">
                      <a:avLst/>
                    </a:prstGeom>
                  </pic:spPr>
                </pic:pic>
              </a:graphicData>
            </a:graphic>
          </wp:inline>
        </w:drawing>
      </w:r>
      <w:r>
        <w:rPr/>
        <w:drawing>
          <wp:inline distT="0" distB="0" distL="0" distR="0">
            <wp:extent cx="2225675" cy="2954020"/>
            <wp:effectExtent l="0" t="0" r="0" b="0"/>
            <wp:docPr id="3" name="Picture 4" descr="A black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ackboard with math equations&#10;&#10;Description automatically generated"/>
                    <pic:cNvPicPr>
                      <a:picLocks noChangeAspect="1" noChangeArrowheads="1"/>
                    </pic:cNvPicPr>
                  </pic:nvPicPr>
                  <pic:blipFill>
                    <a:blip r:embed="rId4"/>
                    <a:stretch>
                      <a:fillRect/>
                    </a:stretch>
                  </pic:blipFill>
                  <pic:spPr bwMode="auto">
                    <a:xfrm>
                      <a:off x="0" y="0"/>
                      <a:ext cx="2225675" cy="295402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At the end, our solution for n=5 was (3.5,</w:t>
      </w:r>
      <w:r>
        <w:rPr/>
        <w:t xml:space="preserve"> </w:t>
      </w:r>
      <w:r>
        <w:rPr>
          <w:rFonts w:cs="Times New Roman" w:ascii="Times New Roman" w:hAnsi="Times New Roman"/>
          <w:sz w:val="24"/>
          <w:szCs w:val="24"/>
        </w:rPr>
        <w:t>1.0503438120342163). There was no real metric for how precise of numbers we used for our solutions, except for putting at least 10 digits for each term.</w:t>
      </w:r>
    </w:p>
    <w:p>
      <w:pPr>
        <w:pStyle w:val="Normal"/>
        <w:rPr>
          <w:rFonts w:ascii="Times New Roman" w:hAnsi="Times New Roman" w:cs="Times New Roman"/>
          <w:sz w:val="24"/>
          <w:szCs w:val="24"/>
        </w:rPr>
      </w:pPr>
      <w:r>
        <w:rPr>
          <w:rFonts w:cs="Times New Roman" w:ascii="Times New Roman" w:hAnsi="Times New Roman"/>
          <w:b/>
          <w:bCs/>
          <w:sz w:val="24"/>
          <w:szCs w:val="24"/>
        </w:rPr>
        <w:t>Percent Error Calculation</w:t>
      </w:r>
    </w:p>
    <w:p>
      <w:pPr>
        <w:pStyle w:val="Normal"/>
        <w:rPr>
          <w:rFonts w:ascii="Times New Roman" w:hAnsi="Times New Roman" w:cs="Times New Roman"/>
          <w:sz w:val="24"/>
          <w:szCs w:val="24"/>
        </w:rPr>
      </w:pPr>
      <w:r>
        <w:rPr>
          <w:rFonts w:cs="Times New Roman" w:ascii="Times New Roman" w:hAnsi="Times New Roman"/>
          <w:sz w:val="24"/>
          <w:szCs w:val="24"/>
        </w:rPr>
        <w:t>Given:</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Calculated Value = 1.050343848</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Actual Value = 1.0503438120342163</w:t>
      </w:r>
    </w:p>
    <w:p>
      <w:pPr>
        <w:pStyle w:val="Normal"/>
        <w:rPr>
          <w:rFonts w:ascii="Times New Roman" w:hAnsi="Times New Roman" w:cs="Times New Roman"/>
          <w:sz w:val="24"/>
          <w:szCs w:val="24"/>
        </w:rPr>
      </w:pPr>
      <w:r>
        <w:rPr>
          <w:rFonts w:cs="Times New Roman" w:ascii="Times New Roman" w:hAnsi="Times New Roman"/>
          <w:sz w:val="24"/>
          <w:szCs w:val="24"/>
        </w:rPr>
        <w:t>The percent error is calculated using the formula:</w:t>
      </w:r>
    </w:p>
    <w:p>
      <w:pPr>
        <w:pStyle w:val="Normal"/>
        <w:rPr>
          <w:rFonts w:ascii="Times New Roman" w:hAnsi="Times New Roman" w:cs="Times New Roman"/>
          <w:sz w:val="24"/>
          <w:szCs w:val="24"/>
        </w:rPr>
      </w:pPr>
      <w:r>
        <w:rPr>
          <w:rFonts w:cs="Times New Roman" w:ascii="Times New Roman" w:hAnsi="Times New Roman"/>
          <w:sz w:val="24"/>
          <w:szCs w:val="24"/>
        </w:rPr>
        <w:t>Percent Error=</w:t>
      </w:r>
      <w:r>
        <w:rPr>
          <w:rFonts w:cs="Cambria Math" w:ascii="Cambria Math" w:hAnsi="Cambria Math"/>
          <w:sz w:val="24"/>
          <w:szCs w:val="24"/>
        </w:rPr>
        <w:t>∣</w:t>
      </w:r>
      <w:r>
        <w:rPr>
          <w:rFonts w:eastAsia="" w:cs="Cambria Math" w:ascii="Cambria Math" w:hAnsi="Cambria Math" w:eastAsiaTheme="minorEastAsia"/>
          <w:sz w:val="24"/>
          <w:szCs w:val="24"/>
        </w:rPr>
        <w:t>A</w:t>
      </w:r>
      <w:r>
        <w:rPr/>
      </w:r>
      <m:oMath xmlns:m="http://schemas.openxmlformats.org/officeDocument/2006/math">
        <m:r>
          <w:rPr>
            <w:rFonts w:ascii="Cambria Math" w:hAnsi="Cambria Math"/>
          </w:rPr>
          <m:t xml:space="preserve">ctual</m:t>
        </m:r>
        <m:r>
          <w:rPr>
            <w:rFonts w:ascii="Cambria Math" w:hAnsi="Cambria Math"/>
          </w:rPr>
          <m:t xml:space="preserve">Value</m:t>
        </m:r>
        <m:r>
          <w:rPr>
            <w:rFonts w:ascii="Cambria Math" w:hAnsi="Cambria Math"/>
          </w:rPr>
          <m:t xml:space="preserve">−</m:t>
        </m:r>
        <m:r>
          <w:rPr>
            <w:rFonts w:ascii="Cambria Math" w:hAnsi="Cambria Math"/>
          </w:rPr>
          <m:t xml:space="preserve">Calculated</m:t>
        </m:r>
        <m:r>
          <w:rPr>
            <w:rFonts w:ascii="Cambria Math" w:hAnsi="Cambria Math"/>
          </w:rPr>
          <m:t xml:space="preserve">Value</m:t>
        </m:r>
      </m:oMath>
      <w:r>
        <w:rPr>
          <w:rFonts w:cs="Times New Roman" w:ascii="Times New Roman" w:hAnsi="Times New Roman"/>
          <w:sz w:val="24"/>
          <w:szCs w:val="24"/>
        </w:rPr>
        <w:t>|/|Actual Value</w:t>
      </w:r>
      <w:r>
        <w:rPr>
          <w:rFonts w:cs="Cambria Math" w:ascii="Cambria Math" w:hAnsi="Cambria Math"/>
          <w:sz w:val="24"/>
          <w:szCs w:val="24"/>
        </w:rPr>
        <w:t>∣</w:t>
      </w:r>
      <w:r>
        <w:rPr>
          <w:rFonts w:cs="Times New Roman" w:ascii="Times New Roman" w:hAnsi="Times New Roman"/>
          <w:sz w:val="24"/>
          <w:szCs w:val="24"/>
        </w:rPr>
        <w:t>×100%</w:t>
      </w:r>
    </w:p>
    <w:p>
      <w:pPr>
        <w:pStyle w:val="Normal"/>
        <w:rPr>
          <w:rFonts w:ascii="Times New Roman" w:hAnsi="Times New Roman" w:cs="Times New Roman"/>
          <w:sz w:val="24"/>
          <w:szCs w:val="24"/>
        </w:rPr>
      </w:pPr>
      <w:r>
        <w:rPr>
          <w:rFonts w:cs="Times New Roman" w:ascii="Times New Roman" w:hAnsi="Times New Roman"/>
          <w:sz w:val="24"/>
          <w:szCs w:val="24"/>
        </w:rPr>
        <w:t>Plugging in the values:</w:t>
      </w:r>
    </w:p>
    <w:p>
      <w:pPr>
        <w:pStyle w:val="Normal"/>
        <w:rPr>
          <w:rFonts w:ascii="Times New Roman" w:hAnsi="Times New Roman" w:cs="Times New Roman"/>
          <w:sz w:val="24"/>
          <w:szCs w:val="24"/>
        </w:rPr>
      </w:pPr>
      <w:r>
        <w:rPr>
          <w:rFonts w:cs="Times New Roman" w:ascii="Times New Roman" w:hAnsi="Times New Roman"/>
          <w:sz w:val="24"/>
          <w:szCs w:val="24"/>
        </w:rPr>
        <w:t>Percent Error=</w:t>
      </w:r>
      <w:r>
        <w:rPr>
          <w:rFonts w:cs="Cambria Math" w:ascii="Cambria Math" w:hAnsi="Cambria Math"/>
          <w:sz w:val="24"/>
          <w:szCs w:val="24"/>
        </w:rPr>
        <w:t>∣</w:t>
      </w:r>
      <w:r>
        <w:rPr>
          <w:rFonts w:cs="Times New Roman" w:ascii="Times New Roman" w:hAnsi="Times New Roman"/>
          <w:sz w:val="24"/>
          <w:szCs w:val="24"/>
        </w:rPr>
        <w:t>1.0503438120342163−1.050343848 / 1.0503438120342163</w:t>
      </w:r>
      <w:r>
        <w:rPr>
          <w:rFonts w:cs="Cambria Math" w:ascii="Cambria Math" w:hAnsi="Cambria Math"/>
          <w:sz w:val="24"/>
          <w:szCs w:val="24"/>
        </w:rPr>
        <w:t>∣</w:t>
      </w:r>
      <w:r>
        <w:rPr>
          <w:rFonts w:cs="Times New Roman" w:ascii="Times New Roman" w:hAnsi="Times New Roman"/>
          <w:sz w:val="24"/>
          <w:szCs w:val="24"/>
        </w:rPr>
        <w:t>×100%</w:t>
      </w:r>
    </w:p>
    <w:p>
      <w:pPr>
        <w:pStyle w:val="Normal"/>
        <w:rPr>
          <w:rFonts w:ascii="Times New Roman" w:hAnsi="Times New Roman" w:cs="Times New Roman"/>
          <w:sz w:val="24"/>
          <w:szCs w:val="24"/>
        </w:rPr>
      </w:pPr>
      <w:r>
        <w:rPr>
          <w:rFonts w:cs="Times New Roman" w:ascii="Times New Roman" w:hAnsi="Times New Roman"/>
          <w:sz w:val="24"/>
          <w:szCs w:val="24"/>
        </w:rPr>
        <w:t>Result: Percent Error≈−0.0000034242%</w:t>
      </w:r>
    </w:p>
    <w:p>
      <w:pPr>
        <w:pStyle w:val="Normal"/>
        <w:rPr>
          <w:rFonts w:ascii="Times New Roman" w:hAnsi="Times New Roman" w:cs="Times New Roman"/>
          <w:sz w:val="24"/>
          <w:szCs w:val="24"/>
        </w:rPr>
      </w:pPr>
      <w:r>
        <w:rPr>
          <w:rFonts w:cs="Times New Roman" w:ascii="Times New Roman" w:hAnsi="Times New Roman"/>
          <w:sz w:val="24"/>
          <w:szCs w:val="24"/>
        </w:rPr>
        <w:t>This means the calculated value is very slightly higher than the actual value by a minuscule amount. The negative sign indicates the calculated value is an overestimate.</w:t>
      </w:r>
    </w:p>
    <w:p>
      <w:pPr>
        <w:pStyle w:val="Normal"/>
        <w:rPr>
          <w:rFonts w:ascii="Times New Roman" w:hAnsi="Times New Roman" w:cs="Times New Roman"/>
          <w:sz w:val="24"/>
          <w:szCs w:val="24"/>
        </w:rPr>
      </w:pPr>
      <w:r>
        <w:rPr>
          <w:rFonts w:cs="Times New Roman" w:ascii="Times New Roman" w:hAnsi="Times New Roman"/>
          <w:sz w:val="24"/>
          <w:szCs w:val="24"/>
        </w:rPr>
        <w:t>It is easy to for human error to affect the results of this algorithm due to the numerous, repetitive steps.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b/>
          <w:bCs/>
          <w:sz w:val="24"/>
          <w:szCs w:val="24"/>
        </w:rPr>
        <w:t>Part 2: </w:t>
      </w:r>
      <w:r>
        <w:rPr>
          <w:rFonts w:cs="Times New Roman" w:ascii="Times New Roman" w:hAnsi="Times New Roman"/>
          <w:sz w:val="24"/>
          <w:szCs w:val="24"/>
        </w:rPr>
        <w:t xml:space="preserve">Write a computer program, using appropriate mathematical software packages discussed in this class, which performs the calculations necessary to solve the ODE above. Estimate and explain the precision of complex computer calculations when using this method. Your program should calculate and display the number of computational steps performed, as well as the actual computing time. Test the capabilities of your own computer on two additional variations of the initial problem you were tasked to solve. </w:t>
      </w:r>
      <w:r>
        <w:rPr>
          <w:rFonts w:cs="Times New Roman" w:ascii="Times New Roman" w:hAnsi="Times New Roman"/>
          <w:iCs/>
          <w:sz w:val="24"/>
          <w:szCs w:val="24"/>
        </w:rPr>
        <w:t>(In class, you will compare the performance of your computer with those of your classmates)</w:t>
      </w:r>
      <w:r>
        <w:rPr>
          <w:rFonts w:cs="Times New Roman" w:ascii="Times New Roman" w:hAnsi="Times New Roman"/>
          <w:sz w:val="24"/>
          <w:szCs w:val="24"/>
        </w:rPr>
        <w:t>. Explain how accuracy of results can be improved and the computation time tradeoff.</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Your program should provide 1,000 to 2,000 solutions, that is, the program should stop when it reaches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1000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1000</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2000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2000</m:t>
                </m:r>
              </m:sub>
            </m:sSub>
          </m:e>
        </m:d>
      </m:oMath>
      <w:r>
        <w:rPr>
          <w:rFonts w:eastAsia="" w:cs="Times New Roman" w:ascii="Times New Roman" w:hAnsi="Times New Roman" w:eastAsiaTheme="minorEastAsia"/>
          <w:sz w:val="24"/>
          <w:szCs w:val="24"/>
        </w:rPr>
        <w:t xml:space="preserve">. Solve the original equation by using the traditional numerical programming and compare with your Runge-Kutta solution. Is there any error(s)? </w:t>
      </w:r>
    </w:p>
    <w:p>
      <w:pPr>
        <w:pStyle w:val="Normal"/>
        <w:rPr>
          <w:rFonts w:ascii="Times New Roman" w:hAnsi="Times New Roman" w:cs="Times New Roman"/>
          <w:sz w:val="24"/>
          <w:szCs w:val="24"/>
        </w:rPr>
      </w:pPr>
      <w:r>
        <w:rPr>
          <w:rFonts w:eastAsia="Times New Roman" w:cs="Times New Roman" w:ascii="Times New Roman" w:hAnsi="Times New Roman"/>
          <w:color w:val="6B778C"/>
          <w:sz w:val="24"/>
          <w:szCs w:val="24"/>
        </w:rPr>
        <w:br/>
      </w:r>
      <w:r>
        <w:rPr>
          <w:rFonts w:cs="Times New Roman" w:ascii="Times New Roman" w:hAnsi="Times New Roman"/>
          <w:b/>
          <w:bCs/>
          <w:sz w:val="24"/>
          <w:szCs w:val="24"/>
        </w:rPr>
        <w:t>Note</w:t>
      </w:r>
      <w:r>
        <w:rPr>
          <w:rFonts w:cs="Times New Roman" w:ascii="Times New Roman" w:hAnsi="Times New Roman"/>
          <w:sz w:val="24"/>
          <w:szCs w:val="24"/>
        </w:rPr>
        <w:t xml:space="preserve">: </w:t>
      </w:r>
      <w:r>
        <w:rPr>
          <w:rFonts w:cs="Times New Roman" w:ascii="Times New Roman" w:hAnsi="Times New Roman"/>
          <w:i/>
          <w:iCs/>
          <w:sz w:val="24"/>
          <w:szCs w:val="24"/>
        </w:rPr>
        <w:t>The Lab Questions in this topic provide the opportunity to reflect and experiment with mathematical and programming implementation of concepts referred to in this assignment.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b/>
          <w:bCs/>
        </w:rPr>
        <w:t>Analysis</w:t>
      </w:r>
      <w:r>
        <w:rPr/>
        <w:t xml:space="preserve"> </w:t>
      </w:r>
    </w:p>
    <w:p>
      <w:pPr>
        <w:pStyle w:val="TextBody"/>
        <w:rPr>
          <w:rFonts w:ascii="Times New Roman" w:hAnsi="Times New Roman" w:cs="Times New Roman"/>
          <w:sz w:val="24"/>
          <w:szCs w:val="24"/>
        </w:rPr>
      </w:pPr>
      <w:r>
        <w:rPr/>
        <w:t>I executed calculations manually and also utilized a Python program to resolve an ODE through the Runge-Kutta-Fehlberg method. Comparing outcomes from both approaches offers an insight into the precision of the computations. The manual calculations demonstrated minimal error, and despite slight discrepancies between them and the program's results—attributable to decimal rounding—the outcomes were notably similar. This underscores the necessity of meticulous verification of results and employing various methods when gauging the precision of numerical computations. Maintaining a high degree of precision in computations demands strict mathematical diligence in articulating and discussing the solution and interim steps. Furthermore, scrutinizing the error between the computed solution and the actual solution is instrumental in assessing the accuracy of the computations. A prevalent method to achieve this involves calculating the relative error, defined as the difference between the computed and actual solutions, divided by the actual solution. A diminished relative error signifies elevated precision. Adhering to these optimal practices ensures the maintenance of high precision in numerical computations.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Executing Code With Initial Values</w:t>
      </w:r>
    </w:p>
    <w:p>
      <w:pPr>
        <w:pStyle w:val="Normal"/>
        <w:rPr>
          <w:rFonts w:ascii="Times New Roman" w:hAnsi="Times New Roman" w:cs="Times New Roman"/>
          <w:sz w:val="24"/>
          <w:szCs w:val="24"/>
        </w:rPr>
      </w:pPr>
      <w:r>
        <w:rPr>
          <w:rFonts w:cs="Times New Roman" w:ascii="Times New Roman" w:hAnsi="Times New Roman"/>
          <w:sz w:val="24"/>
          <w:szCs w:val="24"/>
        </w:rPr>
        <w:t># The ODE is 𝑓(𝑥,𝑦)= −𝑦+𝑙𝑛𝑥 ,𝑥0=2,𝑦0=1,ℎ=0.3</w:t>
      </w:r>
    </w:p>
    <w:p>
      <w:pPr>
        <w:pStyle w:val="Normal"/>
        <w:rPr>
          <w:rFonts w:ascii="Times New Roman" w:hAnsi="Times New Roman" w:cs="Times New Roman"/>
          <w:sz w:val="24"/>
          <w:szCs w:val="24"/>
        </w:rPr>
      </w:pPr>
      <w:r>
        <w:rPr>
          <w:rFonts w:cs="Times New Roman" w:ascii="Times New Roman" w:hAnsi="Times New Roman"/>
          <w:sz w:val="24"/>
          <w:szCs w:val="24"/>
        </w:rPr>
        <w:t>y0 = 1  # initial values</w:t>
      </w:r>
    </w:p>
    <w:p>
      <w:pPr>
        <w:pStyle w:val="Normal"/>
        <w:rPr>
          <w:rFonts w:ascii="Times New Roman" w:hAnsi="Times New Roman" w:cs="Times New Roman"/>
          <w:sz w:val="24"/>
          <w:szCs w:val="24"/>
        </w:rPr>
      </w:pPr>
      <w:r>
        <w:rPr>
          <w:rFonts w:cs="Times New Roman" w:ascii="Times New Roman" w:hAnsi="Times New Roman"/>
          <w:sz w:val="24"/>
          <w:szCs w:val="24"/>
        </w:rPr>
        <w:t>x0 = 2</w:t>
      </w:r>
    </w:p>
    <w:p>
      <w:pPr>
        <w:pStyle w:val="Normal"/>
        <w:rPr>
          <w:rFonts w:ascii="Times New Roman" w:hAnsi="Times New Roman" w:cs="Times New Roman"/>
          <w:sz w:val="24"/>
          <w:szCs w:val="24"/>
        </w:rPr>
      </w:pPr>
      <w:r>
        <w:rPr>
          <w:rFonts w:cs="Times New Roman" w:ascii="Times New Roman" w:hAnsi="Times New Roman"/>
          <w:sz w:val="24"/>
          <w:szCs w:val="24"/>
        </w:rPr>
        <w:t>h = 0.3  # steps</w:t>
        <w:br/>
      </w:r>
    </w:p>
    <w:p>
      <w:pPr>
        <w:pStyle w:val="Normal"/>
        <w:rPr>
          <w:rFonts w:ascii="Times New Roman" w:hAnsi="Times New Roman" w:cs="Times New Roman"/>
          <w:sz w:val="24"/>
          <w:szCs w:val="24"/>
        </w:rPr>
      </w:pPr>
      <w:r>
        <w:rPr>
          <w:rFonts w:cs="Times New Roman" w:ascii="Times New Roman" w:hAnsi="Times New Roman"/>
          <w:sz w:val="24"/>
          <w:szCs w:val="24"/>
        </w:rPr>
        <w:t>At the 4</w:t>
      </w:r>
      <w:r>
        <w:rPr>
          <w:rFonts w:cs="Times New Roman" w:ascii="Times New Roman" w:hAnsi="Times New Roman"/>
          <w:sz w:val="24"/>
          <w:szCs w:val="24"/>
          <w:vertAlign w:val="superscript"/>
        </w:rPr>
        <w:t xml:space="preserve">th </w:t>
      </w:r>
      <w:r>
        <w:rPr>
          <w:rFonts w:cs="Times New Roman" w:ascii="Times New Roman" w:hAnsi="Times New Roman"/>
          <w:sz w:val="24"/>
          <w:szCs w:val="24"/>
        </w:rPr>
        <w:t xml:space="preserve"> degree runge-kutta method</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672965" cy="3527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672965" cy="352742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spacing w:before="0" w:after="160"/>
        <w:ind w:hanging="0"/>
        <w:contextualSpacing/>
        <w:rPr/>
      </w:pPr>
      <w:r>
        <w:rPr/>
        <w:t>GitHub: https://github.com/TrippingLettuce/Principles-of-Modeling-and-Simulation</w:t>
      </w:r>
    </w:p>
    <w:sectPr>
      <w:headerReference w:type="default" r:id="rId6"/>
      <w:footerReference w:type="defaul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 2020. Grand Canyon University. All Rights Reserved.</w: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847850" cy="41338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1847850" cy="41338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PlaceholderText">
    <w:name w:val="Placeholder Text"/>
    <w:basedOn w:val="DefaultParagraphFont"/>
    <w:uiPriority w:val="99"/>
    <w:semiHidden/>
    <w:qFormat/>
    <w:rsid w:val="000039e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next w:val="Normal"/>
    <w:uiPriority w:val="35"/>
    <w:semiHidden/>
    <w:unhideWhenUsed/>
    <w:qFormat/>
    <w:rsid w:val="00ee754a"/>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008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05B438C1ABE4BA0970B7CBF31BF32" ma:contentTypeVersion="0" ma:contentTypeDescription="Create a new document." ma:contentTypeScope="" ma:versionID="24337bb79783abfc1dd2f3610af0178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77408-BF9A-4CE0-A4EC-E4711D696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BB8432-2EFF-4D68-8BFD-FDC5FD15D8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C2B962-806A-450B-83A1-6909412223A7}">
  <ds:schemaRefs>
    <ds:schemaRef ds:uri="http://schemas.microsoft.com/sharepoint/v3/contenttype/forms"/>
  </ds:schemaRefs>
</ds:datastoreItem>
</file>

<file path=customXml/itemProps4.xml><?xml version="1.0" encoding="utf-8"?>
<ds:datastoreItem xmlns:ds="http://schemas.openxmlformats.org/officeDocument/2006/customXml" ds:itemID="{E2484FE3-A086-5F4A-BC22-239B2CC9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Application>LibreOffice/7.3.7.2$Linux_X86_64 LibreOffice_project/30$Build-2</Application>
  <AppVersion>15.0000</AppVersion>
  <Pages>7</Pages>
  <Words>879</Words>
  <Characters>4859</Characters>
  <CharactersWithSpaces>5690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2023-09-29T18:57:00Z</dcterms:created>
  <dc:creator>Isac Artzi</dc:creator>
  <dc:description/>
  <dc:language>en-US</dc:language>
  <cp:lastModifiedBy/>
  <dcterms:modified xsi:type="dcterms:W3CDTF">2023-10-01T19:00:30Z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0x01010014705B438C1ABE4BA0970B7CBF31BF32</vt:lpwstr>
  </property>
  <property fmtid="{D5CDD505-2E9C-101B-9397-08002B2CF9AE}" pid="3" name="DocumentBusinessValue">
    <vt:lpwstr>1;#Normal|581d4866-74cc-43f1-bef1-bb304cbfeaa5</vt:lpwstr>
  </property>
  <property fmtid="{D5CDD505-2E9C-101B-9397-08002B2CF9AE}" pid="4" name="DocumentCategory">
    <vt:lpwstr/>
  </property>
  <property fmtid="{D5CDD505-2E9C-101B-9397-08002B2CF9AE}" pid="5" name="DocumentDepartment">
    <vt:lpwstr>3;#Academic Program and Course Development|59abafec-cbf5-4238-a796-a3b74278f4db</vt:lpwstr>
  </property>
  <property fmtid="{D5CDD505-2E9C-101B-9397-08002B2CF9AE}" pid="6" name="DocumentStatus">
    <vt:lpwstr/>
  </property>
  <property fmtid="{D5CDD505-2E9C-101B-9397-08002B2CF9AE}" pid="7" name="DocumentSubject">
    <vt:lpwstr/>
  </property>
  <property fmtid="{D5CDD505-2E9C-101B-9397-08002B2CF9AE}" pid="8" name="DocumentType">
    <vt:lpwstr/>
  </property>
  <property fmtid="{D5CDD505-2E9C-101B-9397-08002B2CF9AE}" pid="9" name="SecurityClassification">
    <vt:lpwstr>2;#Internal|98311b30-b9e9-4d4f-9f64-0688c0d4a234</vt:lpwstr>
  </property>
  <property fmtid="{D5CDD505-2E9C-101B-9397-08002B2CF9AE}" pid="10" name="TaxKeyword">
    <vt:lpwstr/>
  </property>
</Properties>
</file>