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b/>
          <w:bCs/>
          <w:color w:val="E8651A"/>
          <w:sz w:val="28"/>
          <w:szCs w:val="28"/>
        </w:rPr>
        <w:t xml:space="preserve">Virtual Data Science Explorer Internship</w:t>
      </w:r>
    </w:p>
    <w:p>
      <w:pPr>
        <w:spacing w:after="160" w:before="0"/>
        <w:jc w:val="center"/>
      </w:pPr>
      <w:r>
        <w:rPr>
          <w:color w:val="1A1A2E"/>
          <w:sz w:val="22"/>
          <w:szCs w:val="22"/>
        </w:rPr>
        <w:t xml:space="preserve">YuvaIntern | NSDC</w:t>
      </w:r>
    </w:p>
    <w:p>
      <w:pPr>
        <w:spacing w:after="60" w:before="0"/>
        <w:jc w:val="center"/>
      </w:pPr>
      <w:r>
        <w:rPr>
          <w:b/>
          <w:bCs/>
          <w:color w:val="1A1A2E"/>
          <w:sz w:val="36"/>
          <w:szCs w:val="36"/>
        </w:rPr>
        <w:t xml:space="preserve">Week 1 Task Submission</w:t>
      </w:r>
    </w:p>
    <w:p>
      <w:pPr>
        <w:spacing w:after="40" w:before="0"/>
        <w:jc w:val="center"/>
      </w:pPr>
      <w:r>
        <w:rPr>
          <w:b/>
          <w:bCs/>
          <w:color w:val="1565C0"/>
          <w:sz w:val="26"/>
          <w:szCs w:val="26"/>
        </w:rPr>
        <w:t xml:space="preserve">Data Science Project Planning and Strategy Design</w:t>
      </w:r>
    </w:p>
    <w:p>
      <w:pPr>
        <w:spacing w:after="40" w:before="80"/>
        <w:jc w:val="center"/>
      </w:pPr>
      <w:r>
        <w:rPr>
          <w:b w:val="false"/>
          <w:bCs w:val="false"/>
          <w:color w:val="1A1A2E"/>
          <w:sz w:val="22"/>
          <w:szCs w:val="22"/>
        </w:rPr>
        <w:t xml:space="preserve">Submitted by: Tripti</w:t>
      </w:r>
    </w:p>
    <w:p>
      <w:pPr>
        <w:spacing w:after="40" w:before="0"/>
        <w:jc w:val="center"/>
      </w:pPr>
      <w:r>
        <w:rPr>
          <w:b w:val="false"/>
          <w:bCs w:val="false"/>
          <w:color w:val="1A1A2E"/>
          <w:sz w:val="20"/>
          <w:szCs w:val="20"/>
        </w:rPr>
        <w:t xml:space="preserve">BCA Final Year | Govt. P.G. College for Women, Rohtak</w:t>
      </w:r>
    </w:p>
    <w:p>
      <w:pPr>
        <w:spacing w:after="40" w:before="0"/>
        <w:jc w:val="center"/>
      </w:pPr>
      <w:r>
        <w:rPr>
          <w:b w:val="false"/>
          <w:bCs w:val="false"/>
          <w:color w:val="1A1A2E"/>
          <w:sz w:val="20"/>
          <w:szCs w:val="20"/>
        </w:rPr>
        <w:t xml:space="preserve">Date: August 2026</w:t>
      </w:r>
    </w:p>
    <w:p>
      <w:pPr>
        <w:pBdr>
          <w:bottom w:val="single" w:color="E8651A" w:sz="6"/>
        </w:pBdr>
        <w:spacing w:after="120" w:before="12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1. Introduction &amp; Project Background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1.1 Hypothetical Problem Statement</w:t>
      </w:r>
    </w:p>
    <w:p>
      <w:pPr>
        <w:spacing w:after="80" w:before="80"/>
      </w:pPr>
      <w:r>
        <w:rPr>
          <w:i w:val="false"/>
          <w:iCs w:val="false"/>
          <w:color w:val="1A1A2E"/>
          <w:sz w:val="22"/>
          <w:szCs w:val="22"/>
        </w:rPr>
        <w:t xml:space="preserve">Project Title: Student Academic Performance Prediction System</w:t>
      </w:r>
    </w:p>
    <w:p>
      <w:pPr>
        <w:spacing w:after="80" w:before="80"/>
      </w:pPr>
      <w:r>
        <w:rPr>
          <w:i w:val="false"/>
          <w:iCs w:val="false"/>
          <w:color w:val="1A1A2E"/>
          <w:sz w:val="22"/>
          <w:szCs w:val="22"/>
        </w:rPr>
        <w:t xml:space="preserve">In modern educational institutions, a significant number of students face the risk of academic failure due to various socioeconomic, behavioral, and demographic factors. Early identification of at-risk students can allow educators and counselors to intervene in a timely manner, thereby improving outcomes and reducing dropout rates.</w:t>
      </w:r>
    </w:p>
    <w:p>
      <w:pPr>
        <w:spacing w:after="80" w:before="80"/>
      </w:pPr>
      <w:r>
        <w:rPr>
          <w:i w:val="false"/>
          <w:iCs w:val="false"/>
          <w:color w:val="1A1A2E"/>
          <w:sz w:val="22"/>
          <w:szCs w:val="22"/>
        </w:rPr>
        <w:t xml:space="preserve">This hypothetical data science project aims to build a machine learning model using Python that predicts a student's final academic performance (Pass / Fail / At-Risk) based on features such as attendance rate, previous academic scores, family income level, participation in extracurricular activities, and access to study resources.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1.2 Project Motivation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Education is one of the most impactful domains for data-driven intervention.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Predicting performance early allows schools to allocate resources efficiently.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Python's rich ecosystem (Pandas, Scikit-learn, Matplotlib) makes it ideal for this task.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The project aligns with real-world government initiatives like UDISE+ data analytics in India.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1.3 Problem Justification</w:t>
      </w:r>
    </w:p>
    <w:p>
      <w:pPr>
        <w:spacing w:after="80" w:before="80"/>
      </w:pPr>
      <w:r>
        <w:rPr>
          <w:i w:val="false"/>
          <w:iCs w:val="false"/>
          <w:color w:val="1A1A2E"/>
          <w:sz w:val="22"/>
          <w:szCs w:val="22"/>
        </w:rPr>
        <w:t xml:space="preserve">According to national education statistics, nearly 18% of students in government schools face academic setbacks. A predictive model with even 80% accuracy could flag thousands of at-risk students, enabling proactive support. This project demonstrates how data science can create tangible social impact.</w:t>
      </w:r>
    </w:p>
    <w:p>
      <w:pPr>
        <w:pBdr>
          <w:bottom w:val="single" w:color="E8651A" w:sz="6"/>
        </w:pBdr>
        <w:spacing w:after="120" w:before="12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2. Project Objectives &amp; Scope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2.1 Primary Objectives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Develop a classification model to predict student academic performance (Pass / Fail / At-Risk).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Perform exploratory data analysis (EDA) to uncover patterns in student data.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Identify the top features most influential in determining academic outcomes.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Visualize insights through charts and dashboards using Matplotlib and Seaborn.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Evaluate model performance using appropriate metrics (Accuracy, F1-Score, ROC-AUC).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2.2 Secondary Objectives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Produce a clean, well-documented Python codebase following PEP-8 standards.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Create a reusable data pipeline that can be applied to similar educational datasets.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Generate a final report summarizing findings and recommendations.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2.3 Project Scope</w:t>
      </w:r>
    </w:p>
    <w:p>
      <w:pPr>
        <w:spacing w:after="80" w:before="80"/>
      </w:pPr>
      <w:r>
        <w:rPr>
          <w:i/>
          <w:iCs/>
          <w:color w:val="1A1A2E"/>
          <w:sz w:val="22"/>
          <w:szCs w:val="22"/>
        </w:rPr>
        <w:t xml:space="preserve">In-Scope: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Data collection strategy design (hypothetical dataset with ~2000 student records).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Data preprocessing and feature engineering pipeline.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Machine learning model selection, training, and evaluation.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Visualization of results and creation of summary reports.</w:t>
      </w:r>
    </w:p>
    <w:p>
      <w:pPr>
        <w:spacing w:after="80" w:before="80"/>
      </w:pPr>
      <w:r>
        <w:rPr>
          <w:i/>
          <w:iCs/>
          <w:color w:val="1A1A2E"/>
          <w:sz w:val="22"/>
          <w:szCs w:val="22"/>
        </w:rPr>
        <w:t xml:space="preserve">Out-of-Scope: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Real-time deployment of the model to a web application (planned for future phases).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Collection of actual live data from institutions (ethical clearances required).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Deep learning or neural network approaches (basic ML is sufficient for this scope).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Integration with student management systems (outside current technical scope).</w:t>
      </w:r>
    </w:p>
    <w:p>
      <w:pPr>
        <w:pBdr>
          <w:bottom w:val="single" w:color="E8651A" w:sz="6"/>
        </w:pBdr>
        <w:spacing w:after="120" w:before="12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3. Methodology &amp; Strategy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3.1 Data Science Lifecycle Overview</w:t>
      </w:r>
    </w:p>
    <w:p>
      <w:pPr>
        <w:spacing w:after="80" w:before="80"/>
      </w:pPr>
      <w:r>
        <w:rPr>
          <w:i w:val="false"/>
          <w:iCs w:val="false"/>
          <w:color w:val="1A1A2E"/>
          <w:sz w:val="22"/>
          <w:szCs w:val="22"/>
        </w:rPr>
        <w:t xml:space="preserve">This project follows the CRISP-DM (Cross-Industry Standard Process for Data Mining) methodology adapted for educational analytics: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1. Problem Definition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(Business Understanding)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└───────────────┬─────────────────┘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┌───────────────▼─────────────────┐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2. Data Collection Strategy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(APIs, Scraping, CSV)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└───────────────┬─────────────────┘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┌───────────────▼─────────────────┐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3. Data Cleaning &amp; EDA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(Pandas, Matplotlib)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└───────────────┬─────────────────┘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┌───────────────▼─────────────────┐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4. Feature Engineering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(Scikit-learn, NumPy)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└───────────────┬─────────────────┘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┌───────────────▼─────────────────┐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5. Model Building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(Train / Test Split)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└───────────────┬─────────────────┘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┌───────────────▼─────────────────┐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6. Model Evaluation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(Accuracy, F1, ROC-AUC)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└───────────────┬─────────────────┘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┌───────────────▼─────────────────┐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7. Deployment &amp; Reporting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(Flask API / PDF Report)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└─────────────────────────────────┘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3.2 Stage-wise Strategy</w:t>
      </w:r>
    </w:p>
    <w:p>
      <w:pPr>
        <w:spacing w:after="80" w:before="80"/>
      </w:pPr>
      <w:r>
        <w:rPr>
          <w:i/>
          <w:iCs/>
          <w:color w:val="1A1A2E"/>
          <w:sz w:val="22"/>
          <w:szCs w:val="22"/>
        </w:rPr>
        <w:t xml:space="preserve">Stage 1 — Data Collection:</w:t>
      </w:r>
    </w:p>
    <w:p>
      <w:pPr>
        <w:spacing w:after="80" w:before="80"/>
      </w:pPr>
      <w:r>
        <w:rPr>
          <w:i w:val="false"/>
          <w:iCs w:val="false"/>
          <w:color w:val="1A1A2E"/>
          <w:sz w:val="22"/>
          <w:szCs w:val="22"/>
        </w:rPr>
        <w:t xml:space="preserve">A hypothetical dataset will be designed with the following features: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Student ID, Gender, Age, Location (Urban/Rural)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Attendance Percentage, Previous Semester GPA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Family Income Level (Low / Medium / High)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Access to Internet, Participation in Extracurriculars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Target Variable: Final Result (Pass / Fail / At-Risk)</w:t>
      </w:r>
    </w:p>
    <w:p>
      <w:pPr>
        <w:spacing w:after="80" w:before="80"/>
      </w:pPr>
      <w:r>
        <w:rPr>
          <w:i w:val="false"/>
          <w:iCs w:val="false"/>
          <w:color w:val="1A1A2E"/>
          <w:sz w:val="22"/>
          <w:szCs w:val="22"/>
        </w:rPr>
        <w:t xml:space="preserve">Tools: Python's Faker library for synthetic data generation, CSV format.</w:t>
      </w:r>
    </w:p>
    <w:p>
      <w:pPr>
        <w:spacing w:after="80" w:before="80"/>
      </w:pPr>
      <w:r>
        <w:rPr>
          <w:i/>
          <w:iCs/>
          <w:color w:val="1A1A2E"/>
          <w:sz w:val="22"/>
          <w:szCs w:val="22"/>
        </w:rPr>
        <w:t xml:space="preserve">Stage 2 — Data Cleaning: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Handle missing values using median/mode imputation.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Remove duplicate records using Pandas drop_duplicates().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Detect and treat outliers using IQR method.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Encode categorical variables (Label Encoding, One-Hot Encoding).</w:t>
      </w:r>
    </w:p>
    <w:p>
      <w:pPr>
        <w:spacing w:after="80" w:before="80"/>
      </w:pPr>
      <w:r>
        <w:rPr>
          <w:i w:val="false"/>
          <w:iCs w:val="false"/>
          <w:color w:val="1A1A2E"/>
          <w:sz w:val="22"/>
          <w:szCs w:val="22"/>
        </w:rPr>
        <w:t xml:space="preserve">Tools: Pandas, NumPy</w:t>
      </w:r>
    </w:p>
    <w:p>
      <w:pPr>
        <w:spacing w:after="80" w:before="80"/>
      </w:pPr>
      <w:r>
        <w:rPr>
          <w:i/>
          <w:iCs/>
          <w:color w:val="1A1A2E"/>
          <w:sz w:val="22"/>
          <w:szCs w:val="22"/>
        </w:rPr>
        <w:t xml:space="preserve">Stage 3 — Exploratory Data Analysis (EDA):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Distribution plots for each feature (histograms, box plots).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Correlation heatmap to identify multicollinearity.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Bar charts comparing Pass/Fail rates across income levels and locations.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Pairplot for feature relationships.</w:t>
      </w:r>
    </w:p>
    <w:p>
      <w:pPr>
        <w:spacing w:after="80" w:before="80"/>
      </w:pPr>
      <w:r>
        <w:rPr>
          <w:i w:val="false"/>
          <w:iCs w:val="false"/>
          <w:color w:val="1A1A2E"/>
          <w:sz w:val="22"/>
          <w:szCs w:val="22"/>
        </w:rPr>
        <w:t xml:space="preserve">Tools: Matplotlib, Seaborn</w:t>
      </w:r>
    </w:p>
    <w:p>
      <w:pPr>
        <w:spacing w:after="80" w:before="80"/>
      </w:pPr>
      <w:r>
        <w:rPr>
          <w:i/>
          <w:iCs/>
          <w:color w:val="1A1A2E"/>
          <w:sz w:val="22"/>
          <w:szCs w:val="22"/>
        </w:rPr>
        <w:t xml:space="preserve">Stage 4 — Feature Engineering: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Create composite features: Study_Score = 0.6×GPA + 0.4×Attendance.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Normalize continuous variables using MinMaxScaler.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Select top features using SelectKBest and feature importance from Random Forest.</w:t>
      </w:r>
    </w:p>
    <w:p>
      <w:pPr>
        <w:spacing w:after="80" w:before="80"/>
      </w:pPr>
      <w:r>
        <w:rPr>
          <w:i w:val="false"/>
          <w:iCs w:val="false"/>
          <w:color w:val="1A1A2E"/>
          <w:sz w:val="22"/>
          <w:szCs w:val="22"/>
        </w:rPr>
        <w:t xml:space="preserve">Tools: Scikit-learn, NumPy</w:t>
      </w:r>
    </w:p>
    <w:p>
      <w:pPr>
        <w:spacing w:after="80" w:before="80"/>
      </w:pPr>
      <w:r>
        <w:rPr>
          <w:i/>
          <w:iCs/>
          <w:color w:val="1A1A2E"/>
          <w:sz w:val="22"/>
          <w:szCs w:val="22"/>
        </w:rPr>
        <w:t xml:space="preserve">Stage 5 — Model Building: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Train-Test Split: 80% training, 20% testing.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Models to evaluate: Logistic Regression, Decision Tree, Random Forest, KNN.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Use cross-validation (5-fold) for robust evaluation.</w:t>
      </w:r>
    </w:p>
    <w:p>
      <w:pPr>
        <w:spacing w:after="80" w:before="80"/>
      </w:pPr>
      <w:r>
        <w:rPr>
          <w:i w:val="false"/>
          <w:iCs w:val="false"/>
          <w:color w:val="1A1A2E"/>
          <w:sz w:val="22"/>
          <w:szCs w:val="22"/>
        </w:rPr>
        <w:t xml:space="preserve">Tools: Scikit-learn</w:t>
      </w:r>
    </w:p>
    <w:p>
      <w:pPr>
        <w:spacing w:after="80" w:before="80"/>
      </w:pPr>
      <w:r>
        <w:rPr>
          <w:i/>
          <w:iCs/>
          <w:color w:val="1A1A2E"/>
          <w:sz w:val="22"/>
          <w:szCs w:val="22"/>
        </w:rPr>
        <w:t xml:space="preserve">Stage 6 — Model Evaluation: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Metrics: Accuracy, Precision, Recall, F1-Score, ROC-AUC.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Confusion Matrix visualization.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Comparison table of all models to select best performer.</w:t>
      </w:r>
    </w:p>
    <w:p>
      <w:pPr>
        <w:spacing w:after="80" w:before="80"/>
      </w:pPr>
      <w:r>
        <w:rPr>
          <w:i w:val="false"/>
          <w:iCs w:val="false"/>
          <w:color w:val="1A1A2E"/>
          <w:sz w:val="22"/>
          <w:szCs w:val="22"/>
        </w:rPr>
        <w:t xml:space="preserve">Tools: Scikit-learn, Matplotlib</w:t>
      </w:r>
    </w:p>
    <w:p>
      <w:pPr>
        <w:spacing w:after="80" w:before="80"/>
      </w:pPr>
      <w:r>
        <w:rPr>
          <w:i/>
          <w:iCs/>
          <w:color w:val="1A1A2E"/>
          <w:sz w:val="22"/>
          <w:szCs w:val="22"/>
        </w:rPr>
        <w:t xml:space="preserve">Stage 7 — Reporting: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Generate a PDF summary report of findings using ReportLab.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Document all code with comments and markdown in Jupyter Notebook.</w:t>
      </w:r>
    </w:p>
    <w:p>
      <w:pPr>
        <w:pBdr>
          <w:bottom w:val="single" w:color="E8651A" w:sz="6"/>
        </w:pBdr>
        <w:spacing w:after="120" w:before="12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4. Timeline &amp; Tools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4.1 Project Timeline (4 Weeks / ~30–35 Hours)</w:t>
      </w:r>
    </w:p>
    <w:p>
      <w:pPr>
        <w:spacing w:after="120" w:before="12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16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6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16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Planning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Problem definition, scope, methodology design, project plan document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16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216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Data &amp; EDA</w:t>
            </w:r>
          </w:p>
        </w:tc>
        <w:tc>
          <w:tcPr>
            <w:tcW w:type="dxa" w:w="216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Synthetic data generation, cleaning, EDA, visualizations</w:t>
            </w:r>
          </w:p>
        </w:tc>
        <w:tc>
          <w:tcPr>
            <w:tcW w:type="dxa" w:w="216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Week 3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Modeling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Feature engineering, model training, cross-validation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16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Week 4</w:t>
            </w:r>
          </w:p>
        </w:tc>
        <w:tc>
          <w:tcPr>
            <w:tcW w:type="dxa" w:w="216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Evaluation &amp; Report</w:t>
            </w:r>
          </w:p>
        </w:tc>
        <w:tc>
          <w:tcPr>
            <w:tcW w:type="dxa" w:w="216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Model evaluation, comparison, documentation, final report</w:t>
            </w:r>
          </w:p>
        </w:tc>
        <w:tc>
          <w:tcPr>
            <w:tcW w:type="dxa" w:w="216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4.2 Tools &amp; Python Libraries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8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288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W w:type="dxa" w:w="288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IDE</w:t>
            </w:r>
          </w:p>
        </w:tc>
        <w:tc>
          <w:tcPr>
            <w:tcW w:type="dxa" w:w="288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Jupyter Notebook / VS Code</w:t>
            </w:r>
          </w:p>
        </w:tc>
        <w:tc>
          <w:tcPr>
            <w:tcW w:type="dxa" w:w="288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Development environment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Data manipulation and numerical operations</w:t>
            </w:r>
          </w:p>
        </w:tc>
      </w:tr>
      <w:tr>
        <w:tc>
          <w:tcPr>
            <w:tcW w:type="dxa" w:w="288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88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Matplotlib, Seaborn</w:t>
            </w:r>
          </w:p>
        </w:tc>
        <w:tc>
          <w:tcPr>
            <w:tcW w:type="dxa" w:w="288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Charts, plots, heatmaps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ML Modeling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Model building, evaluation, pipelines</w:t>
            </w:r>
          </w:p>
        </w:tc>
      </w:tr>
      <w:tr>
        <w:tc>
          <w:tcPr>
            <w:tcW w:type="dxa" w:w="288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Data Generation</w:t>
            </w:r>
          </w:p>
        </w:tc>
        <w:tc>
          <w:tcPr>
            <w:tcW w:type="dxa" w:w="288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Faker</w:t>
            </w:r>
          </w:p>
        </w:tc>
        <w:tc>
          <w:tcPr>
            <w:tcW w:type="dxa" w:w="288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Synthetic dataset creation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Reporting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ReportLab / FPDF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PDF report generation</w:t>
            </w:r>
          </w:p>
        </w:tc>
      </w:tr>
      <w:tr>
        <w:tc>
          <w:tcPr>
            <w:tcW w:type="dxa" w:w="288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88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288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Code versioning and collaboration</w:t>
            </w:r>
          </w:p>
        </w:tc>
      </w:tr>
    </w:tbl>
    <w:p>
      <w:pPr>
        <w:spacing w:after="120" w:before="120"/>
      </w:pPr>
    </w:p>
    <w:p>
      <w:pPr>
        <w:pBdr>
          <w:bottom w:val="single" w:color="E8651A" w:sz="6"/>
        </w:pBdr>
        <w:spacing w:after="120" w:before="12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5. Expected Outcomes &amp; Challenges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5.1 Expected Outcomes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A trained classification model with expected accuracy of 80–85%.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A clean, reproducible Python codebase in Jupyter Notebook.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Interactive visualizations revealing key factors affecting student performance.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A comprehensive final report with actionable recommendations for educators.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Enhanced understanding of the end-to-end data science pipeline.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5.2 Benefits of the Approach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CRISP-DM methodology ensures structured, repeatable workflow.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Synthetic data allows full project execution without real-world data access concerns.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Multiple model comparison ensures selection of the most optimal algorithm.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Python's open-source ecosystem ensures zero licensing costs.</w:t>
      </w:r>
    </w:p>
    <w:p>
      <w:pPr>
        <w:pStyle w:val="Heading2"/>
        <w:spacing w:after="120" w:before="240"/>
      </w:pPr>
      <w:r>
        <w:rPr>
          <w:b/>
          <w:bCs/>
          <w:color w:val="1565C0"/>
          <w:sz w:val="26"/>
          <w:szCs w:val="26"/>
        </w:rPr>
        <w:t xml:space="preserve">5.3 Anticipated Challenges &amp; Mitigation</w:t>
      </w:r>
    </w:p>
    <w:p>
      <w:pPr>
        <w:spacing w:after="120" w:before="12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288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880"/>
            <w:shd w:fill="E865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Class imbalance in target variable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Use SMOTE oversampling or class_weight parameter</w:t>
            </w:r>
          </w:p>
        </w:tc>
      </w:tr>
      <w:tr>
        <w:tc>
          <w:tcPr>
            <w:tcW w:type="dxa" w:w="288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Overfitting in Decision Tree model</w:t>
            </w:r>
          </w:p>
        </w:tc>
        <w:tc>
          <w:tcPr>
            <w:tcW w:type="dxa" w:w="288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Apply max_depth pruning and cross-validation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Highly correlated features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Remove using correlation matrix threshold (&gt;0.9)</w:t>
            </w:r>
          </w:p>
        </w:tc>
      </w:tr>
      <w:tr>
        <w:tc>
          <w:tcPr>
            <w:tcW w:type="dxa" w:w="288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Synthetic data may not reflect real patterns</w:t>
            </w:r>
          </w:p>
        </w:tc>
        <w:tc>
          <w:tcPr>
            <w:tcW w:type="dxa" w:w="288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shd w:fill="FFF3E0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Add realistic noise and distributions based on research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Time management across 4 weeks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Follow strict weekly milestones with daily check-ins</w:t>
            </w:r>
          </w:p>
        </w:tc>
      </w:tr>
    </w:tbl>
    <w:p>
      <w:pPr>
        <w:spacing w:after="120" w:before="120"/>
      </w:pPr>
    </w:p>
    <w:p>
      <w:pPr>
        <w:pBdr>
          <w:bottom w:val="single" w:color="E8651A" w:sz="6"/>
        </w:pBdr>
        <w:spacing w:after="120" w:before="12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6. Conclusion</w:t>
      </w:r>
    </w:p>
    <w:p>
      <w:pPr>
        <w:spacing w:after="80" w:before="80"/>
      </w:pPr>
      <w:r>
        <w:rPr>
          <w:i w:val="false"/>
          <w:iCs w:val="false"/>
          <w:color w:val="1A1A2E"/>
          <w:sz w:val="22"/>
          <w:szCs w:val="22"/>
        </w:rPr>
        <w:t xml:space="preserve">This project plan lays a strong foundation for a meaningful and executable data science project. By focusing on student academic performance prediction, the project combines real-world impact with technical rigor. The CRISP-DM methodology ensures every stage is purposeful and measurable. The choice of Python and its scientific libraries guarantees a robust, scalable implementation.</w:t>
      </w:r>
    </w:p>
    <w:p>
      <w:pPr>
        <w:spacing w:after="80" w:before="80"/>
      </w:pPr>
      <w:r>
        <w:rPr>
          <w:i w:val="false"/>
          <w:iCs w:val="false"/>
          <w:color w:val="1A1A2E"/>
          <w:sz w:val="22"/>
          <w:szCs w:val="22"/>
        </w:rPr>
        <w:t xml:space="preserve">The structured 4-week timeline with defined deliverables ensures the project stays on track. Anticipated challenges have been identified proactively with clear mitigation strategies. This planning exercise itself demonstrates strategic thinking — a core competency for any data science professional.</w:t>
      </w:r>
    </w:p>
    <w:p>
      <w:pPr>
        <w:spacing w:after="80" w:before="80"/>
      </w:pPr>
      <w:r>
        <w:rPr>
          <w:i w:val="false"/>
          <w:iCs w:val="false"/>
          <w:color w:val="1A1A2E"/>
          <w:sz w:val="22"/>
          <w:szCs w:val="22"/>
        </w:rPr>
        <w:t xml:space="preserve">With this comprehensive plan, the upcoming technical implementation phases (Weeks 2–4) are set up for success.</w:t>
      </w:r>
    </w:p>
    <w:p>
      <w:pPr>
        <w:pBdr>
          <w:bottom w:val="single" w:color="E8651A" w:sz="6"/>
        </w:pBdr>
        <w:spacing w:after="120" w:before="120"/>
      </w:pPr>
    </w:p>
    <w:p>
      <w:pPr>
        <w:pStyle w:val="Heading1"/>
        <w:spacing w:after="160" w:before="320"/>
      </w:pPr>
      <w:r>
        <w:rPr>
          <w:b/>
          <w:bCs/>
          <w:color w:val="E8651A"/>
          <w:sz w:val="32"/>
          <w:szCs w:val="32"/>
        </w:rPr>
        <w:t xml:space="preserve">References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CRISP-DM Methodology — Chapman et al. (2000)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Scikit-learn Documentation — https://scikit-learn.org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Pandas Documentation — https://pandas.pydata.org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UDISE+ Educational Data India — https://udiseplus.gov.in</w:t>
      </w:r>
    </w:p>
    <w:p>
      <w:pPr>
        <w:spacing w:after="60" w:before="60"/>
        <w:ind w:left="431"/>
      </w:pPr>
      <w:r>
        <w:rPr>
          <w:b/>
          <w:bCs/>
          <w:color w:val="E8651A"/>
          <w:sz w:val="22"/>
          <w:szCs w:val="22"/>
        </w:rPr>
        <w:t xml:space="preserve">● </w:t>
      </w:r>
      <w:r>
        <w:rPr>
          <w:color w:val="1A1A2E"/>
          <w:sz w:val="22"/>
          <w:szCs w:val="22"/>
        </w:rPr>
        <w:t xml:space="preserve">Python Data Science Handbook — Jake VanderPlas, O'Reilly Media</w:t>
      </w:r>
    </w:p>
    <w:p>
      <w:pPr>
        <w:pBdr>
          <w:bottom w:val="single" w:color="E8651A" w:sz="6"/>
        </w:pBdr>
        <w:spacing w:after="120" w:before="120"/>
      </w:pPr>
    </w:p>
    <w:p>
      <w:pPr>
        <w:spacing w:after="40" w:before="80"/>
        <w:jc w:val="center"/>
      </w:pPr>
      <w:r>
        <w:rPr>
          <w:b w:val="false"/>
          <w:bCs w:val="false"/>
          <w:color w:val="888888"/>
          <w:sz w:val="18"/>
          <w:szCs w:val="18"/>
        </w:rPr>
        <w:t xml:space="preserve">Submitted as part of Week 1 Task | Virtual Data Science Explorer Internship | YuvaIntern</w:t>
      </w:r>
    </w:p>
    <w:p>
      <w:pPr>
        <w:spacing w:after="40" w:before="0"/>
        <w:jc w:val="center"/>
      </w:pPr>
      <w:r>
        <w:rPr>
          <w:b w:val="false"/>
          <w:bCs w:val="false"/>
          <w:color w:val="888888"/>
          <w:sz w:val="18"/>
          <w:szCs w:val="18"/>
        </w:rPr>
        <w:t xml:space="preserve">Prepared by Tripti | BCA, Govt. P.G. College for Women, Rohtak | August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1: Data Science Project Plan</dc:title>
  <dc:creator>Tripti</dc:creator>
  <cp:lastModifiedBy>Un-named</cp:lastModifiedBy>
  <cp:revision>1</cp:revision>
  <dcterms:created xsi:type="dcterms:W3CDTF">2026-08-21T10:42:24.410Z</dcterms:created>
  <dcterms:modified xsi:type="dcterms:W3CDTF">2026-08-21T10:42:24.423Z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