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2" w:lineRule="auto" w:after="100"/>
      </w:pPr>
      <w:r>
        <w:rPr>
          <w:rFonts w:ascii="TH Sarabun New" w:hAnsi="TH Sarabun New" w:eastAsia="TH Sarabun New" w:cs="TH Sarabun New"/>
          <w:b/>
          <w:bCs/>
          <w:color w:val="167D87"/>
          <w:sz w:val="32"/>
          <w:cs/>
          <w:szCs w:val="32"/>
        </w:rPr>
        <w:t>03 • STUDENT TEMPLATE</w:t>
      </w:r>
    </w:p>
    <w:p>
      <w:pPr>
        <w:pStyle w:val="Title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60"/>
          <w:szCs w:val="60"/>
        </w:rPr>
        <w:t>Software Requirements Specification Draft</w:t>
      </w:r>
    </w:p>
    <w:p>
      <w:pPr>
        <w:spacing w:line="252" w:lineRule="auto" w:after="100"/>
      </w:pPr>
      <w:r>
        <w:rPr>
          <w:rFonts w:ascii="TH Sarabun New" w:hAnsi="TH Sarabun New" w:eastAsia="TH Sarabun New" w:cs="TH Sarabun New"/>
          <w:b w:val="0"/>
          <w:bCs w:val="0"/>
          <w:color w:val="687384"/>
          <w:sz w:val="32"/>
          <w:cs/>
          <w:szCs w:val="32"/>
        </w:rPr>
        <w:t>กรอกตามหลักฐาน • รักษา ID • เปิดเผย TBD • ตรวจ trace</w:t>
      </w:r>
    </w:p>
    <w:p>
      <w:pPr>
        <w:spacing w:line="252" w:lineRule="auto" w:after="100"/>
        <w:jc w:val="center"/>
      </w:pPr>
      <w:r>
        <w:rPr>
          <w:rFonts w:ascii="TH Sarabun New" w:hAnsi="TH Sarabun New" w:eastAsia="TH Sarabun New" w:cs="TH Sarabun New"/>
          <w:sz w:val="32"/>
          <w:szCs w:val="32"/>
        </w:rPr>
        <w:drawing>
          <wp:inline xmlns:a="http://schemas.openxmlformats.org/drawingml/2006/main" xmlns:pic="http://schemas.openxmlformats.org/drawingml/2006/picture">
            <wp:extent cx="5989320" cy="4072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7-srs-authoring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27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2"/>
      </w:tblGrid>
      <w:tr>
        <w:trPr>
          <w:tblHeader w:val="true"/>
          <w:cantSplit/>
        </w:trPr>
        <w:tc>
          <w:tcPr>
            <w:tcW w:type="dxa" w:w="3213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สถานะ</w:t>
            </w:r>
          </w:p>
        </w:tc>
        <w:tc>
          <w:tcPr>
            <w:tcW w:type="dxa" w:w="3213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บทบาท</w:t>
            </w:r>
          </w:p>
        </w:tc>
        <w:tc>
          <w:tcPr>
            <w:tcW w:type="dxa" w:w="32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Input Contract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Production Candidate</w:t>
            </w:r>
          </w:p>
        </w:tc>
        <w:tc>
          <w:tcPr>
            <w:tcW w:type="dxa" w:w="3213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Student editable template</w:t>
            </w:r>
          </w:p>
        </w:tc>
        <w:tc>
          <w:tcPr>
            <w:tcW w:type="dxa" w:w="32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W05 v1.1 + W06 completed model</w:t>
            </w:r>
          </w:p>
        </w:tc>
      </w:tr>
    </w:tbl>
    <w:p>
      <w:pPr>
        <w:spacing w:after="100" w:line="252" w:lineRule="auto"/>
      </w:pPr>
    </w:p>
    <w:p>
      <w:pPr>
        <w:spacing w:line="252" w:lineRule="auto" w:after="100"/>
        <w:jc w:val="center"/>
      </w:pPr>
      <w:r>
        <w:rPr>
          <w:rFonts w:ascii="TH Sarabun New" w:hAnsi="TH Sarabun New" w:eastAsia="TH Sarabun New" w:cs="TH Sarabun New"/>
          <w:b w:val="0"/>
          <w:bCs w:val="0"/>
          <w:color w:val="687384"/>
          <w:sz w:val="32"/>
          <w:cs/>
          <w:szCs w:val="32"/>
        </w:rPr>
        <w:t>ชุดตรวจอาจารย์ • SRS ยังเป็น Baseline Candidate • ยังไม่รวมเข้า Course Repo</w:t>
      </w:r>
    </w:p>
    <w:p>
      <w:pPr>
        <w:spacing w:line="252" w:lineRule="auto" w:after="100"/>
      </w:pPr>
      <w:r>
        <w:rPr>
          <w:rFonts w:ascii="TH Sarabun New" w:hAnsi="TH Sarabun New" w:eastAsia="TH Sarabun New" w:cs="TH Sarabun New"/>
          <w:sz w:val="32"/>
          <w:szCs w:val="32"/>
        </w:rPr>
        <w:br w:type="page"/>
      </w:r>
    </w:p>
    <w:p>
      <w:pPr>
        <w:keepNext/>
        <w:spacing w:after="100" w:line="252" w:lineRule="auto"/>
      </w:pPr>
      <w:r>
        <w:rPr>
          <w:rFonts w:ascii="TH Sarabun New" w:hAnsi="TH Sarabun New" w:eastAsia="TH Sarabun New" w:cs="TH Sarabun New"/>
          <w:b/>
          <w:bCs/>
          <w:color w:val="167D87"/>
          <w:sz w:val="32"/>
          <w:cs/>
          <w:szCs w:val="32"/>
        </w:rPr>
        <w:t>START HERE</w:t>
      </w: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วิธีใช้ Template</w:t>
      </w:r>
    </w:p>
    <w:p>
      <w:pPr>
        <w:pStyle w:val="ListBullet"/>
        <w:spacing w:line="252" w:lineRule="auto" w:after="100"/>
      </w:pPr>
      <w:r>
        <w:rPr>
          <w:rFonts w:ascii="TH Sarabun New" w:hAnsi="TH Sarabun New" w:eastAsia="TH Sarabun New" w:cs="TH Sarabun New"/>
          <w:b w:val="0"/>
          <w:bCs w:val="0"/>
          <w:color w:val="111827"/>
          <w:sz w:val="32"/>
          <w:cs/>
          <w:szCs w:val="32"/>
        </w:rPr>
        <w:t>แทนข้อความในวงเล็บเหลี่ยมด้วยข้อมูลจาก case และ source ที่ตรวจแล้ว</w:t>
      </w:r>
    </w:p>
    <w:p>
      <w:pPr>
        <w:pStyle w:val="ListBullet"/>
        <w:spacing w:line="252" w:lineRule="auto" w:after="100"/>
      </w:pPr>
      <w:r>
        <w:rPr>
          <w:rFonts w:ascii="TH Sarabun New" w:hAnsi="TH Sarabun New" w:eastAsia="TH Sarabun New" w:cs="TH Sarabun New"/>
          <w:b w:val="0"/>
          <w:bCs w:val="0"/>
          <w:color w:val="111827"/>
          <w:sz w:val="32"/>
          <w:cs/>
          <w:szCs w:val="32"/>
        </w:rPr>
        <w:t>ห้ามลบ requirement ที่ยังไม่ทำ ให้เลือก Deferred/Extension/Issue พร้อมเหตุผล</w:t>
      </w:r>
    </w:p>
    <w:p>
      <w:pPr>
        <w:pStyle w:val="ListBullet"/>
        <w:spacing w:line="252" w:lineRule="auto" w:after="100"/>
      </w:pPr>
      <w:r>
        <w:rPr>
          <w:rFonts w:ascii="TH Sarabun New" w:hAnsi="TH Sarabun New" w:eastAsia="TH Sarabun New" w:cs="TH Sarabun New"/>
          <w:b w:val="0"/>
          <w:bCs w:val="0"/>
          <w:color w:val="111827"/>
          <w:sz w:val="32"/>
          <w:cs/>
          <w:szCs w:val="32"/>
        </w:rPr>
        <w:t>เลือก Functional Requirement 2–3 ข้อเขียน Detailed Record; ข้อที่เหลือใช้ตารางย่อแต่ต้องมี disposition</w:t>
      </w:r>
    </w:p>
    <w:p>
      <w:pPr>
        <w:pStyle w:val="ListBullet"/>
        <w:spacing w:line="252" w:lineRule="auto" w:after="100"/>
      </w:pPr>
      <w:r>
        <w:rPr>
          <w:rFonts w:ascii="TH Sarabun New" w:hAnsi="TH Sarabun New" w:eastAsia="TH Sarabun New" w:cs="TH Sarabun New"/>
          <w:b w:val="0"/>
          <w:bCs w:val="0"/>
          <w:color w:val="111827"/>
          <w:sz w:val="32"/>
          <w:cs/>
          <w:szCs w:val="32"/>
        </w:rPr>
        <w:t>ห้ามกำหนด performance, retention, RPO/RTO หรือ interface detail ที่ไม่มีหลักฐาน</w:t>
      </w:r>
    </w:p>
    <w:p>
      <w:pPr>
        <w:pStyle w:val="ListBullet"/>
        <w:spacing w:line="252" w:lineRule="auto" w:after="100"/>
      </w:pPr>
      <w:r>
        <w:rPr>
          <w:rFonts w:ascii="TH Sarabun New" w:hAnsi="TH Sarabun New" w:eastAsia="TH Sarabun New" w:cs="TH Sarabun New"/>
          <w:b w:val="0"/>
          <w:bCs w:val="0"/>
          <w:color w:val="111827"/>
          <w:sz w:val="32"/>
          <w:cs/>
          <w:szCs w:val="32"/>
        </w:rPr>
        <w:t>ส่งเอกสารเป็น Draft/Baseline Candidate เพื่อ review ใน Week08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167D87"/>
            <w:tcBorders>
              <w:top w:val="single" w:sz="6" w:color="167D87"/>
              <w:left w:val="single" w:sz="6" w:color="167D87"/>
              <w:bottom w:val="single" w:sz="6" w:color="167D87"/>
              <w:right w:val="single" w:sz="6" w:color="167D87"/>
              <w:insideH w:val="single" w:sz="6" w:color="167D87"/>
              <w:insideV w:val="single" w:sz="6" w:color="167D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SOURCE SNAPSHOT</w:t>
              <w:br/>
            </w:r>
            <w:r>
              <w:rPr>
                <w:rFonts w:ascii="TH Sarabun New" w:hAnsi="TH Sarabun New" w:eastAsia="TH Sarabun New" w:cs="TH Sarabun New"/>
                <w:b w:val="0"/>
                <w:bCs w:val="0"/>
                <w:color w:val="FFFFFF"/>
                <w:sz w:val="28"/>
                <w:cs/>
                <w:szCs w:val="28"/>
              </w:rPr>
              <w:t>PASS เมื่อครบทุกข้อ</w:t>
            </w:r>
          </w:p>
        </w:tc>
        <w:tc>
          <w:tcPr>
            <w:tcW w:type="dxa" w:w="4819"/>
            <w:shd w:fill="EAF3F8"/>
            <w:tcBorders>
              <w:top w:val="single" w:sz="6" w:color="167D87"/>
              <w:left w:val="single" w:sz="6" w:color="167D87"/>
              <w:bottom w:val="single" w:sz="6" w:color="167D87"/>
              <w:right w:val="single" w:sz="6" w:color="167D87"/>
              <w:insideH w:val="single" w:sz="6" w:color="167D87"/>
              <w:insideV w:val="single" w:sz="6" w:color="167D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☐ [W05 version/path]</w:t>
            </w: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☐ [W06 version/path]</w:t>
            </w: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☐ [commit/hash or dated snapshot]</w:t>
            </w: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☐ [known Partial/Extension/TBD]</w:t>
            </w:r>
          </w:p>
        </w:tc>
      </w:tr>
    </w:tbl>
    <w:p>
      <w:pPr>
        <w:spacing w:line="252" w:lineRule="auto" w:after="100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0. Document Control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Field</w:t>
            </w:r>
          </w:p>
        </w:tc>
        <w:tc>
          <w:tcPr>
            <w:tcW w:type="dxa" w:w="4819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Student entry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Case ID</w:t>
            </w:r>
          </w:p>
        </w:tc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[CASE-ID]</w:t>
            </w:r>
          </w:p>
        </w:tc>
      </w:tr>
      <w:tr>
        <w:trPr>
          <w:cantSplit/>
        </w:trPr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Document ID</w:t>
            </w:r>
          </w:p>
        </w:tc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[CASE-ID]-SRS-W07-v1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Version</w:t>
            </w:r>
          </w:p>
        </w:tc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0.1-draft</w:t>
            </w:r>
          </w:p>
        </w:tc>
      </w:tr>
      <w:tr>
        <w:trPr>
          <w:cantSplit/>
        </w:trPr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Status</w:t>
            </w:r>
          </w:p>
        </w:tc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Draft / Baseline Candidate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Team/Owner</w:t>
            </w:r>
          </w:p>
        </w:tc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[team]</w:t>
            </w:r>
          </w:p>
        </w:tc>
      </w:tr>
      <w:tr>
        <w:trPr>
          <w:cantSplit/>
        </w:trPr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Source snapshot</w:t>
            </w:r>
          </w:p>
        </w:tc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[W05/W06 artifact + commit/hash]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Updated</w:t>
            </w:r>
          </w:p>
        </w:tc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[YYYY-MM-DD]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1. Introduction</w:t>
      </w:r>
    </w:p>
    <w:p>
      <w:pPr>
        <w:pStyle w:val="Heading2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38"/>
          <w:szCs w:val="38"/>
        </w:rPr>
        <w:t>1.1 Purpose</w:t>
      </w:r>
    </w:p>
    <w:p>
      <w:pPr>
        <w:spacing w:line="252" w:lineRule="auto" w:after="100"/>
      </w:pPr>
      <w:r>
        <w:rPr>
          <w:rFonts w:ascii="TH Sarabun New" w:hAnsi="TH Sarabun New" w:eastAsia="TH Sarabun New" w:cs="TH Sarabun New"/>
          <w:b w:val="0"/>
          <w:bCs w:val="0"/>
          <w:i w:val="0"/>
          <w:color w:val="111827"/>
          <w:sz w:val="32"/>
          <w:cs/>
          <w:szCs w:val="32"/>
        </w:rPr>
        <w:t>[เอกสารนี้กำหนดอะไร ใครใช้ และส่งต่อไปทำอะไร]</w:t>
      </w:r>
    </w:p>
    <w:p>
      <w:pPr>
        <w:pStyle w:val="Heading2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38"/>
          <w:szCs w:val="38"/>
        </w:rPr>
        <w:t>1.2 Problem and Goals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0"/>
        <w:gridCol w:w="2410"/>
        <w:gridCol w:w="2410"/>
        <w:gridCol w:w="2408"/>
      </w:tblGrid>
      <w:tr>
        <w:trPr>
          <w:tblHeader w:val="true"/>
          <w:cantSplit/>
        </w:trPr>
        <w:tc>
          <w:tcPr>
            <w:tcW w:type="dxa" w:w="2410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Goal</w:t>
            </w:r>
          </w:p>
        </w:tc>
        <w:tc>
          <w:tcPr>
            <w:tcW w:type="dxa" w:w="2410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Desired outcome</w:t>
            </w:r>
          </w:p>
        </w:tc>
        <w:tc>
          <w:tcPr>
            <w:tcW w:type="dxa" w:w="2410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Source</w:t>
            </w:r>
          </w:p>
        </w:tc>
        <w:tc>
          <w:tcPr>
            <w:tcW w:type="dxa" w:w="24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Status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[G-xx]</w:t>
            </w:r>
          </w:p>
        </w:tc>
        <w:tc>
          <w:tcPr>
            <w:tcW w:type="dxa" w:w="24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[outcome]</w:t>
            </w:r>
          </w:p>
        </w:tc>
        <w:tc>
          <w:tcPr>
            <w:tcW w:type="dxa" w:w="24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[source ID]</w:t>
            </w:r>
          </w:p>
        </w:tc>
        <w:tc>
          <w:tcPr>
            <w:tcW w:type="dxa" w:w="24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Fact / TD / Assumption</w:t>
            </w:r>
          </w:p>
        </w:tc>
      </w:tr>
    </w:tbl>
    <w:p>
      <w:pPr>
        <w:spacing w:after="100" w:line="252" w:lineRule="auto"/>
      </w:pPr>
    </w:p>
    <w:p>
      <w:pPr>
        <w:pStyle w:val="Heading2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38"/>
          <w:szCs w:val="38"/>
        </w:rPr>
        <w:t>1.3 Product Scope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2"/>
      </w:tblGrid>
      <w:tr>
        <w:trPr>
          <w:tblHeader w:val="true"/>
          <w:cantSplit/>
        </w:trPr>
        <w:tc>
          <w:tcPr>
            <w:tcW w:type="dxa" w:w="3213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In Scope</w:t>
            </w:r>
          </w:p>
        </w:tc>
        <w:tc>
          <w:tcPr>
            <w:tcW w:type="dxa" w:w="3213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Out of Scope / Extension</w:t>
            </w:r>
          </w:p>
        </w:tc>
        <w:tc>
          <w:tcPr>
            <w:tcW w:type="dxa" w:w="32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Reason/source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[capability]</w:t>
            </w:r>
          </w:p>
        </w:tc>
        <w:tc>
          <w:tcPr>
            <w:tcW w:type="dxa" w:w="3213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[excluded or extension item]</w:t>
            </w:r>
          </w:p>
        </w:tc>
        <w:tc>
          <w:tcPr>
            <w:tcW w:type="dxa" w:w="32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[why/source]</w:t>
            </w:r>
          </w:p>
        </w:tc>
      </w:tr>
    </w:tbl>
    <w:p>
      <w:pPr>
        <w:spacing w:after="100" w:line="252" w:lineRule="auto"/>
      </w:pPr>
    </w:p>
    <w:p>
      <w:pPr>
        <w:pStyle w:val="Heading2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38"/>
          <w:szCs w:val="38"/>
        </w:rPr>
        <w:t>1.4 Definitions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2"/>
      </w:tblGrid>
      <w:tr>
        <w:trPr>
          <w:tblHeader w:val="true"/>
          <w:cantSplit/>
        </w:trPr>
        <w:tc>
          <w:tcPr>
            <w:tcW w:type="dxa" w:w="3213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Term</w:t>
            </w:r>
          </w:p>
        </w:tc>
        <w:tc>
          <w:tcPr>
            <w:tcW w:type="dxa" w:w="3213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Meaning</w:t>
            </w:r>
          </w:p>
        </w:tc>
        <w:tc>
          <w:tcPr>
            <w:tcW w:type="dxa" w:w="32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Source/Decision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[term]</w:t>
            </w:r>
          </w:p>
        </w:tc>
        <w:tc>
          <w:tcPr>
            <w:tcW w:type="dxa" w:w="3213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[business meaning]</w:t>
            </w:r>
          </w:p>
        </w:tc>
        <w:tc>
          <w:tcPr>
            <w:tcW w:type="dxa" w:w="32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[source]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2. Overall Description</w:t>
      </w:r>
    </w:p>
    <w:p>
      <w:pPr>
        <w:pStyle w:val="Heading2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38"/>
          <w:szCs w:val="38"/>
        </w:rPr>
        <w:t>2.1 Product Context</w:t>
      </w:r>
    </w:p>
    <w:p>
      <w:pPr>
        <w:spacing w:line="252" w:lineRule="auto" w:after="100"/>
      </w:pPr>
      <w:r>
        <w:rPr>
          <w:rFonts w:ascii="TH Sarabun New" w:hAnsi="TH Sarabun New" w:eastAsia="TH Sarabun New" w:cs="TH Sarabun New"/>
          <w:b w:val="0"/>
          <w:bCs w:val="0"/>
          <w:i w:val="0"/>
          <w:color w:val="111827"/>
          <w:sz w:val="32"/>
          <w:cs/>
          <w:szCs w:val="32"/>
        </w:rPr>
        <w:t>[อธิบาย system boundary, system of record และภาพ context โดยไม่เลือก technology]</w:t>
      </w:r>
    </w:p>
    <w:p>
      <w:pPr>
        <w:pStyle w:val="Heading2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38"/>
          <w:szCs w:val="38"/>
        </w:rPr>
        <w:t>2.2 User Classes and Authority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928"/>
        <w:gridCol w:w="1928"/>
        <w:gridCol w:w="1928"/>
        <w:gridCol w:w="1926"/>
      </w:tblGrid>
      <w:tr>
        <w:trPr>
          <w:tblHeader w:val="true"/>
          <w:cantSplit/>
        </w:trPr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Actor</w:t>
            </w:r>
          </w:p>
        </w:tc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Goal</w:t>
            </w:r>
          </w:p>
        </w:tc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Authorized actions</w:t>
            </w:r>
          </w:p>
        </w:tc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Restrictions</w:t>
            </w:r>
          </w:p>
        </w:tc>
        <w:tc>
          <w:tcPr>
            <w:tcW w:type="dxa" w:w="1926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Source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[ACT-xx]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[goal]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[actions]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[limits]</w:t>
            </w:r>
          </w:p>
        </w:tc>
        <w:tc>
          <w:tcPr>
            <w:tcW w:type="dxa" w:w="192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[source]</w:t>
            </w:r>
          </w:p>
        </w:tc>
      </w:tr>
    </w:tbl>
    <w:p>
      <w:pPr>
        <w:spacing w:after="100" w:line="252" w:lineRule="auto"/>
      </w:pPr>
    </w:p>
    <w:p>
      <w:pPr>
        <w:pStyle w:val="Heading2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38"/>
          <w:szCs w:val="38"/>
        </w:rPr>
        <w:t>2.3 Capabilities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2112"/>
        <w:gridCol w:w="2112"/>
        <w:gridCol w:w="2112"/>
        <w:gridCol w:w="2111"/>
      </w:tblGrid>
      <w:tr>
        <w:trPr>
          <w:tblHeader w:val="true"/>
          <w:cantSplit/>
        </w:trPr>
        <w:tc>
          <w:tcPr>
            <w:tcW w:type="dxa" w:w="119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CAP</w:t>
            </w:r>
          </w:p>
        </w:tc>
        <w:tc>
          <w:tcPr>
            <w:tcW w:type="dxa" w:w="21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Capability</w:t>
            </w:r>
          </w:p>
        </w:tc>
        <w:tc>
          <w:tcPr>
            <w:tcW w:type="dxa" w:w="21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Requirement families</w:t>
            </w:r>
          </w:p>
        </w:tc>
        <w:tc>
          <w:tcPr>
            <w:tcW w:type="dxa" w:w="21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W06 model</w:t>
            </w:r>
          </w:p>
        </w:tc>
        <w:tc>
          <w:tcPr>
            <w:tcW w:type="dxa" w:w="211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Coverage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[CAP-xx]</w:t>
            </w:r>
          </w:p>
        </w:tc>
        <w:tc>
          <w:tcPr>
            <w:tcW w:type="dxa" w:w="21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[name]</w:t>
            </w:r>
          </w:p>
        </w:tc>
        <w:tc>
          <w:tcPr>
            <w:tcW w:type="dxa" w:w="21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[FR/BR/NFR/DR]</w:t>
            </w:r>
          </w:p>
        </w:tc>
        <w:tc>
          <w:tcPr>
            <w:tcW w:type="dxa" w:w="21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[US/UC/AC]</w:t>
            </w:r>
          </w:p>
        </w:tc>
        <w:tc>
          <w:tcPr>
            <w:tcW w:type="dxa" w:w="211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[Detailed/Partial]</w:t>
            </w:r>
          </w:p>
        </w:tc>
      </w:tr>
    </w:tbl>
    <w:p>
      <w:pPr>
        <w:spacing w:after="100" w:line="252" w:lineRule="auto"/>
      </w:pPr>
    </w:p>
    <w:p>
      <w:pPr>
        <w:pStyle w:val="Heading2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38"/>
          <w:szCs w:val="38"/>
        </w:rPr>
        <w:t>2.4 Constraints and Assumptions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2112"/>
        <w:gridCol w:w="2112"/>
        <w:gridCol w:w="2112"/>
        <w:gridCol w:w="2111"/>
      </w:tblGrid>
      <w:tr>
        <w:trPr>
          <w:tblHeader w:val="true"/>
          <w:cantSplit/>
        </w:trPr>
        <w:tc>
          <w:tcPr>
            <w:tcW w:type="dxa" w:w="119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ID</w:t>
            </w:r>
          </w:p>
        </w:tc>
        <w:tc>
          <w:tcPr>
            <w:tcW w:type="dxa" w:w="21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Type</w:t>
            </w:r>
          </w:p>
        </w:tc>
        <w:tc>
          <w:tcPr>
            <w:tcW w:type="dxa" w:w="21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Statement</w:t>
            </w:r>
          </w:p>
        </w:tc>
        <w:tc>
          <w:tcPr>
            <w:tcW w:type="dxa" w:w="21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Source</w:t>
            </w:r>
          </w:p>
        </w:tc>
        <w:tc>
          <w:tcPr>
            <w:tcW w:type="dxa" w:w="211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Status/next action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[CT/AS-xx]</w:t>
            </w:r>
          </w:p>
        </w:tc>
        <w:tc>
          <w:tcPr>
            <w:tcW w:type="dxa" w:w="21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[type]</w:t>
            </w:r>
          </w:p>
        </w:tc>
        <w:tc>
          <w:tcPr>
            <w:tcW w:type="dxa" w:w="21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[statement]</w:t>
            </w:r>
          </w:p>
        </w:tc>
        <w:tc>
          <w:tcPr>
            <w:tcW w:type="dxa" w:w="21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[source]</w:t>
            </w:r>
          </w:p>
        </w:tc>
        <w:tc>
          <w:tcPr>
            <w:tcW w:type="dxa" w:w="211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[status]</w:t>
            </w:r>
          </w:p>
        </w:tc>
      </w:tr>
    </w:tbl>
    <w:p>
      <w:pPr>
        <w:spacing w:after="100" w:line="252" w:lineRule="auto"/>
      </w:pPr>
    </w:p>
    <w:p>
      <w:pPr>
        <w:pStyle w:val="Heading2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38"/>
          <w:szCs w:val="38"/>
        </w:rPr>
        <w:t>2.5 External Interfaces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2112"/>
        <w:gridCol w:w="2112"/>
        <w:gridCol w:w="2112"/>
        <w:gridCol w:w="2111"/>
      </w:tblGrid>
      <w:tr>
        <w:trPr>
          <w:tblHeader w:val="true"/>
          <w:cantSplit/>
        </w:trPr>
        <w:tc>
          <w:tcPr>
            <w:tcW w:type="dxa" w:w="119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ID</w:t>
            </w:r>
          </w:p>
        </w:tc>
        <w:tc>
          <w:tcPr>
            <w:tcW w:type="dxa" w:w="21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System</w:t>
            </w:r>
          </w:p>
        </w:tc>
        <w:tc>
          <w:tcPr>
            <w:tcW w:type="dxa" w:w="21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Data/direction</w:t>
            </w:r>
          </w:p>
        </w:tc>
        <w:tc>
          <w:tcPr>
            <w:tcW w:type="dxa" w:w="21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Core/Extension</w:t>
            </w:r>
          </w:p>
        </w:tc>
        <w:tc>
          <w:tcPr>
            <w:tcW w:type="dxa" w:w="211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TBD/failure concern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[EXT-xx]</w:t>
            </w:r>
          </w:p>
        </w:tc>
        <w:tc>
          <w:tcPr>
            <w:tcW w:type="dxa" w:w="21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[name]</w:t>
            </w:r>
          </w:p>
        </w:tc>
        <w:tc>
          <w:tcPr>
            <w:tcW w:type="dxa" w:w="21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[exchange]</w:t>
            </w:r>
          </w:p>
        </w:tc>
        <w:tc>
          <w:tcPr>
            <w:tcW w:type="dxa" w:w="21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[scope]</w:t>
            </w:r>
          </w:p>
        </w:tc>
        <w:tc>
          <w:tcPr>
            <w:tcW w:type="dxa" w:w="211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[unknown]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3. Functional Requirements</w:t>
      </w:r>
    </w:p>
    <w:p>
      <w:pPr>
        <w:spacing w:line="252" w:lineRule="auto" w:after="100"/>
      </w:pPr>
      <w:r>
        <w:rPr>
          <w:rFonts w:ascii="TH Sarabun New" w:hAnsi="TH Sarabun New" w:eastAsia="TH Sarabun New" w:cs="TH Sarabun New"/>
          <w:b w:val="0"/>
          <w:bCs w:val="0"/>
          <w:i w:val="0"/>
          <w:color w:val="111827"/>
          <w:sz w:val="32"/>
          <w:cs/>
          <w:szCs w:val="32"/>
        </w:rPr>
        <w:t>จัดกลุ่มตาม capability/workflow และทำซ้ำตาราง Detailed Record สำหรับ 2–3 requirements ที่เลือกตรวจลึก</w:t>
      </w:r>
    </w:p>
    <w:p>
      <w:pPr>
        <w:pStyle w:val="Heading2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38"/>
          <w:szCs w:val="38"/>
        </w:rPr>
        <w:t>3.x [Capability] — Summary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1689"/>
        <w:gridCol w:w="1689"/>
        <w:gridCol w:w="1689"/>
        <w:gridCol w:w="1689"/>
        <w:gridCol w:w="1691"/>
      </w:tblGrid>
      <w:tr>
        <w:trPr>
          <w:tblHeader w:val="true"/>
          <w:cantSplit/>
        </w:trPr>
        <w:tc>
          <w:tcPr>
            <w:tcW w:type="dxa" w:w="119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FR</w:t>
            </w:r>
          </w:p>
        </w:tc>
        <w:tc>
          <w:tcPr>
            <w:tcW w:type="dxa" w:w="1689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Requirement</w:t>
            </w:r>
          </w:p>
        </w:tc>
        <w:tc>
          <w:tcPr>
            <w:tcW w:type="dxa" w:w="1689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Source</w:t>
            </w:r>
          </w:p>
        </w:tc>
        <w:tc>
          <w:tcPr>
            <w:tcW w:type="dxa" w:w="1689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Priority/admission</w:t>
            </w:r>
          </w:p>
        </w:tc>
        <w:tc>
          <w:tcPr>
            <w:tcW w:type="dxa" w:w="1689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US/UC/AC</w:t>
            </w:r>
          </w:p>
        </w:tc>
        <w:tc>
          <w:tcPr>
            <w:tcW w:type="dxa" w:w="169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Status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[FR-xx]</w:t>
            </w:r>
          </w:p>
        </w:tc>
        <w:tc>
          <w:tcPr>
            <w:tcW w:type="dxa" w:w="168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ระบบต้อง…</w:t>
            </w:r>
          </w:p>
        </w:tc>
        <w:tc>
          <w:tcPr>
            <w:tcW w:type="dxa" w:w="168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[F/E/TD]</w:t>
            </w:r>
          </w:p>
        </w:tc>
        <w:tc>
          <w:tcPr>
            <w:tcW w:type="dxa" w:w="168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[Must/Core]</w:t>
            </w:r>
          </w:p>
        </w:tc>
        <w:tc>
          <w:tcPr>
            <w:tcW w:type="dxa" w:w="168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[IDs]</w:t>
            </w:r>
          </w:p>
        </w:tc>
        <w:tc>
          <w:tcPr>
            <w:tcW w:type="dxa" w:w="169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[Ready/Partial/TBD]</w:t>
            </w:r>
          </w:p>
        </w:tc>
      </w:tr>
    </w:tbl>
    <w:p>
      <w:pPr>
        <w:spacing w:after="100" w:line="252" w:lineRule="auto"/>
      </w:pPr>
    </w:p>
    <w:p>
      <w:pPr>
        <w:pStyle w:val="Heading2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38"/>
          <w:szCs w:val="38"/>
        </w:rPr>
        <w:t>3.x.y Detailed Requirement Record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Field</w:t>
            </w:r>
          </w:p>
        </w:tc>
        <w:tc>
          <w:tcPr>
            <w:tcW w:type="dxa" w:w="4819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Student entry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Requirement ID</w:t>
            </w:r>
          </w:p>
        </w:tc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[FR-xx]</w:t>
            </w:r>
          </w:p>
        </w:tc>
      </w:tr>
      <w:tr>
        <w:trPr>
          <w:cantSplit/>
        </w:trPr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Statement</w:t>
            </w:r>
          </w:p>
        </w:tc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ระบบต้อง…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Rationale/Goal</w:t>
            </w:r>
          </w:p>
        </w:tc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[G-xx / why]</w:t>
            </w:r>
          </w:p>
        </w:tc>
      </w:tr>
      <w:tr>
        <w:trPr>
          <w:cantSplit/>
        </w:trPr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Source</w:t>
            </w:r>
          </w:p>
        </w:tc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[F/E/TD]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Priority/Admission</w:t>
            </w:r>
          </w:p>
        </w:tc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[Must/Should/Could] / [Core/Supporting/Extension]</w:t>
            </w:r>
          </w:p>
        </w:tc>
      </w:tr>
      <w:tr>
        <w:trPr>
          <w:cantSplit/>
        </w:trPr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Trigger</w:t>
            </w:r>
          </w:p>
        </w:tc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[observable event]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Preconditions/guards</w:t>
            </w:r>
          </w:p>
        </w:tc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[state/rule]</w:t>
            </w:r>
          </w:p>
        </w:tc>
      </w:tr>
      <w:tr>
        <w:trPr>
          <w:cantSplit/>
        </w:trPr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Expected result</w:t>
            </w:r>
          </w:p>
        </w:tc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[observable state/data/event]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BR/NFR/DR links</w:t>
            </w:r>
          </w:p>
        </w:tc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[IDs]</w:t>
            </w:r>
          </w:p>
        </w:tc>
      </w:tr>
      <w:tr>
        <w:trPr>
          <w:cantSplit/>
        </w:trPr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US/UC/AC links</w:t>
            </w:r>
          </w:p>
        </w:tc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[IDs]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Verification</w:t>
            </w:r>
          </w:p>
        </w:tc>
        <w:tc>
          <w:tcPr>
            <w:tcW w:type="dxa" w:w="481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[method + scenario]</w:t>
            </w:r>
          </w:p>
        </w:tc>
      </w:tr>
      <w:tr>
        <w:trPr>
          <w:cantSplit/>
        </w:trPr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Status/TBD</w:t>
            </w:r>
          </w:p>
        </w:tc>
        <w:tc>
          <w:tcPr>
            <w:tcW w:type="dxa" w:w="4819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[status + missing evidence]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4. Business Rules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2112"/>
        <w:gridCol w:w="2112"/>
        <w:gridCol w:w="2112"/>
        <w:gridCol w:w="2111"/>
      </w:tblGrid>
      <w:tr>
        <w:trPr>
          <w:tblHeader w:val="true"/>
          <w:cantSplit/>
        </w:trPr>
        <w:tc>
          <w:tcPr>
            <w:tcW w:type="dxa" w:w="119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BR</w:t>
            </w:r>
          </w:p>
        </w:tc>
        <w:tc>
          <w:tcPr>
            <w:tcW w:type="dxa" w:w="21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Rule</w:t>
            </w:r>
          </w:p>
        </w:tc>
        <w:tc>
          <w:tcPr>
            <w:tcW w:type="dxa" w:w="21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Authority/source</w:t>
            </w:r>
          </w:p>
        </w:tc>
        <w:tc>
          <w:tcPr>
            <w:tcW w:type="dxa" w:w="211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Affected FR/UC</w:t>
            </w:r>
          </w:p>
        </w:tc>
        <w:tc>
          <w:tcPr>
            <w:tcW w:type="dxa" w:w="211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Status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[BR-xx]</w:t>
            </w:r>
          </w:p>
        </w:tc>
        <w:tc>
          <w:tcPr>
            <w:tcW w:type="dxa" w:w="21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[rule]</w:t>
            </w:r>
          </w:p>
        </w:tc>
        <w:tc>
          <w:tcPr>
            <w:tcW w:type="dxa" w:w="21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[TD/source]</w:t>
            </w:r>
          </w:p>
        </w:tc>
        <w:tc>
          <w:tcPr>
            <w:tcW w:type="dxa" w:w="211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[IDs]</w:t>
            </w:r>
          </w:p>
        </w:tc>
        <w:tc>
          <w:tcPr>
            <w:tcW w:type="dxa" w:w="211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[confirmed/TBD]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5. Non-functional Requirements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1408"/>
        <w:gridCol w:w="1408"/>
        <w:gridCol w:w="1408"/>
        <w:gridCol w:w="1408"/>
        <w:gridCol w:w="1408"/>
        <w:gridCol w:w="1407"/>
      </w:tblGrid>
      <w:tr>
        <w:trPr>
          <w:tblHeader w:val="true"/>
          <w:cantSplit/>
        </w:trPr>
        <w:tc>
          <w:tcPr>
            <w:tcW w:type="dxa" w:w="119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NFR</w:t>
            </w:r>
          </w:p>
        </w:tc>
        <w:tc>
          <w:tcPr>
            <w:tcW w:type="dxa" w:w="14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Quality statement</w:t>
            </w:r>
          </w:p>
        </w:tc>
        <w:tc>
          <w:tcPr>
            <w:tcW w:type="dxa" w:w="14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Context/stimulus</w:t>
            </w:r>
          </w:p>
        </w:tc>
        <w:tc>
          <w:tcPr>
            <w:tcW w:type="dxa" w:w="14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Response/measure</w:t>
            </w:r>
          </w:p>
        </w:tc>
        <w:tc>
          <w:tcPr>
            <w:tcW w:type="dxa" w:w="14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Source</w:t>
            </w:r>
          </w:p>
        </w:tc>
        <w:tc>
          <w:tcPr>
            <w:tcW w:type="dxa" w:w="14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Verification</w:t>
            </w:r>
          </w:p>
        </w:tc>
        <w:tc>
          <w:tcPr>
            <w:tcW w:type="dxa" w:w="1407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Status/TBD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[NFR-xx]</w:t>
            </w:r>
          </w:p>
        </w:tc>
        <w:tc>
          <w:tcPr>
            <w:tcW w:type="dxa" w:w="14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ระบบต้อง…</w:t>
            </w:r>
          </w:p>
        </w:tc>
        <w:tc>
          <w:tcPr>
            <w:tcW w:type="dxa" w:w="14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[when/context]</w:t>
            </w:r>
          </w:p>
        </w:tc>
        <w:tc>
          <w:tcPr>
            <w:tcW w:type="dxa" w:w="14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[measure or TBD]</w:t>
            </w:r>
          </w:p>
        </w:tc>
        <w:tc>
          <w:tcPr>
            <w:tcW w:type="dxa" w:w="14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[source]</w:t>
            </w:r>
          </w:p>
        </w:tc>
        <w:tc>
          <w:tcPr>
            <w:tcW w:type="dxa" w:w="14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[method]</w:t>
            </w:r>
          </w:p>
        </w:tc>
        <w:tc>
          <w:tcPr>
            <w:tcW w:type="dxa" w:w="1407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[status]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6. Data Requirements</w:t>
      </w:r>
    </w:p>
    <w:p>
      <w:pPr>
        <w:spacing w:line="252" w:lineRule="auto" w:after="100"/>
      </w:pPr>
      <w:r>
        <w:rPr>
          <w:rFonts w:ascii="TH Sarabun New" w:hAnsi="TH Sarabun New" w:eastAsia="TH Sarabun New" w:cs="TH Sarabun New"/>
          <w:b w:val="0"/>
          <w:bCs w:val="0"/>
          <w:i w:val="0"/>
          <w:color w:val="111827"/>
          <w:sz w:val="32"/>
          <w:cs/>
          <w:szCs w:val="32"/>
        </w:rPr>
        <w:t>ส่วนนี้เป็น conceptual data requirement ยังไม่กำหนด table, column type, foreign key, index หรือ API payload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1587"/>
        <w:gridCol w:w="1372"/>
        <w:gridCol w:w="1372"/>
        <w:gridCol w:w="1372"/>
        <w:gridCol w:w="1372"/>
        <w:gridCol w:w="1372"/>
      </w:tblGrid>
      <w:tr>
        <w:trPr>
          <w:tblHeader w:val="true"/>
          <w:cantSplit/>
        </w:trPr>
        <w:tc>
          <w:tcPr>
            <w:tcW w:type="dxa" w:w="119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DR</w:t>
            </w:r>
          </w:p>
        </w:tc>
        <w:tc>
          <w:tcPr>
            <w:tcW w:type="dxa" w:w="1587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Concept</w:t>
            </w:r>
          </w:p>
        </w:tc>
        <w:tc>
          <w:tcPr>
            <w:tcW w:type="dxa" w:w="137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Requirement/minimum data</w:t>
            </w:r>
          </w:p>
        </w:tc>
        <w:tc>
          <w:tcPr>
            <w:tcW w:type="dxa" w:w="137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Relationships</w:t>
            </w:r>
          </w:p>
        </w:tc>
        <w:tc>
          <w:tcPr>
            <w:tcW w:type="dxa" w:w="137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Classification</w:t>
            </w:r>
          </w:p>
        </w:tc>
        <w:tc>
          <w:tcPr>
            <w:tcW w:type="dxa" w:w="137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Source</w:t>
            </w:r>
          </w:p>
        </w:tc>
        <w:tc>
          <w:tcPr>
            <w:tcW w:type="dxa" w:w="1372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Status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[DR-xx]</w:t>
            </w:r>
          </w:p>
        </w:tc>
        <w:tc>
          <w:tcPr>
            <w:tcW w:type="dxa" w:w="1587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[concept]</w:t>
            </w:r>
          </w:p>
        </w:tc>
        <w:tc>
          <w:tcPr>
            <w:tcW w:type="dxa" w:w="137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[meaning + minimum data]</w:t>
            </w:r>
          </w:p>
        </w:tc>
        <w:tc>
          <w:tcPr>
            <w:tcW w:type="dxa" w:w="137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[concept links]</w:t>
            </w:r>
          </w:p>
        </w:tc>
        <w:tc>
          <w:tcPr>
            <w:tcW w:type="dxa" w:w="137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[class]</w:t>
            </w:r>
          </w:p>
        </w:tc>
        <w:tc>
          <w:tcPr>
            <w:tcW w:type="dxa" w:w="137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[IDs]</w:t>
            </w:r>
          </w:p>
        </w:tc>
        <w:tc>
          <w:tcPr>
            <w:tcW w:type="dxa" w:w="1372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[ready/TBD]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7. Behavioral Model References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928"/>
        <w:gridCol w:w="1928"/>
        <w:gridCol w:w="1928"/>
        <w:gridCol w:w="1926"/>
      </w:tblGrid>
      <w:tr>
        <w:trPr>
          <w:tblHeader w:val="true"/>
          <w:cantSplit/>
        </w:trPr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Model</w:t>
            </w:r>
          </w:p>
        </w:tc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IDs/version</w:t>
            </w:r>
          </w:p>
        </w:tc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Requirement anchors</w:t>
            </w:r>
          </w:p>
        </w:tc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Coverage/gap</w:t>
            </w:r>
          </w:p>
        </w:tc>
        <w:tc>
          <w:tcPr>
            <w:tcW w:type="dxa" w:w="1926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SRS use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User Stories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[US-*]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[FR/BR/NFR/DR]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[coverage]</w:t>
            </w:r>
          </w:p>
        </w:tc>
        <w:tc>
          <w:tcPr>
            <w:tcW w:type="dxa" w:w="192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[section]</w:t>
            </w:r>
          </w:p>
        </w:tc>
      </w:tr>
      <w:tr>
        <w:trPr>
          <w:cantSplit/>
        </w:trPr>
        <w:tc>
          <w:tcPr>
            <w:tcW w:type="dxa" w:w="1928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Use Cases</w:t>
            </w:r>
          </w:p>
        </w:tc>
        <w:tc>
          <w:tcPr>
            <w:tcW w:type="dxa" w:w="1928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[UC-*]</w:t>
            </w:r>
          </w:p>
        </w:tc>
        <w:tc>
          <w:tcPr>
            <w:tcW w:type="dxa" w:w="1928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[FR/BR/NFR/DR]</w:t>
            </w:r>
          </w:p>
        </w:tc>
        <w:tc>
          <w:tcPr>
            <w:tcW w:type="dxa" w:w="1928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[level]</w:t>
            </w:r>
          </w:p>
        </w:tc>
        <w:tc>
          <w:tcPr>
            <w:tcW w:type="dxa" w:w="1926"/>
            <w:shd w:fill="F5F7FA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[section]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Acceptance Criteria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[AC-*]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[FR/BR/NFR/DR]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[covered/gap]</w:t>
            </w:r>
          </w:p>
        </w:tc>
        <w:tc>
          <w:tcPr>
            <w:tcW w:type="dxa" w:w="192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[verification]</w:t>
            </w:r>
          </w:p>
        </w:tc>
      </w:tr>
    </w:tbl>
    <w:p>
      <w:pPr>
        <w:spacing w:after="100" w:line="252" w:lineRule="auto"/>
      </w:pPr>
    </w:p>
    <w:p>
      <w:pPr>
        <w:pStyle w:val="Heading2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38"/>
          <w:szCs w:val="38"/>
        </w:rPr>
        <w:t>7.1 Lifecycle Rules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928"/>
        <w:gridCol w:w="1928"/>
        <w:gridCol w:w="1928"/>
        <w:gridCol w:w="1926"/>
      </w:tblGrid>
      <w:tr>
        <w:trPr>
          <w:tblHeader w:val="true"/>
          <w:cantSplit/>
        </w:trPr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From</w:t>
            </w:r>
          </w:p>
        </w:tc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Trigger</w:t>
            </w:r>
          </w:p>
        </w:tc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To</w:t>
            </w:r>
          </w:p>
        </w:tc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Guard/result</w:t>
            </w:r>
          </w:p>
        </w:tc>
        <w:tc>
          <w:tcPr>
            <w:tcW w:type="dxa" w:w="1926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Source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[state]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[event]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[state]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[guard]</w:t>
            </w:r>
          </w:p>
        </w:tc>
        <w:tc>
          <w:tcPr>
            <w:tcW w:type="dxa" w:w="192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[ID]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8. External Interface Requirements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 w:val="true"/>
          <w:cantSplit/>
        </w:trPr>
        <w:tc>
          <w:tcPr>
            <w:tcW w:type="dxa" w:w="1606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Interface</w:t>
            </w:r>
          </w:p>
        </w:tc>
        <w:tc>
          <w:tcPr>
            <w:tcW w:type="dxa" w:w="1606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Requirement/data</w:t>
            </w:r>
          </w:p>
        </w:tc>
        <w:tc>
          <w:tcPr>
            <w:tcW w:type="dxa" w:w="1606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Direction</w:t>
            </w:r>
          </w:p>
        </w:tc>
        <w:tc>
          <w:tcPr>
            <w:tcW w:type="dxa" w:w="1606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Owner</w:t>
            </w:r>
          </w:p>
        </w:tc>
        <w:tc>
          <w:tcPr>
            <w:tcW w:type="dxa" w:w="1606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Failure/privacy concern</w:t>
            </w:r>
          </w:p>
        </w:tc>
        <w:tc>
          <w:tcPr>
            <w:tcW w:type="dxa" w:w="16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Status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[EXT-xx]</w:t>
            </w:r>
          </w:p>
        </w:tc>
        <w:tc>
          <w:tcPr>
            <w:tcW w:type="dxa" w:w="160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[what]</w:t>
            </w:r>
          </w:p>
        </w:tc>
        <w:tc>
          <w:tcPr>
            <w:tcW w:type="dxa" w:w="160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[in/out]</w:t>
            </w:r>
          </w:p>
        </w:tc>
        <w:tc>
          <w:tcPr>
            <w:tcW w:type="dxa" w:w="160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[owner]</w:t>
            </w:r>
          </w:p>
        </w:tc>
        <w:tc>
          <w:tcPr>
            <w:tcW w:type="dxa" w:w="160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[concern]</w:t>
            </w:r>
          </w:p>
        </w:tc>
        <w:tc>
          <w:tcPr>
            <w:tcW w:type="dxa" w:w="16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[Core/Extension/TBD]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9. Traceability and Coverage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 w:val="true"/>
          <w:cantSplit/>
        </w:trPr>
        <w:tc>
          <w:tcPr>
            <w:tcW w:type="dxa" w:w="1606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Source</w:t>
            </w:r>
          </w:p>
        </w:tc>
        <w:tc>
          <w:tcPr>
            <w:tcW w:type="dxa" w:w="1606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W05 requirement</w:t>
            </w:r>
          </w:p>
        </w:tc>
        <w:tc>
          <w:tcPr>
            <w:tcW w:type="dxa" w:w="1606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W06 model</w:t>
            </w:r>
          </w:p>
        </w:tc>
        <w:tc>
          <w:tcPr>
            <w:tcW w:type="dxa" w:w="1606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SRS section</w:t>
            </w:r>
          </w:p>
        </w:tc>
        <w:tc>
          <w:tcPr>
            <w:tcW w:type="dxa" w:w="1606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Verification</w:t>
            </w:r>
          </w:p>
        </w:tc>
        <w:tc>
          <w:tcPr>
            <w:tcW w:type="dxa" w:w="16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Coverage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[F/E/TD]</w:t>
            </w:r>
          </w:p>
        </w:tc>
        <w:tc>
          <w:tcPr>
            <w:tcW w:type="dxa" w:w="160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[FR/BR/NFR/DR]</w:t>
            </w:r>
          </w:p>
        </w:tc>
        <w:tc>
          <w:tcPr>
            <w:tcW w:type="dxa" w:w="160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[US/UC/AC]</w:t>
            </w:r>
          </w:p>
        </w:tc>
        <w:tc>
          <w:tcPr>
            <w:tcW w:type="dxa" w:w="160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[หัวข้อ ]</w:t>
            </w:r>
          </w:p>
        </w:tc>
        <w:tc>
          <w:tcPr>
            <w:tcW w:type="dxa" w:w="160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[VF/method]</w:t>
            </w:r>
          </w:p>
        </w:tc>
        <w:tc>
          <w:tcPr>
            <w:tcW w:type="dxa" w:w="16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[Covered/Partial]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10. Open Issues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1408"/>
        <w:gridCol w:w="1408"/>
        <w:gridCol w:w="1408"/>
        <w:gridCol w:w="1408"/>
        <w:gridCol w:w="1408"/>
        <w:gridCol w:w="1407"/>
      </w:tblGrid>
      <w:tr>
        <w:trPr>
          <w:tblHeader w:val="true"/>
          <w:cantSplit/>
        </w:trPr>
        <w:tc>
          <w:tcPr>
            <w:tcW w:type="dxa" w:w="119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OI</w:t>
            </w:r>
          </w:p>
        </w:tc>
        <w:tc>
          <w:tcPr>
            <w:tcW w:type="dxa" w:w="14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Question/TBD</w:t>
            </w:r>
          </w:p>
        </w:tc>
        <w:tc>
          <w:tcPr>
            <w:tcW w:type="dxa" w:w="14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Affected IDs</w:t>
            </w:r>
          </w:p>
        </w:tc>
        <w:tc>
          <w:tcPr>
            <w:tcW w:type="dxa" w:w="14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Owner</w:t>
            </w:r>
          </w:p>
        </w:tc>
        <w:tc>
          <w:tcPr>
            <w:tcW w:type="dxa" w:w="14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Next action</w:t>
            </w:r>
          </w:p>
        </w:tc>
        <w:tc>
          <w:tcPr>
            <w:tcW w:type="dxa" w:w="14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Expected evidence</w:t>
            </w:r>
          </w:p>
        </w:tc>
        <w:tc>
          <w:tcPr>
            <w:tcW w:type="dxa" w:w="1407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Needed by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[OI-xx]</w:t>
            </w:r>
          </w:p>
        </w:tc>
        <w:tc>
          <w:tcPr>
            <w:tcW w:type="dxa" w:w="14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[unknown]</w:t>
            </w:r>
          </w:p>
        </w:tc>
        <w:tc>
          <w:tcPr>
            <w:tcW w:type="dxa" w:w="14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[IDs]</w:t>
            </w:r>
          </w:p>
        </w:tc>
        <w:tc>
          <w:tcPr>
            <w:tcW w:type="dxa" w:w="14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[role]</w:t>
            </w:r>
          </w:p>
        </w:tc>
        <w:tc>
          <w:tcPr>
            <w:tcW w:type="dxa" w:w="14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[action]</w:t>
            </w:r>
          </w:p>
        </w:tc>
        <w:tc>
          <w:tcPr>
            <w:tcW w:type="dxa" w:w="14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[evidence]</w:t>
            </w:r>
          </w:p>
        </w:tc>
        <w:tc>
          <w:tcPr>
            <w:tcW w:type="dxa" w:w="1407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[milestone]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11. Verification Plan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1689"/>
        <w:gridCol w:w="1689"/>
        <w:gridCol w:w="1689"/>
        <w:gridCol w:w="1689"/>
        <w:gridCol w:w="1691"/>
      </w:tblGrid>
      <w:tr>
        <w:trPr>
          <w:tblHeader w:val="true"/>
          <w:cantSplit/>
        </w:trPr>
        <w:tc>
          <w:tcPr>
            <w:tcW w:type="dxa" w:w="119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VF</w:t>
            </w:r>
          </w:p>
        </w:tc>
        <w:tc>
          <w:tcPr>
            <w:tcW w:type="dxa" w:w="1689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Method</w:t>
            </w:r>
          </w:p>
        </w:tc>
        <w:tc>
          <w:tcPr>
            <w:tcW w:type="dxa" w:w="1689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Target IDs</w:t>
            </w:r>
          </w:p>
        </w:tc>
        <w:tc>
          <w:tcPr>
            <w:tcW w:type="dxa" w:w="1689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Procedure/evidence</w:t>
            </w:r>
          </w:p>
        </w:tc>
        <w:tc>
          <w:tcPr>
            <w:tcW w:type="dxa" w:w="1689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Owner</w:t>
            </w:r>
          </w:p>
        </w:tc>
        <w:tc>
          <w:tcPr>
            <w:tcW w:type="dxa" w:w="1691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Status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[VF-xx]</w:t>
            </w:r>
          </w:p>
        </w:tc>
        <w:tc>
          <w:tcPr>
            <w:tcW w:type="dxa" w:w="168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[Review/Demo/Test/Analysis]</w:t>
            </w:r>
          </w:p>
        </w:tc>
        <w:tc>
          <w:tcPr>
            <w:tcW w:type="dxa" w:w="168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[IDs]</w:t>
            </w:r>
          </w:p>
        </w:tc>
        <w:tc>
          <w:tcPr>
            <w:tcW w:type="dxa" w:w="168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[how/evidence]</w:t>
            </w:r>
          </w:p>
        </w:tc>
        <w:tc>
          <w:tcPr>
            <w:tcW w:type="dxa" w:w="1689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[owner]</w:t>
            </w:r>
          </w:p>
        </w:tc>
        <w:tc>
          <w:tcPr>
            <w:tcW w:type="dxa" w:w="1691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[planned]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12. Review Gate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167D87"/>
            <w:tcBorders>
              <w:top w:val="single" w:sz="6" w:color="167D87"/>
              <w:left w:val="single" w:sz="6" w:color="167D87"/>
              <w:bottom w:val="single" w:sz="6" w:color="167D87"/>
              <w:right w:val="single" w:sz="6" w:color="167D87"/>
              <w:insideH w:val="single" w:sz="6" w:color="167D87"/>
              <w:insideV w:val="single" w:sz="6" w:color="167D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BASELINE CANDIDATE</w:t>
              <w:br/>
            </w:r>
            <w:r>
              <w:rPr>
                <w:rFonts w:ascii="TH Sarabun New" w:hAnsi="TH Sarabun New" w:eastAsia="TH Sarabun New" w:cs="TH Sarabun New"/>
                <w:b w:val="0"/>
                <w:bCs w:val="0"/>
                <w:color w:val="FFFFFF"/>
                <w:sz w:val="28"/>
                <w:cs/>
                <w:szCs w:val="28"/>
              </w:rPr>
              <w:t>PASS เมื่อครบทุกข้อ</w:t>
            </w:r>
          </w:p>
        </w:tc>
        <w:tc>
          <w:tcPr>
            <w:tcW w:type="dxa" w:w="4819"/>
            <w:shd w:fill="EAF3F8"/>
            <w:tcBorders>
              <w:top w:val="single" w:sz="6" w:color="167D87"/>
              <w:left w:val="single" w:sz="6" w:color="167D87"/>
              <w:bottom w:val="single" w:sz="6" w:color="167D87"/>
              <w:right w:val="single" w:sz="6" w:color="167D87"/>
              <w:insideH w:val="single" w:sz="6" w:color="167D87"/>
              <w:insideV w:val="single" w:sz="6" w:color="167D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☐ [ ] W05 requirement IDs ทุกข้อมี disposition</w:t>
            </w: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☐ [ ] W06 US/UC/AC ย้อนกลับ W05 ได้</w:t>
            </w: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☐ [ ] Partial/Extension/TBD มองเห็น</w:t>
            </w: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☐ [ ] Open Issue ทุกข้อมี owner/action/evidence</w:t>
            </w: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☐ [ ] Reviewer บันทึกข้อแก้ไขสำคัญ</w:t>
            </w:r>
          </w:p>
        </w:tc>
      </w:tr>
    </w:tbl>
    <w:p>
      <w:pPr>
        <w:spacing w:line="252" w:lineRule="auto" w:after="100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Appendix A — Requirement Disposition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0"/>
        <w:gridCol w:w="2410"/>
        <w:gridCol w:w="2410"/>
        <w:gridCol w:w="2408"/>
      </w:tblGrid>
      <w:tr>
        <w:trPr>
          <w:tblHeader w:val="true"/>
          <w:cantSplit/>
        </w:trPr>
        <w:tc>
          <w:tcPr>
            <w:tcW w:type="dxa" w:w="2410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Backlog ID</w:t>
            </w:r>
          </w:p>
        </w:tc>
        <w:tc>
          <w:tcPr>
            <w:tcW w:type="dxa" w:w="2410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Included/Deferred/Extension/Issue</w:t>
            </w:r>
          </w:p>
        </w:tc>
        <w:tc>
          <w:tcPr>
            <w:tcW w:type="dxa" w:w="2410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SRS section</w:t>
            </w:r>
          </w:p>
        </w:tc>
        <w:tc>
          <w:tcPr>
            <w:tcW w:type="dxa" w:w="24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Reason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[ID]</w:t>
            </w:r>
          </w:p>
        </w:tc>
        <w:tc>
          <w:tcPr>
            <w:tcW w:type="dxa" w:w="24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[disposition]</w:t>
            </w:r>
          </w:p>
        </w:tc>
        <w:tc>
          <w:tcPr>
            <w:tcW w:type="dxa" w:w="24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[หัวข้อ ]</w:t>
            </w:r>
          </w:p>
        </w:tc>
        <w:tc>
          <w:tcPr>
            <w:tcW w:type="dxa" w:w="24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[reason]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Appendix B — Review and Revision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928"/>
        <w:gridCol w:w="1928"/>
        <w:gridCol w:w="1928"/>
        <w:gridCol w:w="1926"/>
      </w:tblGrid>
      <w:tr>
        <w:trPr>
          <w:tblHeader w:val="true"/>
          <w:cantSplit/>
        </w:trPr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Item</w:t>
            </w:r>
          </w:p>
        </w:tc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Before</w:t>
            </w:r>
          </w:p>
        </w:tc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After</w:t>
            </w:r>
          </w:p>
        </w:tc>
        <w:tc>
          <w:tcPr>
            <w:tcW w:type="dxa" w:w="192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Reason/source</w:t>
            </w:r>
          </w:p>
        </w:tc>
        <w:tc>
          <w:tcPr>
            <w:tcW w:type="dxa" w:w="1926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Reviewer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[ID/section]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[old]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[new]</w:t>
            </w:r>
          </w:p>
        </w:tc>
        <w:tc>
          <w:tcPr>
            <w:tcW w:type="dxa" w:w="192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[why]</w:t>
            </w:r>
          </w:p>
        </w:tc>
        <w:tc>
          <w:tcPr>
            <w:tcW w:type="dxa" w:w="1926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[name]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  <w:spacing w:line="252" w:lineRule="auto" w:after="100"/>
      </w:pPr>
      <w:r>
        <w:rPr>
          <w:rFonts w:ascii="TH Sarabun New" w:hAnsi="TH Sarabun New" w:eastAsia="TH Sarabun New" w:cs="TH Sarabun New"/>
          <w:color w:val="000000"/>
          <w:sz w:val="44"/>
          <w:szCs w:val="44"/>
        </w:rPr>
        <w:t>Appendix C — AI Use Disclosure</w:t>
      </w:r>
    </w:p>
    <w:tbl>
      <w:tblPr>
        <w:jc w:val="center"/>
        <w:tblLayout w:type="fixed"/>
        <w:tblLook w:firstColumn="1" w:firstRow="1" w:lastColumn="0" w:lastRow="0" w:noHBand="0" w:noVBand="1" w:val="04A0"/>
        <w:tblW w:w="9638" w:type="dxa"/>
        <w:tblInd w:w="0" w:type="dxa"/>
        <w:tblCellMar>
          <w:top w:w="70" w:type="dxa"/>
          <w:bottom w:w="70" w:type="dxa"/>
          <w:left w:w="85" w:type="dxa"/>
          <w:right w:w="85" w:type="dxa"/>
        </w:tblCellMar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0"/>
        <w:gridCol w:w="2410"/>
        <w:gridCol w:w="2410"/>
        <w:gridCol w:w="2408"/>
      </w:tblGrid>
      <w:tr>
        <w:trPr>
          <w:tblHeader w:val="true"/>
          <w:cantSplit/>
        </w:trPr>
        <w:tc>
          <w:tcPr>
            <w:tcW w:type="dxa" w:w="2410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Activity</w:t>
            </w:r>
          </w:p>
        </w:tc>
        <w:tc>
          <w:tcPr>
            <w:tcW w:type="dxa" w:w="2410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AI assistance</w:t>
            </w:r>
          </w:p>
        </w:tc>
        <w:tc>
          <w:tcPr>
            <w:tcW w:type="dxa" w:w="2410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Human verification/change</w:t>
            </w:r>
          </w:p>
        </w:tc>
        <w:tc>
          <w:tcPr>
            <w:tcW w:type="dxa" w:w="2408"/>
            <w:shd w:fill="17365D"/>
            <w:tcBorders>
              <w:top w:val="single" w:sz="6" w:color="9AA9B7"/>
              <w:left w:val="single" w:sz="6" w:color="9AA9B7"/>
              <w:bottom w:val="single" w:sz="6" w:color="9AA9B7"/>
              <w:right w:val="single" w:sz="6" w:color="9AA9B7"/>
              <w:insideH w:val="single" w:sz="6" w:color="9AA9B7"/>
              <w:insideV w:val="single" w:sz="6" w:color="9AA9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keepLines w:val="0"/>
              <w:spacing w:line="252" w:lineRule="auto" w:after="40" w:before="0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FFFFFF"/>
                <w:sz w:val="28"/>
                <w:cs/>
                <w:szCs w:val="28"/>
              </w:rPr>
              <w:t>Evidence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[task]</w:t>
            </w:r>
          </w:p>
        </w:tc>
        <w:tc>
          <w:tcPr>
            <w:tcW w:type="dxa" w:w="24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[what AI did]</w:t>
            </w:r>
          </w:p>
        </w:tc>
        <w:tc>
          <w:tcPr>
            <w:tcW w:type="dxa" w:w="2410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[accepted/rejected/changed]</w:t>
            </w:r>
          </w:p>
        </w:tc>
        <w:tc>
          <w:tcPr>
            <w:tcW w:type="dxa" w:w="2408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  <w:insideH w:val="single" w:sz="6" w:color="C9D2DC"/>
              <w:insideV w:val="single" w:sz="6" w:color="C9D2DC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 w:val="0"/>
              <w:keepLines w:val="0"/>
              <w:spacing w:line="252" w:lineRule="auto" w:after="40" w:before="0"/>
              <w:ind w:left="0" w:right="0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color w:val="111827"/>
                <w:sz w:val="28"/>
                <w:cs/>
                <w:szCs w:val="28"/>
              </w:rPr>
              <w:t>[link/path]</w:t>
            </w:r>
          </w:p>
        </w:tc>
      </w:tr>
    </w:tbl>
    <w:p>
      <w:pPr>
        <w:spacing w:after="10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ENGSE206 • CRBS • WEEK 07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ENGSE206  •  WEEK 07  |  STUDENT SRS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H Sarabun New" w:hAnsi="TH Sarabun New" w:eastAsia="TH Sarabun New" w:cs="TH Sarabun New"/>
      <w:color w:val="111827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H Sarabun New" w:hAnsi="TH Sarabun New" w:eastAsia="TH Sarabun New" w:cs="TH Sarabun New"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H Sarabun New" w:hAnsi="TH Sarabun New" w:eastAsia="TH Sarabun New" w:cs="TH Sarabun New"/>
      <w:sz w:val="3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H Sarabun New" w:hAnsi="TH Sarabun New" w:eastAsia="TH Sarabun New" w:cs="TH Sarabun New"/>
      <w:sz w:val="3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H Sarabun New" w:hAnsi="TH Sarabun New" w:eastAsia="TH Sarabun New" w:cs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H Sarabun New" w:hAnsi="TH Sarabun New" w:eastAsia="TH Sarabun New" w:cs="TH Sarabun New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H Sarabun New" w:hAnsi="TH Sarabun New" w:eastAsia="TH Sarabun New" w:cs="TH Sarabun New"/>
      <w:b/>
      <w:bCs/>
      <w:i/>
      <w:iCs/>
      <w:color w:val="00000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H Sarabun New" w:hAnsi="TH Sarabun New" w:eastAsia="TH Sarabun New" w:cs="TH Sarabun New"/>
      <w:color w:val="000000"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H Sarabun New" w:hAnsi="TH Sarabun New" w:eastAsia="TH Sarabun New" w:cs="TH Sarabun New"/>
      <w:i/>
      <w:iCs/>
      <w:color w:val="000000"/>
      <w:sz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H Sarabun New" w:hAnsi="TH Sarabun New" w:eastAsia="TH Sarabun New" w:cs="TH Sarabun New"/>
      <w:i/>
      <w:iCs/>
      <w:color w:val="000000"/>
      <w:sz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H Sarabun New" w:hAnsi="TH Sarabun New" w:eastAsia="TH Sarabun New" w:cs="TH Sarabun New"/>
      <w:color w:val="000000"/>
      <w:sz w:val="3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H Sarabun New" w:hAnsi="TH Sarabun New" w:eastAsia="TH Sarabun New" w:cs="TH Sarabun New"/>
      <w:i/>
      <w:iCs/>
      <w:color w:val="000000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H Sarabun New" w:hAnsi="TH Sarabun New" w:eastAsia="TH Sarabun New" w:cs="TH Sarabun New"/>
      <w:sz w:val="3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H Sarabun New" w:hAnsi="TH Sarabun New" w:eastAsia="TH Sarabun New" w:cs="TH Sarabun New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H Sarabun New" w:hAnsi="TH Sarabun New" w:eastAsia="TH Sarabun New" w:cs="TH Sarabun New"/>
      <w:b/>
      <w:bCs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H Sarabun New" w:hAnsi="TH Sarabun New" w:eastAsia="TH Sarabun New" w:cs="TH Sarabun New"/>
      <w:b/>
      <w:bCs/>
      <w:color w:val="0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H Sarabun New" w:hAnsi="TH Sarabun New" w:eastAsia="TH Sarabun New" w:cs="TH Sarabun New"/>
      <w:b/>
      <w:bCs/>
      <w:color w:val="000000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="TH Sarabun New" w:hAnsi="TH Sarabun New" w:eastAsia="TH Sarabun New" w:cs="TH Sarabun New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H Sarabun New" w:hAnsi="TH Sarabun New" w:eastAsia="TH Sarabun New" w:cs="TH Sarabun New"/>
      <w:color w:val="000000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hAnsi="TH Sarabun New" w:eastAsia="TH Sarabun New" w:cs="TH Sarabun New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H Sarabun New" w:hAnsi="TH Sarabun New" w:eastAsia="TH Sarabun New" w:cs="TH Sarabun New"/>
      <w:i/>
      <w:iCs/>
      <w:color w:val="000000"/>
      <w:spacing w:val="15"/>
      <w:sz w:val="3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hAnsi="TH Sarabun New" w:eastAsia="TH Sarabun New" w:cs="TH Sarabun New"/>
      <w:sz w:val="3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hAnsi="TH Sarabun New" w:eastAsia="TH Sarabun New" w:cs="TH Sarabun New"/>
      <w:sz w:val="3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H Sarabun New" w:hAnsi="TH Sarabun New" w:eastAsia="TH Sarabun New" w:cs="TH Sarabun New"/>
      <w:sz w:val="3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hAnsi="TH Sarabun New" w:eastAsia="TH Sarabun New" w:cs="TH Sarabun New"/>
      <w:sz w:val="3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H Sarabun New" w:hAnsi="TH Sarabun New" w:eastAsia="TH Sarabun New" w:cs="TH Sarabun New"/>
      <w:sz w:val="3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hAnsi="TH Sarabun New" w:eastAsia="TH Sarabun New" w:cs="TH Sarabun New"/>
      <w:sz w:val="3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H Sarabun New" w:hAnsi="TH Sarabun New" w:eastAsia="TH Sarabun New" w:cs="TH Sarabun New"/>
      <w:sz w:val="3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H Sarabun New" w:hAnsi="TH Sarabun New" w:eastAsia="TH Sarabun New" w:cs="TH Sarabun New"/>
      <w:sz w:val="3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H Sarabun New" w:hAnsi="TH Sarabun New" w:eastAsia="TH Sarabun New" w:cs="TH Sarabun New"/>
      <w:sz w:val="3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H Sarabun New" w:hAnsi="TH Sarabun New" w:eastAsia="TH Sarabun New" w:cs="TH Sarabun New"/>
      <w:sz w:val="3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hAnsi="TH Sarabun New" w:eastAsia="TH Sarabun New" w:cs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hAnsi="TH Sarabun New" w:eastAsia="TH Sarabun New" w:cs="TH Sarabun New"/>
      <w:sz w:val="3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hAnsi="TH Sarabun New" w:eastAsia="TH Sarabun New" w:cs="TH Sarabun New"/>
      <w:sz w:val="3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hAnsi="TH Sarabun New" w:eastAsia="TH Sarabun New" w:cs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hAnsi="TH Sarabun New" w:eastAsia="TH Sarabun New" w:cs="TH Sarabun New"/>
      <w:sz w:val="3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hAnsi="TH Sarabun New" w:eastAsia="TH Sarabun New" w:cs="TH Sarabun New"/>
      <w:sz w:val="3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hAnsi="TH Sarabun New" w:eastAsia="TH Sarabun New" w:cs="TH Sarabun New"/>
      <w:sz w:val="3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hAnsi="TH Sarabun New" w:eastAsia="TH Sarabun New" w:cs="TH Sarabun New"/>
      <w:sz w:val="3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hAnsi="TH Sarabun New" w:eastAsia="TH Sarabun New" w:cs="TH Sarabun New"/>
      <w:sz w:val="3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H Sarabun New" w:hAnsi="TH Sarabun New" w:eastAsia="TH Sarabun New" w:cs="TH Sarabun New"/>
      <w:sz w:val="3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H Sarabun New" w:hAnsi="TH Sarabun New" w:eastAsia="TH Sarabun New" w:cs="TH Sarabun New"/>
      <w:sz w:val="3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H Sarabun New" w:hAnsi="TH Sarabun New" w:eastAsia="TH Sarabun New" w:cs="TH Sarabun New"/>
      <w:i/>
      <w:iCs/>
      <w:color w:val="000000" w:themeColor="text1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H Sarabun New" w:hAnsi="TH Sarabun New" w:eastAsia="TH Sarabun New" w:cs="TH Sarabun New"/>
      <w:i/>
      <w:iCs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H Sarabun New" w:hAnsi="TH Sarabun New" w:eastAsia="TH Sarabun New" w:cs="TH Sarabun New"/>
      <w:b/>
      <w:bCs/>
      <w:i/>
      <w:iCs/>
      <w:color w:val="000000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H Sarabun New" w:hAnsi="TH Sarabun New" w:eastAsia="TH Sarabun New" w:cs="TH Sarabun New"/>
      <w:color w:val="000000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H Sarabun New" w:hAnsi="TH Sarabun New" w:eastAsia="TH Sarabun New" w:cs="TH Sarabun New"/>
      <w:i/>
      <w:iCs/>
      <w:color w:val="000000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H Sarabun New" w:hAnsi="TH Sarabun New" w:eastAsia="TH Sarabun New" w:cs="TH Sarabun New"/>
      <w:i/>
      <w:iCs/>
      <w:color w:val="000000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H Sarabun New" w:hAnsi="TH Sarabun New" w:eastAsia="TH Sarabun New" w:cs="TH Sarabun New"/>
      <w:color w:val="000000"/>
      <w:sz w:val="3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H Sarabun New" w:hAnsi="TH Sarabun New" w:eastAsia="TH Sarabun New" w:cs="TH Sarabun New"/>
      <w:i/>
      <w:iCs/>
      <w:color w:val="000000"/>
      <w:sz w:val="3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hAnsi="TH Sarabun New" w:eastAsia="TH Sarabun New" w:cs="TH Sarabun New"/>
      <w:b/>
      <w:bCs/>
      <w:color w:val="4F81BD" w:themeColor="accent1"/>
      <w:sz w:val="3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H Sarabun New" w:hAnsi="TH Sarabun New" w:eastAsia="TH Sarabun New" w:cs="TH Sarabun New"/>
      <w:b/>
      <w:bCs/>
      <w:sz w:val="32"/>
    </w:rPr>
  </w:style>
  <w:style w:type="character" w:styleId="Emphasis">
    <w:name w:val="Emphasis"/>
    <w:basedOn w:val="DefaultParagraphFont"/>
    <w:uiPriority w:val="20"/>
    <w:qFormat/>
    <w:rsid w:val="00FC693F"/>
    <w:rPr>
      <w:rFonts w:ascii="TH Sarabun New" w:hAnsi="TH Sarabun New" w:eastAsia="TH Sarabun New" w:cs="TH Sarabun New"/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H Sarabun New" w:hAnsi="TH Sarabun New" w:eastAsia="TH Sarabun New" w:cs="TH Sarabun New"/>
      <w:b/>
      <w:bCs/>
      <w:i/>
      <w:iCs/>
      <w:color w:val="4F81BD" w:themeColor="accent1"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H Sarabun New" w:hAnsi="TH Sarabun New" w:eastAsia="TH Sarabun New" w:cs="TH Sarabun New"/>
      <w:b/>
      <w:bCs/>
      <w:i/>
      <w:iCs/>
      <w:color w:val="4F81BD" w:themeColor="accent1"/>
      <w:sz w:val="3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H Sarabun New" w:hAnsi="TH Sarabun New" w:eastAsia="TH Sarabun New" w:cs="TH Sarabun New"/>
      <w:i/>
      <w:iCs/>
      <w:color w:val="808080" w:themeColor="text1" w:themeTint="7F"/>
      <w:sz w:val="3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H Sarabun New" w:hAnsi="TH Sarabun New" w:eastAsia="TH Sarabun New" w:cs="TH Sarabun New"/>
      <w:b/>
      <w:bCs/>
      <w:i/>
      <w:iCs/>
      <w:color w:val="4F81BD" w:themeColor="accent1"/>
      <w:sz w:val="3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H Sarabun New" w:hAnsi="TH Sarabun New" w:eastAsia="TH Sarabun New" w:cs="TH Sarabun New"/>
      <w:smallCaps/>
      <w:color w:val="C0504D" w:themeColor="accent2"/>
      <w:sz w:val="3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H Sarabun New" w:hAnsi="TH Sarabun New" w:eastAsia="TH Sarabun New" w:cs="TH Sarabun New"/>
      <w:b/>
      <w:bCs/>
      <w:smallCaps/>
      <w:color w:val="C0504D" w:themeColor="accent2"/>
      <w:spacing w:val="5"/>
      <w:sz w:val="3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H Sarabun New" w:hAnsi="TH Sarabun New" w:eastAsia="TH Sarabun New" w:cs="TH Sarabun New"/>
      <w:b/>
      <w:bCs/>
      <w:smallCaps/>
      <w:color w:val="000000"/>
      <w:spacing w:val="5"/>
      <w:sz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hAnsi="TH Sarabun New" w:eastAsia="TH Sarabun New" w:cs="TH Sarabun New"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Week07 Student SRS Template</dc:title>
  <dc:subject>ENGSE206 Week07 SRS Authoring and Completed Example</dc:subject>
  <dc:creator>ENGSE206 Teaching Package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