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6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บทท-3"/>
    <w:p>
      <w:pPr>
        <w:pStyle w:val="Heading1"/>
      </w:pPr>
      <w:r>
        <w:t xml:space="preserve">บทที่ 3</w:t>
      </w:r>
    </w:p>
    <w:bookmarkStart w:id="9" w:name="วธดำเนนการโครงงาน"/>
    <w:p>
      <w:pPr>
        <w:pStyle w:val="Heading1"/>
      </w:pPr>
      <w:r>
        <w:t xml:space="preserve">วิธีดำเนินการโครงงาน</w:t>
      </w:r>
    </w:p>
    <w:p>
      <w:pPr>
        <w:pStyle w:val="FirstParagraph"/>
      </w:pPr>
      <w:r>
        <w:t xml:space="preserve">บทนี้อธิบายวิธีดำเนินการพัฒนาระบบจัดการคำสั่งซื้อและตรวจสอบคลังสินค้า โดยเริ่มจากกระบวนการทำงานของโครงงาน แล้วไล่ลำดับตามเส้นทางที่ข้อมูลเดินจริง คือจากปัญหาหน้างานในบทที่ 1 แปลงเป็นความต้องการที่ตรวจสอบได้ จากความต้องการแปลงเป็นกรณีการใช้งาน (Use Case: UC) จากกรณีการใช้งานแบ่งออกเป็นโมดูล จากโมดูลจึงกำหนดสถาปัตยกรรมและโครงสร้างฐานข้อมูล และปิดท้ายด้วยแผนการทดสอบที่ย้อนกลับไปพิสูจน์ความต้องการที่ตั้งไว้ตั้งแต่ต้น</w:t>
      </w:r>
    </w:p>
    <w:p>
      <w:pPr>
        <w:pStyle w:val="BodyText"/>
      </w:pPr>
      <w:r>
        <w:t xml:space="preserve">การเรียงลำดับเช่นนี้มีเหตุผลคือ ทุกสิ่งที่ปรากฏในหัวข้อหลังต้องสืบย้อนกลับไปหาที่มาในหัวข้อก่อนหน้าได้เสมอ หากมีองค์ประกอบใดในระบบที่สืบย้อนกลับไปไม่ถึงปัญหาข้อใดข้อหนึ่ง แสดงว่าองค์ประกอบนั้นไม่จำเป็น และหากมีปัญหาข้อใดที่ไม่มีองค์ประกอบใดรองรับ แสดงว่างานยังไม่ครบ</w:t>
      </w:r>
    </w:p>
    <w:p>
      <w:pPr>
        <w:pStyle w:val="BodyText"/>
      </w:pPr>
      <w:r>
        <w:t xml:space="preserve">ทฤษฎีที่ใช้สนับสนุนการตัดสินใจออกแบบในบทนี้อ้างอิงจากบทที่ 2 ทั้งหมด โดยระบุเลขหัวข้อกำกับไว้ทุกครั้งที่นำมาใช้</w:t>
      </w:r>
    </w:p>
    <w:bookmarkEnd w:id="9"/>
    <w:bookmarkStart w:id="13" w:name="กระบวนการดำเนนงานโครงงาน"/>
    <w:p>
      <w:pPr>
        <w:pStyle w:val="Heading2"/>
      </w:pPr>
      <w:r>
        <w:t xml:space="preserve">3.1 กระบวนการดำเนินงานโครงงาน</w:t>
      </w:r>
    </w:p>
    <w:p>
      <w:pPr>
        <w:pStyle w:val="FirstParagraph"/>
      </w:pPr>
      <w:r>
        <w:t xml:space="preserve">โครงงานนี้ดำเนินการตามแบบจำลองน้ำตกที่มีการทวนกลับได้ (Iterative Waterfall) เนื่องจากขอบเขตของระบบถูกกำหนดไว้ชัดเจนตั้งแต่ต้นและผู้ใช้งานจริงมีจำนวนน้อย จึงไม่จำเป็นต้องใช้กระบวนการที่ปรับเปลี่ยนความต้องการบ่อย แต่ยังคงเปิดให้ย้อนกลับไปแก้ไขผลลัพธ์ของระยะก่อนหน้าได้เมื่อพบข้อบกพร่องในระยะถัดมา รายละเอียดของแต่ละระยะแสดงในตารางที่ 3.1</w:t>
      </w:r>
    </w:p>
    <w:p>
      <w:pPr>
        <w:pStyle w:val="TableCaption"/>
      </w:pPr>
      <w:r>
        <w:rPr>
          <w:b/>
          <w:bCs/>
        </w:rPr>
        <w:t xml:space="preserve">ตารางที่ 3.1</w:t>
      </w:r>
      <w:r>
        <w:t xml:space="preserve"> </w:t>
      </w:r>
      <w:r>
        <w:t xml:space="preserve">ระยะการดำเนินงานของโครงงาน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672"/>
        <w:gridCol w:w="2127"/>
        <w:gridCol w:w="5507"/>
      </w:tblGrid>
      <w:tr>
        <w:trPr>
          <w:tblHeader w:val="on"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ระยะ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t xml:space="preserve">ชื่อระยะ</w:t>
            </w:r>
          </w:p>
        </w:tc>
        <w:tc>
          <w:tcPr>
            <w:tcW w:w="5507" w:type="dxa"/>
          </w:tcPr>
          <w:tcPr/>
          <w:p>
            <w:pPr>
              <w:pStyle w:val="Compact"/>
            </w:pPr>
            <w:r>
              <w:t xml:space="preserve">ผลลัพธ์ที่ส่งมอบ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t xml:space="preserve">วิเคราะห์ความต้องการ</w:t>
            </w:r>
          </w:p>
        </w:tc>
        <w:tc>
          <w:tcPr>
            <w:tcW w:w="5507" w:type="dxa"/>
          </w:tcPr>
          <w:tcPr/>
          <w:p>
            <w:pPr>
              <w:pStyle w:val="Compact"/>
            </w:pPr>
            <w:r>
              <w:t xml:space="preserve">หลักฐานจากหน้างาน (EV) ความต้องการเชิงหน้าที่ (FR) และนอกเหนือหน้าที่ (NFR) กฎทางธุรกิจ (BR)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t xml:space="preserve">ออกแบบระบบ</w:t>
            </w:r>
          </w:p>
        </w:tc>
        <w:tc>
          <w:tcPr>
            <w:tcW w:w="5507" w:type="dxa"/>
          </w:tcPr>
          <w:tcPr/>
          <w:p>
            <w:pPr>
              <w:pStyle w:val="Compact"/>
            </w:pPr>
            <w:r>
              <w:t xml:space="preserve">กรณีการใช้งาน การแบ่งโมดูล สถาปัตยกรรม โครงสร้างฐานข้อมูล และแบบหน้าจอ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t xml:space="preserve">พัฒนาโมดูลหลักระยะที่ 1</w:t>
            </w:r>
          </w:p>
        </w:tc>
        <w:tc>
          <w:tcPr>
            <w:tcW w:w="5507" w:type="dxa"/>
          </w:tcPr>
          <w:tcPr/>
          <w:p>
            <w:pPr>
              <w:pStyle w:val="Compact"/>
            </w:pPr>
            <w:r>
              <w:t xml:space="preserve">การเข้าสู่ระบบ การจัดการสินค้า และการสร้างคำสั่งซื้อพร้อมออกใบเสร็จ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t xml:space="preserve">พัฒนาโมดูลหลักระยะที่ 2</w:t>
            </w:r>
          </w:p>
        </w:tc>
        <w:tc>
          <w:tcPr>
            <w:tcW w:w="5507" w:type="dxa"/>
          </w:tcPr>
          <w:tcPr/>
          <w:p>
            <w:pPr>
              <w:pStyle w:val="Compact"/>
            </w:pPr>
            <w:r>
              <w:t xml:space="preserve">คิวรอจ่ายสินค้าแบบเรียลไทม์ และการยืนยันจ่ายสินค้าพร้อมตัดสต็อก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t xml:space="preserve">พัฒนาแดชบอร์ดและการแจ้งเตือน</w:t>
            </w:r>
          </w:p>
        </w:tc>
        <w:tc>
          <w:tcPr>
            <w:tcW w:w="5507" w:type="dxa"/>
          </w:tcPr>
          <w:tcPr/>
          <w:p>
            <w:pPr>
              <w:pStyle w:val="Compact"/>
            </w:pPr>
            <w:r>
              <w:t xml:space="preserve">แดชบอร์ดสองระดับ การแจ้งเตือนเชิงรุก และประวัติการทำรายการ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t xml:space="preserve">ทดสอบและประเมินผล</w:t>
            </w:r>
          </w:p>
        </w:tc>
        <w:tc>
          <w:tcPr>
            <w:tcW w:w="5507" w:type="dxa"/>
          </w:tcPr>
          <w:tcPr/>
          <w:p>
            <w:pPr>
              <w:pStyle w:val="Compact"/>
            </w:pPr>
            <w:r>
              <w:t xml:space="preserve">ผลการทดสอบตามเกณฑ์การยอมรับ (Acceptance Criteria: AC) และผลการประเมินจากผู้ใช้งานจริง</w:t>
            </w:r>
          </w:p>
        </w:tc>
      </w:tr>
    </w:tbl>
    <w:p>
      <w:pPr>
        <w:pStyle w:val="BodyText"/>
      </w:pPr>
      <w:r>
        <w:t xml:space="preserve">การแบ่งการพัฒนาออกเป็นสองระยะในลำดับที่ 3 และ 4 เป็นการตัดสินใจที่ตั้งใจ เนื่องจากโมดูลในระยะที่ 4 ต้องอาศัยข้อมูลคำสั่งซื้อที่เกิดจากโมดูลในระยะที่ 3 หากพัฒนาพร้อมกันจะไม่สามารถทดสอบการยืนยันจ่ายสินค้าด้วยข้อมูลจริงได้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1713103" cy="6119999"/>
            <wp:effectExtent b="0" l="0" r="0" t="0"/>
            <wp:docPr descr="แผนภาพกระบวนการดำเนินงาน" title="" id="11" name="Picture"/>
            <a:graphic>
              <a:graphicData uri="http://schemas.openxmlformats.org/drawingml/2006/picture">
                <pic:pic>
                  <pic:nvPicPr>
                    <pic:cNvPr descr="../assets/diagrams/fig3-01_proces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103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</w:t>
      </w:r>
      <w:r>
        <w:t xml:space="preserve"> </w:t>
      </w:r>
      <w:r>
        <w:t xml:space="preserve">กระบวนการดำเนินงานของโครงงาน</w:t>
      </w:r>
    </w:p>
    <w:bookmarkEnd w:id="13"/>
    <w:bookmarkStart w:id="18" w:name="การวเคราะหความตองการ"/>
    <w:p>
      <w:pPr>
        <w:pStyle w:val="Heading2"/>
      </w:pPr>
      <w:r>
        <w:t xml:space="preserve">3.2 การวิเคราะห์ความต้องการ</w:t>
      </w:r>
    </w:p>
    <w:p>
      <w:pPr>
        <w:pStyle w:val="FirstParagraph"/>
      </w:pPr>
      <w:r>
        <w:t xml:space="preserve">หัวข้อนี้แปลงปัญหาที่บรรยายไว้เป็นความเรียงในบทที่ 1 หัวข้อ 1.1 ให้กลายเป็นรายการที่มีรหัสกำกับและตรวจสอบได้ทีละข้อ เหตุผลที่ต้องทำขั้นตอนนี้คือ ข้อความบรรยายไม่สามารถนำไปทดสอบได้ว่าแก้ปัญหาสำเร็จหรือไม่ แต่รายการที่มีรหัสสามารถจับคู่กับผลการทดสอบได้โดยตรง</w:t>
      </w:r>
    </w:p>
    <w:bookmarkStart w:id="14" w:name="หลกฐานจากหนางาน"/>
    <w:p>
      <w:pPr>
        <w:pStyle w:val="Heading3"/>
      </w:pPr>
      <w:r>
        <w:t xml:space="preserve">3.2.1 หลักฐานจากหน้างาน</w:t>
      </w:r>
    </w:p>
    <w:p>
      <w:pPr>
        <w:pStyle w:val="FirstParagraph"/>
        <w:ind w:firstLine="1267"/>
      </w:pPr>
      <w:r>
        <w:t xml:space="preserve">หลักฐานในตารางที่ 3.2 ได้มาจากการสังเกตการณ์กระบวนการทำงานจริงที่ร้านวัสดุก่อสร้างอำพรคอนกรีต และการสอบถามเจ้าของร้านและพนักงาน ทุกข้อถูกกำหนดรหัสขึ้นต้นด้วย EV ย่อจาก Evidence เพื่อให้อ้างอิงได้ในหัวข้อถัดไป</w:t>
      </w:r>
    </w:p>
    <w:p>
      <w:pPr>
        <w:pStyle w:val="TableCaption"/>
      </w:pPr>
      <w:r>
        <w:rPr>
          <w:b/>
          <w:bCs/>
        </w:rPr>
        <w:t xml:space="preserve">ตารางที่ 3.2</w:t>
      </w:r>
      <w:r>
        <w:t xml:space="preserve"> </w:t>
      </w:r>
      <w:r>
        <w:t xml:space="preserve">หลักฐานจากหน้างานและวัตถุประสงค์ที่เกี่ยวข้อง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5736"/>
        <w:gridCol w:w="1795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ปัญหาที่พบจากหน้างาน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วัตถุประสงค์ที่รองรับ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ไม่มีระบบบันทึกการขายที่เชื่อมกับสต็อก ใช้ใบเสร็จและบิลกระดาษ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ข้อมูลรายการขายกระจัดกระจาย ตรวจสอบย้อนหลังได้ยาก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EV-03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หน้าร้านกับคลังสินค้าอยู่คนละพื้นที่ ไม่มีช่องทางสื่อสารแบบเรียลไทม์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EV-04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ลูกค้าต้องถือใบเสร็จเดินไปคลังเอง เกิดคอขวดในชั่วโมงเร่งด่วน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EV-06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มีการนำบิลเก่ามาใช้รับสินค้าซ้ำ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EV-07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ยอดสต็อกในบันทึกคลาดเคลื่อนจากจำนวนสินค้าจริง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ผู้จัดการต้องรอสรุปยอดขายและนับสต็อกด้วยมือตอนท้ายวัน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การตัดสินใจสั่งซื้อสินค้าพึ่งประสบการณ์แทนข้อมูลจริง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1.2.4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3.2 จะเห็นว่าหลักฐานทั้งเก้าข้อกระจายครอบคลุมวัตถุประสงค์ครบทั้งสี่ข้อ และไม่มีวัตถุประสงค์ใดที่ไม่มีหลักฐานรองรับ</w:t>
      </w:r>
    </w:p>
    <w:p>
      <w:pPr>
        <w:pStyle w:val="BodyText"/>
        <w:ind w:firstLine="1267"/>
      </w:pPr>
      <w:r>
        <w:t xml:space="preserve">นอกจากปัญหาทั้งเก้าข้อ การสังเกตการณ์ยังพบวิธีทำงานที่ระบบต้องรักษาไว้หนึ่งอย่าง คือร้านเก็บรายการสินค้าในไฟล์ตารางคำนวณ (Spreadsheet) โดยแยกเป็นแผ่นงานตามหมวดหมู่ เช่น ปูน เหล็ก สี ประปา ไฟฟ้า รวม 18 หมวด และพนักงานคุ้นเคยกับการหาสินค้าจากหมวดก่อนแล้วจึงหาชื่อ ระบบจึงเก็บหมวดหมู่เป็นข้อมูลของสินค้าและใช้เป็นตัวกรองบนหน้าขาย (FR-02 และตารางที่ 3.21) แทนที่จะให้พิมพ์ค้นจากสินค้าทั้งหมดกว่า 700 รายการ</w:t>
      </w:r>
    </w:p>
    <w:bookmarkEnd w:id="14"/>
    <w:bookmarkStart w:id="15" w:name="ความตองการเชงหนาท"/>
    <w:p>
      <w:pPr>
        <w:pStyle w:val="Heading3"/>
      </w:pPr>
      <w:r>
        <w:t xml:space="preserve">3.2.2 ความต้องการเชิงหน้าที่</w:t>
      </w:r>
    </w:p>
    <w:p>
      <w:pPr>
        <w:pStyle w:val="FirstParagraph"/>
        <w:ind w:firstLine="1267"/>
      </w:pPr>
      <w:r>
        <w:t xml:space="preserve">ความต้องการเชิงหน้าที่ระบุว่าระบบต้องทำอะไรได้ กำหนดรหัสขึ้นต้นด้วย FR ย่อจาก Functional Requirement แต่ละข้อเกิดจากหลักฐานอย่างน้อยหนึ่งข้อในตารางที่ 3.2</w:t>
      </w:r>
    </w:p>
    <w:p>
      <w:pPr>
        <w:pStyle w:val="TableCaption"/>
      </w:pPr>
      <w:r>
        <w:rPr>
          <w:b/>
          <w:bCs/>
        </w:rPr>
        <w:t xml:space="preserve">ตารางที่ 3.3</w:t>
      </w:r>
      <w:r>
        <w:t xml:space="preserve"> </w:t>
      </w:r>
      <w:r>
        <w:t xml:space="preserve">ความต้องการเชิงหน้าที่ของระบบ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6108"/>
        <w:gridCol w:w="1423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มาจากหลักฐาน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เข้าสู่ระบบด้วยชื่อผู้ใช้และรหัสผ่าน และควบคุมสิทธิ์การเข้าถึงตามบทบาท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จัดการข้อมูลสินค้า หมวดหมู่ ราคา หน่วยนับ และจุดสั่งซื้อเพิ่ม (Reorder Point)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สร้างคำสั่งซื้อ คำนวณยอด แสดงรหัส QR สำหรับชำระเงิน และสั่งพิมพ์ใบเสร็จ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แสดงคิวคำสั่งซื้อที่รอจ่ายสินค้าบนหน้าจอคลัง โดยอัปเดตเองเมื่อมีรายการใหม่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EV-03, EV-04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ให้พนักงานคลังยืนยันจ่ายสินค้าจากรายการในคิวได้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ตัดยอดสินค้าคงเหลือในธุรกรรม (Transaction) เดียวกับการเปลี่ยนสถานะคำสั่งซื้อ และป้องกันการจ่ายซ้ำ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EV-06, EV-07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แสดงแดชบอร์ดสรุปยอดขาย ระดับสต็อก และสถานะคิวงาน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แจ้งเตือนภายในแอปพลิเคชันเมื่อสินค้าต่ำกว่าจุดสั่งซื้อเพิ่มหรือคิวค้างผิดปกติ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6108" w:type="dxa"/>
          </w:tcPr>
          <w:tcPr/>
          <w:p>
            <w:pPr>
              <w:pStyle w:val="Compact"/>
            </w:pPr>
            <w:r>
              <w:t xml:space="preserve">บันทึกประวัติการทำรายการทุกเหตุการณ์สำคัญและค้นหาย้อนหลังได้</w:t>
            </w:r>
          </w:p>
        </w:tc>
        <w:tc>
          <w:tcPr>
            <w:tcW w:w="1423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</w:tr>
    </w:tbl>
    <w:bookmarkEnd w:id="15"/>
    <w:bookmarkStart w:id="16" w:name="Xfffa12f365b81b0775f946de80f33873c918289"/>
    <w:p>
      <w:pPr>
        <w:pStyle w:val="Heading3"/>
      </w:pPr>
      <w:r>
        <w:t xml:space="preserve">3.2.3 ความต้องการนอกเหนือหน้าที่ (Non-functional Requirement: NFR)</w:t>
      </w:r>
    </w:p>
    <w:p>
      <w:pPr>
        <w:pStyle w:val="FirstParagraph"/>
        <w:ind w:firstLine="1267"/>
      </w:pPr>
      <w:r>
        <w:t xml:space="preserve">ความต้องการนอกเหนือหน้าที่ระบุว่าระบบต้องทำได้ดีเพียงใด กำหนดรหัสขึ้นต้นด้วย NFR ย่อจาก Non-functional Requirement ทุกข้อต้องมีวิธีทวนสอบที่วัดผลได้ มิฉะนั้นจะไม่สามารถตัดสินได้ว่าผ่านหรือไม่ผ่าน ความต้องการนอกเหนือหน้าที่ทั้งหมดและวิธีทวนสอบแสดงดังตารางที่ 3.4</w:t>
      </w:r>
    </w:p>
    <w:p>
      <w:pPr>
        <w:pStyle w:val="TableCaption"/>
      </w:pPr>
      <w:r>
        <w:rPr>
          <w:b/>
          <w:bCs/>
        </w:rPr>
        <w:t xml:space="preserve">ตารางที่ 3.4</w:t>
      </w:r>
      <w:r>
        <w:t xml:space="preserve"> </w:t>
      </w:r>
      <w:r>
        <w:t xml:space="preserve">ความต้องการนอกเหนือหน้าที่และวิธีทวนสอบ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4156"/>
        <w:gridCol w:w="3272"/>
      </w:tblGrid>
      <w:tr>
        <w:trPr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วิธีทวนสอบ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ทุกคำขอต้องแนบโทเคน (Token) และถูกตรวจสิทธิ์ที่ฝั่งเซิร์ฟเวอร์ก่อนประมวลผล รหัสผ่านต้องเก็บเป็นค่าที่ผ่านการเข้ารหัส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เรียกทุกเส้นทางโดยไม่แนบโทเคน แนบโทเคนปลอม และแนบโทเคนของบทบาทที่ไม่มีสิทธิ์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คำสั่งซื้อใหม่ต้องปรากฏบนหน้าจอคิวภายใน 3 วินาที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จับเวลาตั้งแต่ยืนยันรับชำระจนรายการปรากฏบนหน้าจอคิว วัดซ้ำหลายครั้ง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หน้าจอคิวและหน้าจอยืนยันจ่ายต้องใช้งานได้บนแท็บเล็ตและสมาร์ตโฟน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เปิดทุกหน้าจอที่ความกว้างของอุปกรณ์เคลื่อนที่แล้วตรวจว่าใช้งานครบทุกปุ่ม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ฐานข้อมูลต้องทนทานต่อธุรกรรมพร้อมกันโดยไม่เกิดสภาวะแข่งขัน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ยิงคำขอยืนยันจ่ายพร้อมกันหลายคำขอต่อคำสั่งซื้อเดียว แล้วตรวจว่าสำเร็จเพียงคำขอเดียว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เครื่องพิมพ์ใบเสร็จต้องพิมพ์สำเร็จภายใน 5 วินาทีหลังยืนยันรับชำระ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จับเวลากับเครื่องพิมพ์ความร้อนจริงที่สถานประกอบการ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รองรับผู้ใช้งานพร้อมกันไม่น้อยกว่า 10 เซสชันในช่วงเวลาเร่งด่วน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จำลองการใช้งานพร้อมกัน 10 เซสชันจากทั้งสามบทบาท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ทำงานถูกต้องบนเบราว์เซอร์ Chrome, Edge และ Firefox รุ่นล่าสุด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แยกชั้นและแยกส่วนประกอบตามที่ออกแบบไว้ เพื่อให้บำรุงรักษาแยกส่วนได้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ตรวจโครงสร้างซอร์สโค้ดเทียบกับแผนภาพส่วนประกอบในหัวข้อ 3.6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4156" w:type="dxa"/>
          </w:tcPr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ติดตั้งซ้ำบนเครื่องใหม่ได้ด้วยเอกสารเพียงอย่างเดียว โดยไม่แก้ซอร์สโค้ด</w:t>
            </w:r>
          </w:p>
        </w:tc>
        <w:tc>
          <w:tcPr>
            <w:tcW w:w="3272" w:type="dxa"/>
          </w:tcPr>
          <w:tcPr/>
          <w:p>
            <w:pPr>
              <w:pStyle w:val="Compact"/>
            </w:pPr>
            <w:r>
              <w:t xml:space="preserve">ให้ผู้ที่ไม่ได้ร่วมพัฒนาติดตั้งตามคู่มือ</w:t>
            </w:r>
          </w:p>
        </w:tc>
      </w:tr>
    </w:tbl>
    <w:p>
      <w:pPr>
        <w:pStyle w:val="BodyText"/>
        <w:ind w:firstLine="1267"/>
      </w:pPr>
      <w:r>
        <w:t xml:space="preserve">เกณฑ์ 3 วินาทีใน NFR-02 ไม่ได้ตั้งขึ้นลอย ๆ แต่มาจากการประมาณว่าลูกค้าใช้เวลาเดินจากจุดชำระเงินไปยังจุดรับของประมาณหนึ่งนาที การผลักข้อมูลถึงหน้าจอคลังภายในไม่กี่วินาทีจึงเพียงพอให้พนักงานเริ่มจัดของก่อนลูกค้าเดินไปถึง ซึ่งตรงกับวัตถุประสงค์ข้อ 1.2.2 ส่วนตัวเลข 10 เซสชันใน NFR-06 มาจากจำนวนพนักงานที่ปฏิบัติงานพร้อมกันจริงในร้าน</w:t>
      </w:r>
    </w:p>
    <w:bookmarkEnd w:id="16"/>
    <w:bookmarkStart w:id="17" w:name="กฎทางธรกจ"/>
    <w:p>
      <w:pPr>
        <w:pStyle w:val="Heading3"/>
      </w:pPr>
      <w:r>
        <w:t xml:space="preserve">3.2.4 กฎทางธุรกิจ</w:t>
      </w:r>
    </w:p>
    <w:p>
      <w:pPr>
        <w:pStyle w:val="FirstParagraph"/>
        <w:ind w:firstLine="1267"/>
      </w:pPr>
      <w:r>
        <w:t xml:space="preserve">กฎทางธุรกิจเป็นกติกาของร้านที่เป็นจริงอยู่แล้วไม่ว่าจะมีระบบคอมพิวเตอร์หรือไม่ จึงต้องแยกออกจากความต้องการเชิงหน้าที่ เพราะกฎทางธุรกิจเป็นสิ่งที่ระบบต้องเคารพ ส่วนความต้องการเชิงหน้าที่คือสิ่งที่ระบบต้องทำเพื่อให้กฎนั้นเป็นจริง กฎทางธุรกิจของร้านแสดงดังตารางที่ 3.5</w:t>
      </w:r>
    </w:p>
    <w:p>
      <w:pPr>
        <w:pStyle w:val="TableCaption"/>
      </w:pPr>
      <w:r>
        <w:rPr>
          <w:b/>
          <w:bCs/>
        </w:rPr>
        <w:t xml:space="preserve">ตารางที่ 3.5</w:t>
      </w:r>
      <w:r>
        <w:t xml:space="preserve"> </w:t>
      </w:r>
      <w:r>
        <w:t xml:space="preserve">กฎทางธุรกิจของร้าน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3612"/>
        <w:gridCol w:w="3919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กฎทางธุรกิจ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ข้อบังคับที่ตามมาต่อการออกแบบ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BR-01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การออกใบเสร็จกระดาษและการส่งคำสั่งซื้อเข้าคิวคลังต้องเกิดจากการกระทำเดียวกัน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การยืนยันรับชำระเงินเป็นจุดเดียวที่ทั้งพิมพ์ใบเสร็จและผลักเข้าคิว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BR-02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ตัวเลขสินค้าคงเหลือในระบบต้องตรงกับจำนวนสินค้าจริงในคลัง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การจ่ายสินค้าและการตัดสต็อกต้องอยู่ในธุรกรรมเดียวกัน และเจ้าของงานคือพนักงานคลังเท่านั้น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BR-03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ต้องลดระยะเวลารอคอยของลูกค้า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คลังต้องรู้คำสั่งซื้อก่อนลูกค้าเดินไปถึง จึงต้องผลักข้อมูลจากฝั่งเซิร์ฟเวอร์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BR-04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ผู้บริหารต้องติดตามยอดขายและคิวงานได้ตลอดเวลา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ตัวชี้วัดต้องคำนวณสดจากฐานข้อมูล ไม่ใช้ค่าสรุปที่เก็บไว้ล่วงหน้า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BR-05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ต้องแจ้งเตือนเชิงรุกเพื่อลดความเสี่ยงสินค้าขาดมือ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ระบบต้องตรวจเงื่อนไขเองหลังทุกครั้งที่สต็อกเปลี่ยน ไม่รอให้ผู้ใช้มาเปิดดู</w:t>
            </w:r>
          </w:p>
        </w:tc>
      </w:tr>
    </w:tbl>
    <w:p>
      <w:pPr>
        <w:pStyle w:val="BodyText"/>
        <w:ind w:firstLine="1267"/>
      </w:pPr>
      <w:r>
        <w:t xml:space="preserve">BR-05 กำหนดให้ระบบตรวจเงื่อนไขเองหลังทุกครั้งที่สต็อกเปลี่ยน แทนการตรวจเป็นรอบตามเวลา เหตุผลของการเลือกวิธีนี้และวิธีกำหนดระดับที่ต้องเตือน อธิบายไว้ในบทที่ 2 หัวข้อ 2.1.9</w:t>
      </w:r>
    </w:p>
    <w:p>
      <w:pPr>
        <w:pStyle w:val="BodyText"/>
        <w:ind w:firstLine="1267"/>
      </w:pPr>
      <w:r>
        <w:t xml:space="preserve">BR-04 เป็นกฎที่มีผลต่อการออกแบบมากกว่าที่เห็นในตอนแรก เพราะการเลือกคำนวณตัวชี้วัดสดจากฐานข้อมูลแทนการเก็บค่าสรุปไว้ล่วงหน้าเป็นการยอมแลกความเร็วกับความถูกต้อง ตามที่อธิบายเหตุผลไว้ในบทที่ 2 หัวข้อ 2.1.8</w:t>
      </w:r>
    </w:p>
    <w:bookmarkEnd w:id="17"/>
    <w:bookmarkEnd w:id="18"/>
    <w:bookmarkStart w:id="38" w:name="การออกแบบกรณการใชงาน"/>
    <w:p>
      <w:pPr>
        <w:pStyle w:val="Heading2"/>
      </w:pPr>
      <w:r>
        <w:t xml:space="preserve">3.3 การออกแบบกรณีการใช้งาน</w:t>
      </w:r>
    </w:p>
    <w:p>
      <w:pPr>
        <w:pStyle w:val="FirstParagraph"/>
      </w:pPr>
      <w:r>
        <w:t xml:space="preserve">หัวข้อนี้แปลงความต้องการในหัวข้อ 3.2 ให้เป็นเรื่องเล่าของผู้ใช้ (User Story: US) และกรณีการใช้งานที่ระบุผู้กระทำและลำดับขั้นตอนชัดเจน กรณีการใช้งานเป็นเอกสารที่ใช้ตัดสินว่าระบบจะมีโมดูลอะไรบ้าง ซึ่งจะนำไปใช้ต่อในหัวข้อ 3.4</w:t>
      </w:r>
    </w:p>
    <w:bookmarkStart w:id="19" w:name="ผใชงานระบบ"/>
    <w:p>
      <w:pPr>
        <w:pStyle w:val="Heading3"/>
      </w:pPr>
      <w:r>
        <w:t xml:space="preserve">3.3.1 ผู้ใช้งานระบบ</w:t>
      </w:r>
    </w:p>
    <w:p>
      <w:pPr>
        <w:pStyle w:val="FirstParagraph"/>
        <w:ind w:firstLine="1267"/>
      </w:pPr>
      <w:r>
        <w:t xml:space="preserve">ระบบมีผู้ใช้งานสามบทบาท การแบ่งบทบาทยึดตามหน้าที่จริงของพนักงานในร้าน ไม่ได้แบ่งตามระดับสิทธิ์ในระบบคอมพิวเตอร์ และไม่มีบทบาทผู้ดูแลระบบแยกต่างหาก เนื่องจากขนาดของร้านไม่จำเป็นต้องมีผู้ดูแลเต็มเวลา หน้าที่ด้านการจัดการผู้ใช้จึงรวมอยู่ในบทบาทผู้จัดการ</w:t>
      </w:r>
    </w:p>
    <w:p>
      <w:pPr>
        <w:pStyle w:val="TableCaption"/>
      </w:pPr>
      <w:r>
        <w:rPr>
          <w:b/>
          <w:bCs/>
        </w:rPr>
        <w:t xml:space="preserve">ตารางที่ 3.6</w:t>
      </w:r>
      <w:r>
        <w:t xml:space="preserve"> </w:t>
      </w:r>
      <w:r>
        <w:t xml:space="preserve">ผู้ใช้งานระบบและขอบเขตงาน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389"/>
        <w:gridCol w:w="4179"/>
        <w:gridCol w:w="1738"/>
      </w:tblGrid>
      <w:tr>
        <w:trPr>
          <w:tblHeader w:val="on"/>
        </w:trPr>
        <w:tc>
          <w:tcPr>
            <w:tcW w:w="2389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4179" w:type="dxa"/>
          </w:tcPr>
          <w:tcPr/>
          <w:p>
            <w:pPr>
              <w:pStyle w:val="Compact"/>
            </w:pPr>
            <w:r>
              <w:t xml:space="preserve">ขอบเขตงานในระบบ</w:t>
            </w:r>
          </w:p>
        </w:tc>
        <w:tc>
          <w:tcPr>
            <w:tcW w:w="1738" w:type="dxa"/>
          </w:tcPr>
          <w:tcPr/>
          <w:p>
            <w:pPr>
              <w:pStyle w:val="Compact"/>
            </w:pPr>
            <w:r>
              <w:t xml:space="preserve">หน้าจอแรกหลังเข้าสู่ระบบ</w:t>
            </w:r>
          </w:p>
        </w:tc>
      </w:tr>
      <w:tr>
        <w:tc>
          <w:tcPr>
            <w:tcW w:w="2389" w:type="dxa"/>
          </w:tcPr>
          <w:tcPr/>
          <w:p>
            <w:pPr>
              <w:pStyle w:val="Compact"/>
            </w:pPr>
            <w:r>
              <w:t xml:space="preserve">พนักงานขาย (Sales Staff)</w:t>
            </w:r>
          </w:p>
        </w:tc>
        <w:tc>
          <w:tcPr>
            <w:tcW w:w="4179" w:type="dxa"/>
          </w:tcPr>
          <w:tcPr/>
          <w:p>
            <w:pPr>
              <w:pStyle w:val="Compact"/>
            </w:pPr>
            <w:r>
              <w:t xml:space="preserve">สร้างคำสั่งซื้อ แสดงรหัส QR ยืนยันรับชำระเงิน และสั่งพิมพ์ใบเสร็จ</w:t>
            </w:r>
          </w:p>
        </w:tc>
        <w:tc>
          <w:tcPr>
            <w:tcW w:w="1738" w:type="dxa"/>
          </w:tcPr>
          <w:tcPr/>
          <w:p>
            <w:pPr>
              <w:pStyle w:val="Compact"/>
            </w:pPr>
            <w:r>
              <w:t xml:space="preserve">หน้าขายหน้าร้าน</w:t>
            </w:r>
          </w:p>
        </w:tc>
      </w:tr>
      <w:tr>
        <w:tc>
          <w:tcPr>
            <w:tcW w:w="2389" w:type="dxa"/>
          </w:tcPr>
          <w:tcPr/>
          <w:p>
            <w:pPr>
              <w:pStyle w:val="Compact"/>
            </w:pPr>
            <w:r>
              <w:t xml:space="preserve">พนักงานคลังสินค้า (Warehouse Staff)</w:t>
            </w:r>
          </w:p>
        </w:tc>
        <w:tc>
          <w:tcPr>
            <w:tcW w:w="4179" w:type="dxa"/>
          </w:tcPr>
          <w:tcPr/>
          <w:p>
            <w:pPr>
              <w:pStyle w:val="Compact"/>
            </w:pPr>
            <w:r>
              <w:t xml:space="preserve">ดูคิวรอจ่ายสินค้า ปรับสถานะการจัดของ และยืนยันจ่ายสินค้า</w:t>
            </w:r>
          </w:p>
        </w:tc>
        <w:tc>
          <w:tcPr>
            <w:tcW w:w="1738" w:type="dxa"/>
          </w:tcPr>
          <w:tcPr/>
          <w:p>
            <w:pPr>
              <w:pStyle w:val="Compact"/>
            </w:pPr>
            <w:r>
              <w:t xml:space="preserve">หน้าคิวรอจ่ายสินค้า</w:t>
            </w:r>
          </w:p>
        </w:tc>
      </w:tr>
      <w:tr>
        <w:tc>
          <w:tcPr>
            <w:tcW w:w="2389" w:type="dxa"/>
          </w:tcPr>
          <w:tcPr/>
          <w:p>
            <w:pPr>
              <w:pStyle w:val="Compact"/>
            </w:pPr>
            <w:r>
              <w:t xml:space="preserve">ผู้จัดการ (Manager)</w:t>
            </w:r>
          </w:p>
        </w:tc>
        <w:tc>
          <w:tcPr>
            <w:tcW w:w="4179" w:type="dxa"/>
          </w:tcPr>
          <w:tcPr/>
          <w:p>
            <w:pPr>
              <w:pStyle w:val="Compact"/>
            </w:pPr>
            <w:r>
              <w:t xml:space="preserve">จัดการข้อมูลสินค้า ดูแดชบอร์ดทั้งสองระดับ ตรวจประวัติการทำรายการ และรับการแจ้งเตือน</w:t>
            </w:r>
          </w:p>
        </w:tc>
        <w:tc>
          <w:tcPr>
            <w:tcW w:w="1738" w:type="dxa"/>
          </w:tcPr>
          <w:tcPr/>
          <w:p>
            <w:pPr>
              <w:pStyle w:val="Compact"/>
            </w:pPr>
            <w:r>
              <w:t xml:space="preserve">หน้าแดชบอร์ดปฏิบัติการ</w:t>
            </w:r>
          </w:p>
        </w:tc>
      </w:tr>
    </w:tbl>
    <w:p>
      <w:pPr>
        <w:pStyle w:val="BodyText"/>
        <w:ind w:firstLine="1267"/>
      </w:pPr>
      <w:r>
        <w:t xml:space="preserve">นอกจากสามบทบาทข้างต้น ระบบยังมีผู้กระทำอัตโนมัติ (System Actor) ซึ่งไม่ใช่บุคคลและไม่มีบัญชีผู้ใช้ ทำงานเมื่อเกิดเหตุการณ์ภายในระบบ ได้แก่ การสร้างเลขที่คำสั่งซื้อไม่ซ้ำ และการตรวจเงื่อนไขเพื่อสร้างการแจ้งเตือน</w:t>
      </w:r>
    </w:p>
    <w:bookmarkEnd w:id="19"/>
    <w:bookmarkStart w:id="20" w:name="เรองเลาของผใช"/>
    <w:p>
      <w:pPr>
        <w:pStyle w:val="Heading3"/>
      </w:pPr>
      <w:r>
        <w:t xml:space="preserve">3.3.2 เรื่องเล่าของผู้ใช้</w:t>
      </w:r>
    </w:p>
    <w:p>
      <w:pPr>
        <w:pStyle w:val="FirstParagraph"/>
        <w:ind w:firstLine="1267"/>
      </w:pPr>
      <w:r>
        <w:t xml:space="preserve">เรื่องเล่าของผู้ใช้เขียนด้วยภาษาของผู้ใช้เอง เพื่อให้เจ้าของร้านและพนักงานอ่านแล้วยืนยันได้ว่าตรงกับสิ่งที่ต้องการจริงหรือไม่ ก่อนที่จะแปลงเป็นกรณีการใช้งานที่มีรายละเอียดทางเทคนิค เรื่องเล่าของผู้ใช้ทั้งหมดแสดงดังตารางที่ 3.7</w:t>
      </w:r>
    </w:p>
    <w:p>
      <w:pPr>
        <w:pStyle w:val="TableCaption"/>
      </w:pPr>
      <w:r>
        <w:rPr>
          <w:b/>
          <w:bCs/>
        </w:rPr>
        <w:t xml:space="preserve">ตารางที่ 3.7</w:t>
      </w:r>
      <w:r>
        <w:t xml:space="preserve"> </w:t>
      </w:r>
      <w:r>
        <w:t xml:space="preserve">เรื่องเล่าของผู้ใช้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479"/>
        <w:gridCol w:w="3184"/>
        <w:gridCol w:w="2868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ในฐานะ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ฉันต้องการ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เพื่อที่จะ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US-01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บันทึกคำสั่งซื้อและออกใบเสร็จจากระบบในขั้นตอนเดียว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ไม่ต้องเขียนบิลด้วยมือและไม่ต้องคำนวณยอดเอง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US-02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เห็นคำสั่งซื้อใหม่ขึ้นบนหน้าจอเองโดยไม่ต้องกดรีเฟรช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เริ่มจัดของได้ทันทีก่อนลูกค้าเดินมาถึง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US-03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ให้ระบบกันไม่ให้จ่ายของซ้ำจากใบเดิม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ไม่ต้องจำเองว่าใบไหนจ่ายไปแล้ว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US-04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เห็นยอดขายและคิวงานระหว่างวันได้ทันที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ไม่ต้องรอสรุปตอนปิดร้าน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US-05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ให้ระบบเตือนเมื่อสินค้าใกล้หมด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สั่งของได้ทันก่อนของขาดมือ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US-06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ค้นหาย้อนหลังได้ว่าใครทำรายการใดเมื่อไร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ตรวจสอบได้เมื่อยอดไม่ตรง</w:t>
            </w:r>
          </w:p>
        </w:tc>
      </w:tr>
    </w:tbl>
    <w:bookmarkEnd w:id="20"/>
    <w:bookmarkStart w:id="21" w:name="กรณการใชงานของระบบ"/>
    <w:p>
      <w:pPr>
        <w:pStyle w:val="Heading3"/>
      </w:pPr>
      <w:r>
        <w:t xml:space="preserve">3.3.3 กรณีการใช้งานของระบบ</w:t>
      </w:r>
    </w:p>
    <w:p>
      <w:pPr>
        <w:pStyle w:val="FirstParagraph"/>
        <w:ind w:firstLine="1267"/>
      </w:pPr>
      <w:r>
        <w:t xml:space="preserve">ระบบประกอบด้วยกรณีการใช้งาน 11 กรณี ครอบคลุมงานของผู้ใช้ทั้งสามบทบาทและงานที่ระบบทำเอง ดังตารางที่ 3.8</w:t>
      </w:r>
    </w:p>
    <w:p>
      <w:pPr>
        <w:pStyle w:val="TableCaption"/>
      </w:pPr>
      <w:r>
        <w:rPr>
          <w:b/>
          <w:bCs/>
        </w:rPr>
        <w:t xml:space="preserve">ตารางที่ 3.8</w:t>
      </w:r>
      <w:r>
        <w:t xml:space="preserve"> </w:t>
      </w:r>
      <w:r>
        <w:t xml:space="preserve">สรุปกรณีการใช้งานของระบบ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2643"/>
        <w:gridCol w:w="3120"/>
        <w:gridCol w:w="1768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ชื่อกรณีการใช้งาน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ความต้องการที่รองรับ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สร้างคำสั่งซื้อและออกใบเสร็จ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สร้างเลขที่คำสั่งซื้อไม่ซ้ำอัตโนมัติ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ระบบอัตโนมัติ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ดูคิวรอจ่ายสินค้าแบบเรียลไทม์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ปรับสถานะการจัดของในคิวงาน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ยืนยันจ่ายสินค้าและตัดสต็อก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FR-05, FR-06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แสดงแดชบอร์ดปฏิบัติการ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แสดงแดชบอร์ดระดับบริหาร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ค้นหาและดูประวัติการทำรายการ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รับการแจ้งเตือนภายในแอปพลิเคชัน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พนักงานคลังสินค้า, ระบบอัตโนมัติ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</w:tbl>
    <w:p>
      <w:pPr>
        <w:pStyle w:val="BodyText"/>
        <w:ind w:firstLine="1267"/>
      </w:pPr>
      <w:r>
        <w:t xml:space="preserve">UC-04 เป็นกรณีการใช้งานที่ไม่มีผู้ใช้คนใดเป็นผู้เริ่ม แต่เกิดขึ้นเองระหว่างการทำงานของ UC-03 การแยกออกมาเป็นรหัสต่างหากมีเหตุผลคือ การสร้างเลขที่ไม่ซ้ำมีเงื่อนไขความถูกต้องของตัวเองที่ต้องทดสอบแยก โดยเฉพาะกรณีที่พนักงานขายสองคนออกใบเสร็จพร้อมกันแล้วขอเลขลำดับถัดไปตัวเดียวกัน</w:t>
      </w:r>
    </w:p>
    <w:bookmarkEnd w:id="21"/>
    <w:bookmarkStart w:id="34" w:name="แผนภาพกรณการใชงาน"/>
    <w:p>
      <w:pPr>
        <w:pStyle w:val="Heading3"/>
      </w:pPr>
      <w:r>
        <w:t xml:space="preserve">3.3.4 แผนภาพกรณีการใช้งาน</w:t>
      </w:r>
    </w:p>
    <w:p>
      <w:pPr>
        <w:pStyle w:val="FirstParagraph"/>
        <w:ind w:firstLine="1267"/>
      </w:pPr>
      <w:r>
        <w:t xml:space="preserve">เนื่องจากกรณีการใช้งานทั้ง 11 กรณีมีจำนวนมากเกินกว่าจะแสดงในแผนภาพเดียวได้อย่างชัดเจน จึงแบ่งการนำเสนอออกเป็นสี่กลุ่มตามบทบาทของผู้ใช้งาน ได้แก่ กลุ่มการเข้าสู่ระบบและควบคุมสิทธิ์ในรูปที่ 3.2 พนักงานขายในรูปที่ 3.3 พนักงานคลังสินค้าในรูปที่ 3.4 และผู้จัดการในรูปที่ 3.5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3599999" cy="3384688"/>
            <wp:effectExtent b="0" l="0" r="0" t="0"/>
            <wp:docPr descr="แผนภาพกรณีการใช้งานกลุ่มการเข้าสู่ระบบ" title="" id="23" name="Picture"/>
            <a:graphic>
              <a:graphicData uri="http://schemas.openxmlformats.org/drawingml/2006/picture">
                <pic:pic>
                  <pic:nvPicPr>
                    <pic:cNvPr descr="../assets/diagrams/fig3-06_uc_aut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38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3.2</w:t>
      </w:r>
      <w:r>
        <w:t xml:space="preserve"> </w:t>
      </w:r>
      <w:r>
        <w:t xml:space="preserve">แผนภาพกรณีการใช้งานกลุ่มการเข้าสู่ระบบและควบคุมสิทธิ์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4859999" cy="3060569"/>
            <wp:effectExtent b="0" l="0" r="0" t="0"/>
            <wp:docPr descr="แผนภาพกรณีการใช้งานกลุ่มพนักงานขาย" title="" id="26" name="Picture"/>
            <a:graphic>
              <a:graphicData uri="http://schemas.openxmlformats.org/drawingml/2006/picture">
                <pic:pic>
                  <pic:nvPicPr>
                    <pic:cNvPr descr="../assets/diagrams/fig3-07_uc_sal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99" cy="3060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3.3</w:t>
      </w:r>
      <w:r>
        <w:t xml:space="preserve"> </w:t>
      </w:r>
      <w:r>
        <w:t xml:space="preserve">แผนภาพกรณีการใช้งานของพนักงานขาย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4859999" cy="2999292"/>
            <wp:effectExtent b="0" l="0" r="0" t="0"/>
            <wp:docPr descr="แผนภาพกรณีการใช้งานกลุ่มพนักงานคลังสินค้า" title="" id="29" name="Picture"/>
            <a:graphic>
              <a:graphicData uri="http://schemas.openxmlformats.org/drawingml/2006/picture">
                <pic:pic>
                  <pic:nvPicPr>
                    <pic:cNvPr descr="../assets/diagrams/fig3-08_uc_warehous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99" cy="299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3.4</w:t>
      </w:r>
      <w:r>
        <w:t xml:space="preserve"> </w:t>
      </w:r>
      <w:r>
        <w:t xml:space="preserve">แผนภาพกรณีการใช้งานของพนักงานคลังสินค้า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3553657" cy="5759999"/>
            <wp:effectExtent b="0" l="0" r="0" t="0"/>
            <wp:docPr descr="แผนภาพกรณีการใช้งานกลุ่มผู้จัดการ" title="" id="32" name="Picture"/>
            <a:graphic>
              <a:graphicData uri="http://schemas.openxmlformats.org/drawingml/2006/picture">
                <pic:pic>
                  <pic:nvPicPr>
                    <pic:cNvPr descr="../assets/diagrams/fig3-09_uc_manag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657" cy="57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3.5</w:t>
      </w:r>
      <w:r>
        <w:t xml:space="preserve"> </w:t>
      </w:r>
      <w:r>
        <w:t xml:space="preserve">แผนภาพกรณีการใช้งานของผู้จัดการ</w:t>
      </w:r>
    </w:p>
    <w:bookmarkEnd w:id="34"/>
    <w:bookmarkStart w:id="35" w:name="คำอธบายกรณการใชงานทสำคญ"/>
    <w:p>
      <w:pPr>
        <w:pStyle w:val="Heading3"/>
      </w:pPr>
      <w:r>
        <w:t xml:space="preserve">3.3.5 คำอธิบายกรณีการใช้งานที่สำคัญ</w:t>
      </w:r>
    </w:p>
    <w:p>
      <w:pPr>
        <w:pStyle w:val="FirstParagraph"/>
        <w:ind w:firstLine="1267"/>
      </w:pPr>
      <w:r>
        <w:t xml:space="preserve">หัวข้อนี้อธิบายกรณีการใช้งานสองกรณีที่มีผลต่อการออกแบบมากที่สุด ส่วนกรณีที่เหลืออธิบายไว้ในเอกสารข้อกำหนดความต้องการซอฟต์แวร์ซึ่งเป็นเอกสารประกอบของโครงงาน คำอธิบายของ UC-03 และ UC-07 แสดงดังตารางที่ 3.9 และตารางที่ 3.10</w:t>
      </w:r>
    </w:p>
    <w:p>
      <w:pPr>
        <w:pStyle w:val="TableCaption"/>
      </w:pPr>
      <w:r>
        <w:rPr>
          <w:b/>
          <w:bCs/>
        </w:rPr>
        <w:t xml:space="preserve">ตารางที่ 3.9</w:t>
      </w:r>
      <w:r>
        <w:t xml:space="preserve"> </w:t>
      </w:r>
      <w:r>
        <w:t xml:space="preserve">คำอธิบายกรณีการใช้งาน UC-03 สร้างคำสั่งซื้อและออกใบเสร็จ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321"/>
        <w:gridCol w:w="5985"/>
      </w:tblGrid>
      <w:tr>
        <w:trPr>
          <w:tblHeader w:val="on"/>
        </w:trPr>
        <w:tc>
          <w:tcPr>
            <w:tcW w:w="2321" w:type="dxa"/>
          </w:tcPr>
          <w:tcPr/>
          <w:p>
            <w:pPr>
              <w:pStyle w:val="Compact"/>
            </w:pPr>
            <w:r>
              <w:t xml:space="preserve">หัวข้อ (Item)</w:t>
            </w:r>
          </w:p>
        </w:tc>
        <w:tc>
          <w:tcPr>
            <w:tcW w:w="5985" w:type="dxa"/>
          </w:tcPr>
          <w:tcPr/>
          <w:p>
            <w:pPr>
              <w:pStyle w:val="Compact"/>
            </w:pPr>
            <w:r>
              <w:t xml:space="preserve">รายละเอียด (Description)</w:t>
            </w:r>
          </w:p>
        </w:tc>
      </w:tr>
      <w:tr>
        <w:tc>
          <w:tcPr>
            <w:tcW w:w="2321" w:type="dxa"/>
          </w:tcPr>
          <w:tcPr/>
          <w:p>
            <w:pPr>
              <w:pStyle w:val="Compact"/>
            </w:pPr>
            <w:r>
              <w:t xml:space="preserve">ผู้กระทำหลัก (Primary Actor)</w:t>
            </w:r>
          </w:p>
        </w:tc>
        <w:tc>
          <w:tcPr>
            <w:tcW w:w="5985" w:type="dxa"/>
          </w:tcPr>
          <w:tcPr/>
          <w:p>
            <w:pPr>
              <w:pStyle w:val="Compact"/>
            </w:pPr>
            <w:r>
              <w:t xml:space="preserve">พนักงานขาย (Sales Staff)</w:t>
            </w:r>
          </w:p>
        </w:tc>
      </w:tr>
      <w:tr>
        <w:tc>
          <w:tcPr>
            <w:tcW w:w="2321" w:type="dxa"/>
          </w:tcPr>
          <w:tcPr/>
          <w:p>
            <w:pPr>
              <w:pStyle w:val="Compact"/>
            </w:pPr>
            <w:r>
              <w:t xml:space="preserve">เงื่อนไขก่อน (Preconditions)</w:t>
            </w:r>
          </w:p>
        </w:tc>
        <w:tc>
          <w:tcPr>
            <w:tcW w:w="5985" w:type="dxa"/>
          </w:tcPr>
          <w:tcPr/>
          <w:p>
            <w:pPr>
              <w:pStyle w:val="Compact"/>
            </w:pPr>
            <w:r>
              <w:t xml:space="preserve">เข้าสู่ระบบด้วยบทบาทพนักงานขายแล้ว และมีข้อมูลสินค้าในระบบ</w:t>
            </w:r>
          </w:p>
        </w:tc>
      </w:tr>
      <w:tr>
        <w:tc>
          <w:tcPr>
            <w:tcW w:w="2321" w:type="dxa"/>
          </w:tcPr>
          <w:tcPr/>
          <w:p>
            <w:pPr>
              <w:pStyle w:val="Compact"/>
            </w:pPr>
            <w:r>
              <w:t xml:space="preserve">เงื่อนไขหลังสำเร็จ (Success Postconditions)</w:t>
            </w:r>
          </w:p>
        </w:tc>
        <w:tc>
          <w:tcPr>
            <w:tcW w:w="5985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 (</w:t>
            </w:r>
            <w:r>
              <w:rPr>
                <w:rStyle w:val="VerbatimChar"/>
              </w:rPr>
              <w:t xml:space="preserve">awaiting_dispatch</w:t>
            </w:r>
            <w:r>
              <w:t xml:space="preserve">) ในระบบ ใบเสร็จถูกพิมพ์ และรายการปรากฏบนหน้าจอคิวของคลัง</w:t>
            </w:r>
          </w:p>
        </w:tc>
      </w:tr>
      <w:tr>
        <w:tc>
          <w:tcPr>
            <w:tcW w:w="2321" w:type="dxa"/>
          </w:tcPr>
          <w:tcPr/>
          <w:p>
            <w:pPr>
              <w:pStyle w:val="Compact"/>
            </w:pPr>
            <w:r>
              <w:t xml:space="preserve">ลำดับขั้นตอนหลัก (Main Success Scenario)</w:t>
            </w:r>
          </w:p>
        </w:tc>
        <w:tc>
          <w:tcPr>
            <w:tcW w:w="5985" w:type="dxa"/>
          </w:tcPr>
          <w:tcPr/>
          <w:p>
            <w:pPr>
              <w:pStyle w:val="Compact"/>
            </w:pPr>
            <w:r>
              <w:t xml:space="preserve">1) เลือกสินค้าและระบุจำนวน 2) ระบบคำนวณยอดรวม 3) ระบบแสดงรหัส QR (PromptPay QR Code) ตามยอดที่ต้องชำระ 4) ลูกค้าชำระเงิน 5) พนักงานตรวจการรับเงินจากแอปพลิเคชันธนาคารแล้วกดยืนยัน 6) ระบบบันทึกคำสั่งซื้อพร้อมเลขที่ไม่ซ้ำ (Unique Order Number) สั่งพิมพ์ใบเสร็จ และผลักรายการเข้าคิวคลัง</w:t>
            </w:r>
          </w:p>
        </w:tc>
      </w:tr>
      <w:tr>
        <w:tc>
          <w:tcPr>
            <w:tcW w:w="2321" w:type="dxa"/>
          </w:tcPr>
          <w:tcPr/>
          <w:p>
            <w:pPr>
              <w:pStyle w:val="Compact"/>
            </w:pPr>
            <w:r>
              <w:t xml:space="preserve">ทางเลือกที่ยังสำเร็จ (Alternate Flow)</w:t>
            </w:r>
          </w:p>
        </w:tc>
        <w:tc>
          <w:tcPr>
            <w:tcW w:w="5985" w:type="dxa"/>
          </w:tcPr>
          <w:tcPr/>
          <w:p>
            <w:pPr>
              <w:pStyle w:val="Compact"/>
            </w:pPr>
            <w:r>
              <w:t xml:space="preserve">หากเลขที่คำสั่งซื้อชนกับรายการที่เพิ่งสร้างพร้อมกัน ระบบจะขอเลขลำดับถัดไปใหม่แล้วบันทึกซ้ำ</w:t>
            </w:r>
          </w:p>
        </w:tc>
      </w:tr>
      <w:tr>
        <w:tc>
          <w:tcPr>
            <w:tcW w:w="2321" w:type="dxa"/>
          </w:tcPr>
          <w:tcPr/>
          <w:p>
            <w:pPr>
              <w:pStyle w:val="Compact"/>
            </w:pPr>
            <w:r>
              <w:t xml:space="preserve">ทางที่ล้มเหลว (Exception Flow)</w:t>
            </w:r>
          </w:p>
        </w:tc>
        <w:tc>
          <w:tcPr>
            <w:tcW w:w="5985" w:type="dxa"/>
          </w:tcPr>
          <w:tcPr/>
          <w:p>
            <w:pPr>
              <w:pStyle w:val="Compact"/>
            </w:pPr>
            <w:r>
              <w:t xml:space="preserve">หากสั่งพิมพ์ใบเสร็จไม่สำเร็จ ระบบยังคงบันทึกคำสั่งซื้อและผลักเข้าคิวตามปกติ แล้วแจ้งให้พนักงานสั่งพิมพ์ใหม่ เนื่องจากการพิมพ์เป็นงานผลพลอยได้ที่ไม่ควรทำให้การขายที่เกิดขึ้นจริงถูกยกเลิก ตามหลักการกำหนดขอบเขตธุรกรรม (Transaction Boundary)ในหัวข้อ 2.1.2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3.10</w:t>
      </w:r>
      <w:r>
        <w:t xml:space="preserve"> </w:t>
      </w:r>
      <w:r>
        <w:t xml:space="preserve">คำอธิบายกรณีการใช้งาน UC-07 ยืนยันจ่ายสินค้าและตัดสต็อก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429"/>
        <w:gridCol w:w="5877"/>
      </w:tblGrid>
      <w:tr>
        <w:trPr>
          <w:tblHeader w:val="on"/>
        </w:trPr>
        <w:tc>
          <w:tcPr>
            <w:tcW w:w="2429" w:type="dxa"/>
          </w:tcPr>
          <w:tcPr/>
          <w:p>
            <w:pPr>
              <w:pStyle w:val="Compact"/>
            </w:pPr>
            <w:r>
              <w:t xml:space="preserve">หัวข้อ (Item)</w:t>
            </w:r>
          </w:p>
        </w:tc>
        <w:tc>
          <w:tcPr>
            <w:tcW w:w="5877" w:type="dxa"/>
          </w:tcPr>
          <w:tcPr/>
          <w:p>
            <w:pPr>
              <w:pStyle w:val="Compact"/>
            </w:pPr>
            <w:r>
              <w:t xml:space="preserve">รายละเอียด (Description)</w:t>
            </w:r>
          </w:p>
        </w:tc>
      </w:tr>
      <w:tr>
        <w:tc>
          <w:tcPr>
            <w:tcW w:w="2429" w:type="dxa"/>
          </w:tcPr>
          <w:tcPr/>
          <w:p>
            <w:pPr>
              <w:pStyle w:val="Compact"/>
            </w:pPr>
            <w:r>
              <w:t xml:space="preserve">ผู้กระทำหลัก (Primary Actor)</w:t>
            </w:r>
          </w:p>
        </w:tc>
        <w:tc>
          <w:tcPr>
            <w:tcW w:w="5877" w:type="dxa"/>
          </w:tcPr>
          <w:tcPr/>
          <w:p>
            <w:pPr>
              <w:pStyle w:val="Compact"/>
            </w:pPr>
            <w:r>
              <w:t xml:space="preserve">พนักงานคลังสินค้า (Warehouse Staff)</w:t>
            </w:r>
          </w:p>
        </w:tc>
      </w:tr>
      <w:tr>
        <w:tc>
          <w:tcPr>
            <w:tcW w:w="2429" w:type="dxa"/>
          </w:tcPr>
          <w:tcPr/>
          <w:p>
            <w:pPr>
              <w:pStyle w:val="Compact"/>
            </w:pPr>
            <w:r>
              <w:t xml:space="preserve">เงื่อนไขก่อน (Preconditions)</w:t>
            </w:r>
          </w:p>
        </w:tc>
        <w:tc>
          <w:tcPr>
            <w:tcW w:w="5877" w:type="dxa"/>
          </w:tcPr>
          <w:tcPr/>
          <w:p>
            <w:pPr>
              <w:pStyle w:val="Compact"/>
            </w:pPr>
            <w:r>
              <w:t xml:space="preserve">มีคำสั่งซื้อในคิวที่สถานะยังไม่ใช่ส่งมอบสำเร็จ (</w:t>
            </w:r>
            <w:r>
              <w:rPr>
                <w:rStyle w:val="VerbatimChar"/>
              </w:rPr>
              <w:t xml:space="preserve">delivered</w:t>
            </w:r>
            <w:r>
              <w:t xml:space="preserve">)</w:t>
            </w:r>
          </w:p>
        </w:tc>
      </w:tr>
      <w:tr>
        <w:tc>
          <w:tcPr>
            <w:tcW w:w="2429" w:type="dxa"/>
          </w:tcPr>
          <w:tcPr/>
          <w:p>
            <w:pPr>
              <w:pStyle w:val="Compact"/>
            </w:pPr>
            <w:r>
              <w:t xml:space="preserve">เงื่อนไขหลังสำเร็จ (Success Postconditions)</w:t>
            </w:r>
          </w:p>
        </w:tc>
        <w:tc>
          <w:tcPr>
            <w:tcW w:w="5877" w:type="dxa"/>
          </w:tcPr>
          <w:tcPr/>
          <w:p>
            <w:pPr>
              <w:pStyle w:val="Compact"/>
            </w:pPr>
            <w:r>
              <w:t xml:space="preserve">สถานะคำสั่งซื้อเป็นส่งมอบสำเร็จ ยอดสินค้าคงเหลือถูกหัก มีรายการเคลื่อนไหวสต็อก (Stock Movement)และประวัติการทำรายการ (Audit Log) ถูกบันทึก</w:t>
            </w:r>
          </w:p>
        </w:tc>
      </w:tr>
      <w:tr>
        <w:tc>
          <w:tcPr>
            <w:tcW w:w="2429" w:type="dxa"/>
          </w:tcPr>
          <w:tcPr/>
          <w:p>
            <w:pPr>
              <w:pStyle w:val="Compact"/>
            </w:pPr>
            <w:r>
              <w:t xml:space="preserve">ลำดับขั้นตอนหลัก (Main Success Scenario)</w:t>
            </w:r>
          </w:p>
        </w:tc>
        <w:tc>
          <w:tcPr>
            <w:tcW w:w="5877" w:type="dxa"/>
          </w:tcPr>
          <w:tcPr/>
          <w:p>
            <w:pPr>
              <w:pStyle w:val="Compact"/>
            </w:pPr>
            <w:r>
              <w:t xml:space="preserve">1) เลือกคำสั่งซื้อจากคิว 2) ตรวจรายการสินค้ากับของจริง 3) กดยืนยันจ่ายสินค้า 4) ระบบเปิดธุรกรรม (Transaction) เปลี่ยนสถานะแบบมีเงื่อนไข (Conditional Update) หักยอดสินค้า บันทึกรายการเคลื่อนไหว และบันทึกประวัติ 5) ระบบยืนยันผลและปรับหน้าจอคิวของทุกเครื่อง</w:t>
            </w:r>
          </w:p>
        </w:tc>
      </w:tr>
      <w:tr>
        <w:tc>
          <w:tcPr>
            <w:tcW w:w="2429" w:type="dxa"/>
          </w:tcPr>
          <w:tcPr/>
          <w:p>
            <w:pPr>
              <w:pStyle w:val="Compact"/>
            </w:pPr>
            <w:r>
              <w:t xml:space="preserve">ทางที่ล้มเหลว E1 (Exception Flow E1)</w:t>
            </w:r>
          </w:p>
        </w:tc>
        <w:tc>
          <w:tcPr>
            <w:tcW w:w="5877" w:type="dxa"/>
          </w:tcPr>
          <w:tcPr/>
          <w:p>
            <w:pPr>
              <w:pStyle w:val="Compact"/>
            </w:pPr>
            <w:r>
              <w:t xml:space="preserve">หากคำสั่งซื้อถูกจ่ายไปแล้วโดยเครื่องอื่น การเปลี่ยนสถานะแบบมีเงื่อนไขจะไม่พบแถวที่ตรงเงื่อนไข ระบบยกเลิกธุรกรรมทั้งหมดและแจ้งว่าคำสั่งซื้อนี้ถูกจ่ายไปแล้ว</w:t>
            </w:r>
          </w:p>
        </w:tc>
      </w:tr>
      <w:tr>
        <w:tc>
          <w:tcPr>
            <w:tcW w:w="2429" w:type="dxa"/>
          </w:tcPr>
          <w:tcPr/>
          <w:p>
            <w:pPr>
              <w:pStyle w:val="Compact"/>
            </w:pPr>
            <w:r>
              <w:t xml:space="preserve">ทางที่ล้มเหลว E2 (Exception Flow E2)</w:t>
            </w:r>
          </w:p>
        </w:tc>
        <w:tc>
          <w:tcPr>
            <w:tcW w:w="5877" w:type="dxa"/>
          </w:tcPr>
          <w:tcPr/>
          <w:p>
            <w:pPr>
              <w:pStyle w:val="Compact"/>
            </w:pPr>
            <w:r>
              <w:t xml:space="preserve">หากยอดสินค้าคงเหลือไม่พอ ระบบยกเลิกธุรกรรมทั้งหมด ยอดสินค้าและสถานะคำสั่งซื้อกลับสู่สภาพเดิม</w:t>
            </w:r>
          </w:p>
        </w:tc>
      </w:tr>
    </w:tbl>
    <w:p>
      <w:pPr>
        <w:pStyle w:val="BodyText"/>
        <w:ind w:firstLine="1267"/>
      </w:pPr>
      <w:r>
        <w:t xml:space="preserve">ทางที่ล้มเหลว E1 คือการนำการล็อกเชิงบวก (Optimistic Locking) ที่อธิบายไว้ในหัวข้อ 2.1.3 มาใช้จริง หลักการคือไม่จองสิทธิ์ล่วงหน้า แต่ตรวจตอนเขียนว่าสถานะยังเป็นค่าที่คาดไว้อยู่หรือไม่ หากไม่ใช่แสดงว่ามีผู้อื่นทำรายการไปก่อนแล้ว การออกแบบเช่นนี้ตอบวัตถุประสงค์ข้อ 1.2.3 โดยตรง และเป็นกลไกที่ป้องกันปัญหา EV-06</w:t>
      </w:r>
    </w:p>
    <w:bookmarkEnd w:id="35"/>
    <w:bookmarkStart w:id="36" w:name="เกณฑการยอมรบ"/>
    <w:p>
      <w:pPr>
        <w:pStyle w:val="Heading3"/>
      </w:pPr>
      <w:r>
        <w:t xml:space="preserve">3.3.6 เกณฑ์การยอมรับ</w:t>
      </w:r>
    </w:p>
    <w:p>
      <w:pPr>
        <w:pStyle w:val="FirstParagraph"/>
        <w:ind w:firstLine="1267"/>
      </w:pPr>
      <w:r>
        <w:t xml:space="preserve">เกณฑ์การยอมรับเขียนในรูปแบบเงื่อนไขตั้งต้น การกระทำ และผลที่ต้องเกิด เพื่อให้แปลงเป็นกรณีทดสอบ (Test Case: TC) ได้โดยไม่ต้องตีความเพิ่ม</w:t>
      </w:r>
    </w:p>
    <w:p>
      <w:pPr>
        <w:pStyle w:val="TableCaption"/>
      </w:pPr>
      <w:r>
        <w:rPr>
          <w:b/>
          <w:bCs/>
        </w:rPr>
        <w:t xml:space="preserve">ตารางที่ 3.11</w:t>
      </w:r>
      <w:r>
        <w:t xml:space="preserve"> </w:t>
      </w:r>
      <w:r>
        <w:t xml:space="preserve">เกณฑ์การยอมรับของระบบ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984"/>
        <w:gridCol w:w="1900"/>
        <w:gridCol w:w="2573"/>
        <w:gridCol w:w="1074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เงื่อนไขตั้งต้น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การกระทำ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ผลที่ต้องเกิด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อ้างอิง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AC-01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มีบัญชีผู้ใช้บทบาทพนักงานขาย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เรียกเส้นทางของผู้จัดการโดยตรง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ระบบปฏิเสธคำขอที่ฝั่งเซิร์ฟเวอร์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AC-02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เข้าสู่ระบบด้วยบทบาทผู้จัดการ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แก้ไขจุดสั่งซื้อเพิ่มของสินค้า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ค่าที่บันทึกตรงกับที่กรอก และมีบันทึกในประวัติการทำรายการ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AC-03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มีสินค้าในระบบและสต็อกเพียงพอ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สร้างคำสั่งซื้อและยืนยันรับชำระ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 พร้อมเลขที่ไม่ซ้ำ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AC-04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มีคำสั่งซื้อในระบบอยู่แล้วจำนวนหนึ่ง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สร้างคำสั่งซื้อต่อเนื่องและพร้อมกันหลายรายการ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เลขที่คำสั่งซื้อไม่ซ้ำกันทุกรายการ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AC-05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บริการพิมพ์ใบเสร็จขัดข้องหรือปิดอยู่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พนักงานขายกดยืนยันรับชำระเงิน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คำสั่งซื้อยังถูกบันทึกและเข้าคิวคลังตามปกติ พร้อมแจ้งบนหน้าจอว่าพิมพ์ไม่สำเร็จ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FR-03, BR-01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หน้าจอคิวเปิดค้างอยู่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พนักงานขายยืนยันรับชำระคำสั่งซื้อใหม่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รายการปรากฏบนหน้าจอคิวภายใน 3 วินาทีโดยไม่กดรีเฟรช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FR-04, NFR-02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มีคำสั่งซื้อหนึ่งใบในสถานะรอจ่ายสินค้า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ส่งคำขอยืนยันจ่ายพร้อมกันสองคำขอ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สำเร็จเพียงคำขอเดียว อีกคำขอถูกปฏิเสธ และสต็อกถูกหักเพียงครั้งเดียว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FR-06, NFR-04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สต็อกสินค้าน้อยกว่าจำนวนที่สั่ง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สถานะและยอดสต็อกไม่เปลี่ยน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มีคำสั่งซื้อที่ชำระเงินแล้วในระบบ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เปิดแดชบอร์ดปฏิบัติการ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ตัวเลขบนแดชบอร์ดตรงกับผลรวมที่คำนวณจากฐานข้อมูลโดยตรง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AC-10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ตั้งจุดสั่งซื้อเพิ่มของสินค้าไว้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จ่ายสินค้าจนยอดต่ำกว่าจุดสั่งซื้อเพิ่ม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ระบบสร้างการแจ้งเตือนโดยไม่ต้องรอให้ผู้ใช้เปิดดู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FR-08, BR-05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AC-11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มีการทำรายการเกิดขึ้นแล้ว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ค้นหาประวัติตามช่วงเวลาและประเภทการกระทำ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ระบบแสดงผู้กระทำ เวลา และข้อมูลที่ถูกกระทำ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AC-12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ผู้ใช้มีบัญชีที่เปิดใช้งานอยู่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เข้าสู่ระบบด้วยชื่อผู้ใช้และรหัสผ่านที่ถูกต้อง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ไปหน้าแรกของบทบาทและเห็นเฉพาะเมนูของตน ส่วนการเข้าไม่สำเร็จทุกกรณีได้ข้อความเดียวกัน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FR-01, NFR-01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AC-13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มีคำสั่งซื้อค้างอยู่ในคิวรอจ่ายสินค้า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เวลารอเกินเกณฑ์ที่กำหนดไว้ โดยไม่มีใครเปิดหน้าจอ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ระบบสร้างการแจ้งเตือนคิวงานค้างนานผิดปกติที่ระบุเลขที่คำสั่งซื้อและระยะเวลาที่รอ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AC-14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เครื่องพิมพ์ใบเสร็จเชื่อมต่อและพร้อมทำงาน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พนักงานขายยืนยันรับชำระเงิน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ใบเสร็จพิมพ์เสร็จภายใน 5 วินาทีนับจากเวลาที่กดยืนยัน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AC-15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มีผู้ใช้งานเข้าสู่ระบบพร้อมกัน 10 เซสชันจากทั้งสามบทบาท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ทุกเซสชันเรียกใช้งานระบบพร้อมกันอย่างต่อเนื่อง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ไม่มีคำขอใดล้มเหลว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</w:tr>
    </w:tbl>
    <w:bookmarkEnd w:id="36"/>
    <w:bookmarkStart w:id="37" w:name="X337d16663dd64b2e06fc44296ecc1d086ea30a6"/>
    <w:p>
      <w:pPr>
        <w:pStyle w:val="Heading3"/>
      </w:pPr>
      <w:r>
        <w:t xml:space="preserve">3.3.7 ตารางสอบกลับ (Traceability Matrix) ความต้องการ</w:t>
      </w:r>
    </w:p>
    <w:p>
      <w:pPr>
        <w:pStyle w:val="FirstParagraph"/>
        <w:ind w:firstLine="1267"/>
      </w:pPr>
      <w:r>
        <w:t xml:space="preserve">ตารางสอบกลับเป็นเครื่องมือตรวจว่าไม่มีความต้องการข้อใดลอยอยู่โดยไม่มีที่มา และไม่มีปัญหาข้อใดที่ไม่ถูกแก้</w:t>
      </w:r>
    </w:p>
    <w:p>
      <w:pPr>
        <w:pStyle w:val="TableCaption"/>
      </w:pPr>
      <w:r>
        <w:rPr>
          <w:b/>
          <w:bCs/>
        </w:rPr>
        <w:t xml:space="preserve">ตารางที่ 3.12</w:t>
      </w:r>
      <w:r>
        <w:t xml:space="preserve"> </w:t>
      </w:r>
      <w:r>
        <w:t xml:space="preserve">ตารางสอบกลับจากหลักฐานถึงเกณฑ์การยอมรับ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650"/>
        <w:gridCol w:w="2559"/>
        <w:gridCol w:w="1650"/>
        <w:gridCol w:w="2447"/>
      </w:tblGrid>
      <w:tr>
        <w:trPr>
          <w:tblHeader w:val="on"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หลักฐาน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เกณฑ์การยอมรับ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FR-03, BR-01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AC-03, AC-04, AC-05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FR-01, FR-09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UC-01, UC-10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AC-01, AC-11, AC-12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EV-03, EV-04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FR-04, BR-03, NFR-02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FR-05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EV-06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FR-06, BR-02, NFR-04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EV-07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FR-06, BR-02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FR-07, BR-04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</w:tr>
      <w:t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FR-02, FR-08, BR-05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UC-02, UC-11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AC-02, AC-10, AC-13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3.12 หลักฐานทั้งเก้าข้อมีความต้องการรองรับครบ และความต้องการทุกข้อมีกรณีการใช้งานกับเกณฑ์การยอมรับกำกับ จึงสรุปได้ว่าขอบเขตของระบบครบถ้วนและตรวจสอบได้ทุกข้อ ส่วน AC-14 และ AC-15 เป็นเกณฑ์ของ NFR-05 และ NFR-06 ซึ่งกำหนดจากคุณภาพที่ระบบต้องมี มิได้สืบมาจากหลักฐานข้อใดโดยตรง จึงไม่ปรากฏในตารางนี้</w:t>
      </w:r>
    </w:p>
    <w:bookmarkEnd w:id="37"/>
    <w:bookmarkEnd w:id="38"/>
    <w:bookmarkStart w:id="41" w:name="module-decomposition-การแบงโมดลของระบบ"/>
    <w:p>
      <w:pPr>
        <w:pStyle w:val="Heading2"/>
      </w:pPr>
      <w:r>
        <w:t xml:space="preserve">3.4 Module Decomposition: การแบ่งโมดูลของระบบ</w:t>
      </w:r>
    </w:p>
    <w:p>
      <w:pPr>
        <w:pStyle w:val="FirstParagraph"/>
      </w:pPr>
      <w:r>
        <w:t xml:space="preserve">หัวข้อนี้ตอบคำถามสองข้อที่เป็นหัวใจของการออกแบบ คือ</w:t>
      </w:r>
      <w:r>
        <w:t xml:space="preserve"> </w:t>
      </w:r>
      <w:r>
        <w:rPr>
          <w:b/>
          <w:bCs/>
        </w:rPr>
        <w:t xml:space="preserve">ระบบประกอบด้วยโมดูลอะไรบ้าง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แต่ละโมดูลผู้ใช้บทบาทใดเป็นผู้เรียกใช้</w:t>
      </w:r>
      <w:r>
        <w:t xml:space="preserve"> </w:t>
      </w:r>
      <w:r>
        <w:t xml:space="preserve">การแบ่งโมดูลไม่ได้ทำตามความสะดวกของผู้พัฒนา แต่ได้มาจากกรณีการใช้งานในหัวข้อ 3.3 โดยยึดหลักการแยกความรับผิดชอบ (Separation of Concerns) ที่อธิบายไว้ในบทที่ 2 หัวข้อ 2.1.1 คือแต่ละโมดูลรับผิดชอบเรื่องเดียวและเปลี่ยนแปลงด้วยเหตุผลเดียว</w:t>
      </w:r>
    </w:p>
    <w:bookmarkStart w:id="39" w:name="โมดลฝงระบบหลงบาน"/>
    <w:p>
      <w:pPr>
        <w:pStyle w:val="Heading3"/>
      </w:pPr>
      <w:r>
        <w:t xml:space="preserve">3.4.1 โมดูลฝั่งระบบหลังบ้าน</w:t>
      </w:r>
    </w:p>
    <w:p>
      <w:pPr>
        <w:pStyle w:val="TableCaption"/>
      </w:pPr>
      <w:r>
        <w:rPr>
          <w:b/>
          <w:bCs/>
        </w:rPr>
        <w:t xml:space="preserve">ตารางที่ 3.13</w:t>
      </w:r>
      <w:r>
        <w:t xml:space="preserve"> </w:t>
      </w:r>
      <w:r>
        <w:t xml:space="preserve">โมดูลฝั่งระบบหลังบ้าน ผู้ใช้ และความต้องการที่รองรับ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66"/>
        <w:gridCol w:w="1892"/>
        <w:gridCol w:w="2315"/>
        <w:gridCol w:w="1851"/>
        <w:gridCol w:w="1007"/>
        <w:gridCol w:w="775"/>
      </w:tblGrid>
      <w:tr>
        <w:trPr>
          <w:tblHeader w:val="on"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โมดูล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ผู้ใช้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ส่วนควบคุมการเข้าสู่ระบบ (Auth Controller)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ตรวจสอบชื่อผู้ใช้และรหัสผ่าน ออกโทเคน และคืนข้อมูลผู้ใช้ปัจจุบัน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ส่วนควบคุมข้อมูลสินค้า (Product Controller)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เพิ่ม แก้ไข ค้นหาสินค้า ตั้งจุดสั่งซื้อเพิ่ม และปรับสต็อกด้วยมือพร้อมเหตุผล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อ่านได้ทุกบทบาท เขียนได้เฉพาะผู้จัดการ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ส่วนควบคุมคำสั่งซื้อ (Order Controller)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คำนวณยอด สร้างเลขที่ไม่ซ้ำ บันทึกคำสั่งซื้อ และเรียกโมดูลสร้างรหัส QR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ส่วนจัดการคิวงาน (Queue Manager)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ให้รายการคิว ปรับสถานะการจัดของ และผลักเหตุการณ์ผ่านช่องทางค้าง (Persistent Connection)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ส่วนควบคุมการจ่ายสินค้า (Dispatch Controller)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รับคำขอยืนยันจ่ายสินค้าและควบคุมลำดับการทำงานของธุรกรรม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บริการตัดสต็อก (Stock Deduction Service)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ดำเนินธุรกรรมตัดสต็อกแบบอะตอมมิกและกันการจ่ายซ้ำ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ไม่มีผู้ใช้เรียกโดยตรง ถูกเรียกจากโมดูลที่ 5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ส่วนรวบรวมข้อมูลแดชบอร์ด (Dashboard Aggregator)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รวบรวมสถิติสำหรับแดชบอร์ดปฏิบัติการและระดับบริหาร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ระดับปฏิบัติการเปิดให้ผู้จัดการและพนักงานคลัง ระดับบริหารเฉพาะผู้จัดการ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ส่วนตรวจเงื่อนไขแจ้งเตือน (Alert Engine)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ตรวจจุดสั่งซื้อเพิ่มและคิวค้าง แล้วสร้างการแจ้งเตือน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อ่านได้ผู้จัดการและพนักงานคลัง ทำเครื่องหมายอ่านแล้วเฉพาะผู้จัดการ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บริการบันทึกประวัติ (Audit Log Service)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บันทึกเหตุการณ์สำคัญและให้บริการค้นหาย้อนหลัง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ทุกโมดูลเรียกเพื่อเขียน ผู้จัดการเป็นผู้อ่าน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1892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 (Print Service Client)</w:t>
            </w:r>
          </w:p>
        </w:tc>
        <w:tc>
          <w:tcPr>
            <w:tcW w:w="2315" w:type="dxa"/>
          </w:tcPr>
          <w:tcPr/>
          <w:p>
            <w:pPr>
              <w:pStyle w:val="Compact"/>
            </w:pPr>
            <w:r>
              <w:t xml:space="preserve">ส่งคำสั่งพิมพ์ใบเสร็จไปยังบริการพิมพ์</w:t>
            </w:r>
          </w:p>
        </w:tc>
        <w:tc>
          <w:tcPr>
            <w:tcW w:w="1851" w:type="dxa"/>
          </w:tcPr>
          <w:tcPr/>
          <w:p>
            <w:pPr>
              <w:pStyle w:val="Compact"/>
            </w:pPr>
            <w:r>
              <w:t xml:space="preserve">ไม่มีผู้ใช้เรียกโดยตรง ถูกเรียกจากโมดูลที่ 3</w:t>
            </w:r>
          </w:p>
        </w:tc>
        <w:tc>
          <w:tcPr>
            <w:tcW w:w="1007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</w:tbl>
    <w:p>
      <w:pPr>
        <w:pStyle w:val="BodyText"/>
        <w:ind w:firstLine="1267"/>
      </w:pPr>
      <w:r>
        <w:t xml:space="preserve">โมดูลที่ 6 และ 10 ไม่มีผู้ใช้เรียกโดยตรง การแยกทั้งสองออกมาเป็นโมดูลต่างหากเป็นการตัดสินใจที่ตั้งใจด้วยเหตุผลคนละอย่าง โมดูลที่ 6 แยกออกมาเพราะเป็นตรรกะที่อ่อนไหวที่สุดของระบบ การรวมศูนย์ไว้ที่เดียวทำให้เขียนชุดทดสอบสำหรับกรณีการเข้าถึงพร้อมกันได้โดยไม่ต้องจำลองคำขอทั้งเส้นทาง ส่วนโมดูลที่ 10 แยกออกมาเพราะเป็นส่วนเดียวที่ผูกกับอุปกรณ์ทางกายภาพ</w:t>
      </w:r>
    </w:p>
    <w:p>
      <w:pPr>
        <w:pStyle w:val="BodyText"/>
        <w:ind w:firstLine="1267"/>
      </w:pPr>
      <w:r>
        <w:t xml:space="preserve">นอกจากสิบโมดูลข้างต้น ระบบยังมีส่วนประกอบสนับสนุนที่ไม่ใช่ตรรกะทางธุรกิจอีกสามส่วน แสดงในตารางที่ 3.14</w:t>
      </w:r>
    </w:p>
    <w:p>
      <w:pPr>
        <w:pStyle w:val="TableCaption"/>
      </w:pPr>
      <w:r>
        <w:rPr>
          <w:b/>
          <w:bCs/>
        </w:rPr>
        <w:t xml:space="preserve">ตารางที่ 3.14</w:t>
      </w:r>
      <w:r>
        <w:t xml:space="preserve"> </w:t>
      </w:r>
      <w:r>
        <w:t xml:space="preserve">ส่วนประกอบสนับสนุน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068"/>
        <w:gridCol w:w="3459"/>
        <w:gridCol w:w="1779"/>
      </w:tblGrid>
      <w:tr>
        <w:trPr>
          <w:tblHeader w:val="on"/>
        </w:trPr>
        <w:tc>
          <w:tcPr>
            <w:tcW w:w="3068" w:type="dxa"/>
          </w:tcPr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>
            <w:tcW w:w="3459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>
            <w:tcW w:w="1779" w:type="dxa"/>
          </w:tcPr>
          <w:tcPr/>
          <w:p>
            <w:pPr>
              <w:pStyle w:val="Compact"/>
            </w:pPr>
            <w:r>
              <w:t xml:space="preserve">ผู้เรียกใช้</w:t>
            </w:r>
          </w:p>
        </w:tc>
      </w:tr>
      <w:tr>
        <w:tc>
          <w:tcPr>
            <w:tcW w:w="3068" w:type="dxa"/>
          </w:tcPr>
          <w:tcPr/>
          <w:p>
            <w:pPr>
              <w:pStyle w:val="Compact"/>
            </w:pPr>
            <w:r>
              <w:t xml:space="preserve">ส่วนตรวจสิทธิ์คั่นหน้าเส้นทาง (Auth Middleware)</w:t>
            </w:r>
          </w:p>
        </w:tc>
        <w:tc>
          <w:tcPr>
            <w:tcW w:w="3459" w:type="dxa"/>
          </w:tcPr>
          <w:tcPr/>
          <w:p>
            <w:pPr>
              <w:pStyle w:val="Compact"/>
            </w:pPr>
            <w:r>
              <w:t xml:space="preserve">ตรวจโทเคนและบทบาทก่อนเข้าถึงทุกเส้นทาง</w:t>
            </w:r>
          </w:p>
        </w:tc>
        <w:tc>
          <w:tcPr>
            <w:tcW w:w="1779" w:type="dxa"/>
          </w:tcPr>
          <w:tcPr/>
          <w:p>
            <w:pPr>
              <w:pStyle w:val="Compact"/>
            </w:pPr>
            <w:r>
              <w:t xml:space="preserve">ระบบเรียกอัตโนมัติทุกคำขอ</w:t>
            </w:r>
          </w:p>
        </w:tc>
      </w:tr>
      <w:tr>
        <w:tc>
          <w:tcPr>
            <w:tcW w:w="3068" w:type="dxa"/>
          </w:tcPr>
          <w:tcPr/>
          <w:p>
            <w:pPr>
              <w:pStyle w:val="Compact"/>
            </w:pPr>
            <w:r>
              <w:t xml:space="preserve">ส่วนตั้งค่าการเชื่อมต่อฐานข้อมูล (Database Config)</w:t>
            </w:r>
          </w:p>
        </w:tc>
        <w:tc>
          <w:tcPr>
            <w:tcW w:w="3459" w:type="dxa"/>
          </w:tcPr>
          <w:tcPr/>
          <w:p>
            <w:pPr>
              <w:pStyle w:val="Compact"/>
            </w:pPr>
            <w:r>
              <w:t xml:space="preserve">จัดการพูลการเชื่อมต่อ (Connection Pool) และการแปลงชนิดข้อมูล</w:t>
            </w:r>
          </w:p>
        </w:tc>
        <w:tc>
          <w:tcPr>
            <w:tcW w:w="1779" w:type="dxa"/>
          </w:tcPr>
          <w:tcPr/>
          <w:p>
            <w:pPr>
              <w:pStyle w:val="Compact"/>
            </w:pPr>
            <w:r>
              <w:t xml:space="preserve">ทุกโมดูลที่เข้าถึงฐานข้อมูล</w:t>
            </w:r>
          </w:p>
        </w:tc>
      </w:tr>
      <w:tr>
        <w:tc>
          <w:tcPr>
            <w:tcW w:w="3068" w:type="dxa"/>
          </w:tcPr>
          <w:tcPr/>
          <w:p>
            <w:pPr>
              <w:pStyle w:val="Compact"/>
            </w:pPr>
            <w:r>
              <w:t xml:space="preserve">ไลบรารีสร้างรหัส QR พร้อมเพย์ (PromptPay Library)</w:t>
            </w:r>
          </w:p>
        </w:tc>
        <w:tc>
          <w:tcPr>
            <w:tcW w:w="3459" w:type="dxa"/>
          </w:tcPr>
          <w:tcPr/>
          <w:p>
            <w:pPr>
              <w:pStyle w:val="Compact"/>
            </w:pPr>
            <w:r>
              <w:t xml:space="preserve">ประกอบข้อมูลตามมาตรฐาน EMVCo</w:t>
            </w:r>
          </w:p>
        </w:tc>
        <w:tc>
          <w:tcPr>
            <w:tcW w:w="1779" w:type="dxa"/>
          </w:tcPr>
          <w:tcPr/>
          <w:p>
            <w:pPr>
              <w:pStyle w:val="Compact"/>
            </w:pPr>
            <w:r>
              <w:t xml:space="preserve">โมดูลที่ 3</w:t>
            </w:r>
          </w:p>
        </w:tc>
      </w:tr>
    </w:tbl>
    <w:p>
      <w:pPr>
        <w:pStyle w:val="BodyText"/>
        <w:ind w:firstLine="1267"/>
      </w:pPr>
      <w:r>
        <w:t xml:space="preserve">ส่วนตรวจสิทธิ์ถูกออกแบบให้คั่นหน้าทุกเส้นทางในที่เดียว แทนที่จะเขียนคำสั่งตรวจซ้ำในแต่ละโมดูล ซึ่งเป็นการประยุกต์หลักการควบคุมสิทธิ์ตามบทบาทในหัวข้อ 2.1.7 ประโยชน์คือเมื่อเพิ่มเส้นทางใหม่ ผู้พัฒนาไม่สามารถลืมตรวจสิทธิ์ได้ เพราะการตรวจเกิดขึ้นก่อนคำขอจะไปถึงโมดูลใด ๆ</w:t>
      </w:r>
    </w:p>
    <w:bookmarkEnd w:id="39"/>
    <w:bookmarkStart w:id="40" w:name="โมดลฝงสวนตดตอผใช"/>
    <w:p>
      <w:pPr>
        <w:pStyle w:val="Heading3"/>
      </w:pPr>
      <w:r>
        <w:t xml:space="preserve">3.4.2 โมดูลฝั่งส่วนติดต่อผู้ใช้</w:t>
      </w:r>
    </w:p>
    <w:p>
      <w:pPr>
        <w:pStyle w:val="FirstParagraph"/>
        <w:ind w:firstLine="1267"/>
      </w:pPr>
      <w:r>
        <w:t xml:space="preserve">หน้าจอของระบบและบทบาทที่เข้าถึงแต่ละหน้าจอได้แสดงดังตารางที่ 3.15</w:t>
      </w:r>
    </w:p>
    <w:p>
      <w:pPr>
        <w:pStyle w:val="TableCaption"/>
      </w:pPr>
      <w:r>
        <w:rPr>
          <w:b/>
          <w:bCs/>
        </w:rPr>
        <w:t xml:space="preserve">ตารางที่ 3.15</w:t>
      </w:r>
      <w:r>
        <w:t xml:space="preserve"> </w:t>
      </w:r>
      <w:r>
        <w:t xml:space="preserve">หน้าจอของระบบและบทบาทที่เข้าถึงได้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87"/>
        <w:gridCol w:w="2560"/>
        <w:gridCol w:w="3251"/>
        <w:gridCol w:w="2008"/>
      </w:tblGrid>
      <w:tr>
        <w:trPr>
          <w:tblHeader w:val="on"/>
        </w:trP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บทบาทที่เข้าถึงได้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 ที่รองรับ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เข้าสู่ระบบ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ทุกคนที่ยังไม่เข้าสู่ระบบ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ขายหน้าร้าน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คิวรอจ่ายสินค้า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แดชบอร์ดปฏิบัติการ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แดชบอร์ดระดับบริหาร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จัดการข้อมูลสินค้า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</w:tr>
      <w:tr>
        <w:tc>
          <w:tcPr>
            <w:tcW w:w="487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2560" w:type="dxa"/>
          </w:tcPr>
          <w:tcPr/>
          <w:p>
            <w:pPr>
              <w:pStyle w:val="Compact"/>
            </w:pPr>
            <w:r>
              <w:t xml:space="preserve">ประวัติการทำรายการ</w:t>
            </w:r>
          </w:p>
        </w:tc>
        <w:tc>
          <w:tcPr>
            <w:tcW w:w="3251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008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</w:tr>
    </w:tbl>
    <w:p>
      <w:pPr>
        <w:pStyle w:val="BodyText"/>
        <w:ind w:firstLine="1267"/>
      </w:pPr>
      <w:r>
        <w:t xml:space="preserve">ผู้จัดการเข้าถึงได้เกือบทุกหน้าจอ เนื่องจากต้องทำงานแทนพนักงานได้เมื่อคนไม่พอ ซึ่งเป็นเงื่อนไขจริงของร้านขนาดเล็ก อย่างไรก็ตาม การเปิดสิทธิ์เข้าถึงหน้าจอไม่ได้หมายความว่าเปิดสิทธิ์ทุกการกระทำ เช่น หน้าการแจ้งเตือนเปิดให้พนักงานคลังอ่านได้ แต่สิทธิ์ทำเครื่องหมายว่าอ่านแล้วยังจำกัดไว้ที่ผู้จัดการ การแยกสิทธิ์อ่านออกจากสิทธิ์เขียนในระดับนี้เป็นไปตามหลักการให้สิทธิ์เท่าที่จำเป็นในหัวข้อ 2.1.7</w:t>
      </w:r>
    </w:p>
    <w:bookmarkEnd w:id="40"/>
    <w:bookmarkEnd w:id="41"/>
    <w:bookmarkStart w:id="50" w:name="Xcf54fd4f9fccf641b6b480fc25b465aa8846162"/>
    <w:p>
      <w:pPr>
        <w:pStyle w:val="Heading2"/>
      </w:pPr>
      <w:r>
        <w:t xml:space="preserve">3.5 High-Level Design: ภาพรวมสถาปัตยกรรมของระบบ</w:t>
      </w:r>
    </w:p>
    <w:p>
      <w:pPr>
        <w:pStyle w:val="FirstParagraph"/>
      </w:pPr>
      <w:r>
        <w:t xml:space="preserve">การอธิบายสถาปัตยกรรมในบทนี้ใช้แบบจำลองซีโฟร์ (C4 Model) ตามที่กล่าวไว้ในหัวข้อ 2.1.1 ซึ่งอธิบายซอฟต์แวร์ด้วยแผนภาพหลายระดับที่ซูมเข้าหากันทีละชั้น เริ่มจากระดับบริบทที่มองระบบเป็นกล่องเดียว ลงไปยังระดับคอนเทนเนอร์ที่แสดงหน่วยที่ติดตั้งแยกกัน และระดับส่วนประกอบที่แสดงโมดูลภายในแต่ละหน่วย เหตุผลที่เลือกแบบจำลองนี้คือผู้อ่านแต่ละกลุ่มต้องการรายละเอียดคนละระดับ เจ้าของร้านต้องการเห็นเพียงว่าใครใช้ระบบและระบบต่อกับอะไร ส่วนผู้พัฒนาต้องการเห็นถึงระดับโมดูล การแยกเป็นชั้นทำให้ตอบทั้งสองกลุ่มได้ด้วยแผนภาพชุดเดียวกัน</w:t>
      </w:r>
    </w:p>
    <w:p>
      <w:pPr>
        <w:pStyle w:val="BodyText"/>
      </w:pPr>
      <w:r>
        <w:t xml:space="preserve">ระบบแบ่งเป็นสามชั้นเชิงตรรกะตามหลักการในหัวข้อ 2.1.1 ได้แก่ ชั้นการนำเสนอ (Presentation Layer) ข้อมูล ชั้นตรรกะทางธุรกิจ (Business Logic Layer) และชั้นข้อมูล (Data Layer) แต่มีหน่วยที่ติดตั้งจริงสี่หน่วย ตามที่อธิบายเหตุผลไว้ในหัวข้อ 3.5.2</w:t>
      </w:r>
    </w:p>
    <w:bookmarkStart w:id="45" w:name="system-context-c1-ระดบบรบทของระบบ"/>
    <w:p>
      <w:pPr>
        <w:pStyle w:val="Heading3"/>
      </w:pPr>
      <w:r>
        <w:t xml:space="preserve">3.5.1 System Context (C1): ระดับบริบทของระบบ</w:t>
      </w:r>
    </w:p>
    <w:p>
      <w:pPr>
        <w:pStyle w:val="FirstParagraph"/>
        <w:ind w:firstLine="1267"/>
      </w:pPr>
      <w:r>
        <w:t xml:space="preserve">องค์ประกอบในแผนภาพบริบทของระบบแสดงดังตารางที่ 3.16</w:t>
      </w:r>
    </w:p>
    <w:p>
      <w:pPr>
        <w:pStyle w:val="TableCaption"/>
      </w:pPr>
      <w:r>
        <w:rPr>
          <w:b/>
          <w:bCs/>
        </w:rPr>
        <w:t xml:space="preserve">ตารางที่ 3.16</w:t>
      </w:r>
      <w:r>
        <w:t xml:space="preserve"> </w:t>
      </w:r>
      <w:r>
        <w:t xml:space="preserve">องค์ประกอบในแผนภาพบริบทของระบบ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03"/>
        <w:gridCol w:w="1616"/>
        <w:gridCol w:w="4487"/>
      </w:tblGrid>
      <w:tr>
        <w:trPr>
          <w:tblHeader w:val="on"/>
        </w:trP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องค์ประกอบ</w:t>
            </w:r>
          </w:p>
        </w:tc>
        <w:tc>
          <w:tcPr>
            <w:tcW w:w="1616" w:type="dxa"/>
          </w:tcPr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>
            <w:tcW w:w="4487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616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87" w:type="dxa"/>
          </w:tcPr>
          <w:tcPr/>
          <w:p>
            <w:pPr>
              <w:pStyle w:val="Compact"/>
            </w:pPr>
            <w:r>
              <w:t xml:space="preserve">บันทึกคำสั่งซื้อ แสดงรหัส QR ยืนยันรับชำระเงิน และสั่งพิมพ์ใบเสร็จ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616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87" w:type="dxa"/>
          </w:tcPr>
          <w:tcPr/>
          <w:p>
            <w:pPr>
              <w:pStyle w:val="Compact"/>
            </w:pPr>
            <w:r>
              <w:t xml:space="preserve">ดูคิวรอจ่ายสินค้า ยืนยันจ่ายสินค้า และตัดสต็อก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616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87" w:type="dxa"/>
          </w:tcPr>
          <w:tcPr/>
          <w:p>
            <w:pPr>
              <w:pStyle w:val="Compact"/>
            </w:pPr>
            <w:r>
              <w:t xml:space="preserve">ดูแดชบอร์ด จัดการข้อมูลสินค้า ตรวจประวัติการทำรายการ และรับการแจ้งเตือน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ระบบอำพร OMS</w:t>
            </w:r>
          </w:p>
        </w:tc>
        <w:tc>
          <w:tcPr>
            <w:tcW w:w="1616" w:type="dxa"/>
          </w:tcPr>
          <w:tcPr/>
          <w:p>
            <w:pPr>
              <w:pStyle w:val="Compact"/>
            </w:pPr>
            <w:r>
              <w:t xml:space="preserve">ระบบซอฟต์แวร์</w:t>
            </w:r>
          </w:p>
        </w:tc>
        <w:tc>
          <w:tcPr>
            <w:tcW w:w="4487" w:type="dxa"/>
          </w:tcPr>
          <w:tcPr/>
          <w:p>
            <w:pPr>
              <w:pStyle w:val="Compact"/>
            </w:pPr>
            <w:r>
              <w:t xml:space="preserve">ระบบหลักที่พัฒนาขึ้นในโครงงานนี้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ไลบรารีสร้างรหัส QR พร้อมเพย์</w:t>
            </w:r>
          </w:p>
        </w:tc>
        <w:tc>
          <w:tcPr>
            <w:tcW w:w="1616" w:type="dxa"/>
          </w:tcPr>
          <w:tcPr/>
          <w:p>
            <w:pPr>
              <w:pStyle w:val="Compact"/>
            </w:pPr>
            <w:r>
              <w:t xml:space="preserve">องค์ประกอบภายนอก</w:t>
            </w:r>
          </w:p>
        </w:tc>
        <w:tc>
          <w:tcPr>
            <w:tcW w:w="4487" w:type="dxa"/>
          </w:tcPr>
          <w:tcPr/>
          <w:p>
            <w:pPr>
              <w:pStyle w:val="Compact"/>
            </w:pPr>
            <w:r>
              <w:t xml:space="preserve">สร้างรหัส QR ตามมาตรฐาน EMVCo โดยทำงานภายในกระบวนการเดียวกัน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เครื่องพิมพ์ใบเสร็จความร้อน</w:t>
            </w:r>
          </w:p>
        </w:tc>
        <w:tc>
          <w:tcPr>
            <w:tcW w:w="1616" w:type="dxa"/>
          </w:tcPr>
          <w:tcPr/>
          <w:p>
            <w:pPr>
              <w:pStyle w:val="Compact"/>
            </w:pPr>
            <w:r>
              <w:t xml:space="preserve">อุปกรณ์ภายนอก</w:t>
            </w:r>
          </w:p>
        </w:tc>
        <w:tc>
          <w:tcPr>
            <w:tcW w:w="4487" w:type="dxa"/>
          </w:tcPr>
          <w:tcPr/>
          <w:p>
            <w:pPr>
              <w:pStyle w:val="Compact"/>
            </w:pPr>
            <w:r>
              <w:t xml:space="preserve">รับคำสั่ง ESC/POS เพื่อพิมพ์ใบเสร็จกระดาษ</w:t>
            </w:r>
          </w:p>
        </w:tc>
      </w:tr>
    </w:tbl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039999" cy="3733101"/>
            <wp:effectExtent b="0" l="0" r="0" t="0"/>
            <wp:docPr descr="แผนภาพบริบทของระบบ" title="" id="43" name="Picture"/>
            <a:graphic>
              <a:graphicData uri="http://schemas.openxmlformats.org/drawingml/2006/picture">
                <pic:pic>
                  <pic:nvPicPr>
                    <pic:cNvPr descr="../assets/diagrams/fig3-02_c1_contex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73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3.6</w:t>
      </w:r>
      <w:r>
        <w:t xml:space="preserve"> </w:t>
      </w:r>
      <w:r>
        <w:t xml:space="preserve">แผนภาพบริบทของระบบ (C1: System Context Diagram)</w:t>
      </w:r>
    </w:p>
    <w:p>
      <w:pPr>
        <w:pStyle w:val="BodyText"/>
        <w:ind w:firstLine="1267"/>
      </w:pPr>
      <w:r>
        <w:t xml:space="preserve">จากรูปที่ 3.6 ผู้ใช้งานทั้งสามบทบาทเข้าถึงระบบผ่านเว็บเบราว์เซอร์ด้วยโพรโทคอลที่เข้ารหัสเพียงช่องทางเดียว จึงไม่ต้องติดตั้งโปรแกรมเพิ่มบนเครื่องผู้ใช้ ซึ่งตอบความต้องการ NFR-09 เรื่องการติดตั้งซ้ำได้ง่าย</w:t>
      </w:r>
    </w:p>
    <w:p>
      <w:pPr>
        <w:pStyle w:val="BodyText"/>
        <w:ind w:firstLine="1267"/>
      </w:pPr>
      <w:r>
        <w:t xml:space="preserve">จุดที่ต้องสังเกตคือ</w:t>
      </w:r>
      <w:r>
        <w:t xml:space="preserve"> </w:t>
      </w:r>
      <w:r>
        <w:rPr>
          <w:b/>
          <w:bCs/>
        </w:rPr>
        <w:t xml:space="preserve">ลูกค้าไม่ปรากฏเป็นผู้ใช้ระบบ</w:t>
      </w:r>
      <w:r>
        <w:t xml:space="preserve"> </w:t>
      </w:r>
      <w:r>
        <w:t xml:space="preserve">เนื่องจากลูกค้าไม่มีบัญชีและไม่ได้กระทำการใดกับระบบโดยตรง เพียงแต่สแกนรหัส QR และรับใบเสร็จเท่านั้น และระบบ</w:t>
      </w:r>
      <w:r>
        <w:t xml:space="preserve"> </w:t>
      </w:r>
      <w:r>
        <w:rPr>
          <w:b/>
          <w:bCs/>
        </w:rPr>
        <w:t xml:space="preserve">ไม่เชื่อมต่อกับผู้ให้บริการรับชำระเงินหรือระบบของธนาคาร</w:t>
      </w:r>
      <w:r>
        <w:t xml:space="preserve"> </w:t>
      </w:r>
      <w:r>
        <w:t xml:space="preserve">ซึ่งสอดคล้องกับขอบเขตที่กำหนดไว้ในบทที่ 1 หัวข้อ 1.3.6 ผลที่ตามมาคือระบบไม่สามารถทราบเองว่าเงินเข้าบัญชีแล้วหรือไม่ พนักงานขายจึงเป็นผู้ตรวจสอบจากแอปพลิเคชันธนาคารและกดยืนยันด้วยตนเอง ข้อจำกัดนี้ต้องประกาศไว้ให้ชัด เพราะมีผลต่อความน่าเชื่อถือของข้อมูลการชำระเงินในระบบ</w:t>
      </w:r>
    </w:p>
    <w:bookmarkEnd w:id="45"/>
    <w:bookmarkStart w:id="49" w:name="container-c2-ระดบคอนเทนเนอร"/>
    <w:p>
      <w:pPr>
        <w:pStyle w:val="Heading3"/>
      </w:pPr>
      <w:r>
        <w:t xml:space="preserve">3.5.2 Container (C2): ระดับคอนเทนเนอร์</w:t>
      </w:r>
    </w:p>
    <w:p>
      <w:pPr>
        <w:pStyle w:val="FirstParagraph"/>
        <w:ind w:firstLine="1267"/>
      </w:pPr>
      <w:r>
        <w:t xml:space="preserve">หน่วยติดตั้งของระบบแสดงดังตารางที่ 3.17</w:t>
      </w:r>
    </w:p>
    <w:p>
      <w:pPr>
        <w:pStyle w:val="TableCaption"/>
      </w:pPr>
      <w:r>
        <w:rPr>
          <w:b/>
          <w:bCs/>
        </w:rPr>
        <w:t xml:space="preserve">ตารางที่ 3.17</w:t>
      </w:r>
      <w:r>
        <w:t xml:space="preserve"> </w:t>
      </w:r>
      <w:r>
        <w:t xml:space="preserve">หน่วยติดตั้ง (Deployment Unit) 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848"/>
        <w:gridCol w:w="1493"/>
        <w:gridCol w:w="2103"/>
        <w:gridCol w:w="2862"/>
      </w:tblGrid>
      <w:tr>
        <w:trPr>
          <w:tblHeader w:val="on"/>
        </w:trP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หน่วยติดตั้ง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ชั้นเชิงตรรกะ</w:t>
            </w:r>
          </w:p>
        </w:tc>
        <w:tc>
          <w:tcPr>
            <w:tcW w:w="2103" w:type="dxa"/>
          </w:tcPr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>
            <w:tcW w:w="2862" w:type="dxa"/>
          </w:tcPr>
          <w:tcPr/>
          <w:p>
            <w:pPr>
              <w:pStyle w:val="Compact"/>
            </w:pPr>
            <w:r>
              <w:t xml:space="preserve">เหตุผลที่แยกเป็นหน่วยต่างหาก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ส่วนติดต่อผู้ใช้บนเบราว์เซอร์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ชั้นการนำเสนอ</w:t>
            </w:r>
          </w:p>
        </w:tc>
        <w:tc>
          <w:tcPr>
            <w:tcW w:w="2103" w:type="dxa"/>
          </w:tcPr>
          <w:tcPr/>
          <w:p>
            <w:pPr>
              <w:pStyle w:val="Compact"/>
            </w:pPr>
            <w:r>
              <w:t xml:space="preserve">React และ Vite</w:t>
            </w:r>
          </w:p>
        </w:tc>
        <w:tc>
          <w:tcPr>
            <w:tcW w:w="2862" w:type="dxa"/>
          </w:tcPr>
          <w:tcPr/>
          <w:p>
            <w:pPr>
              <w:pStyle w:val="Compact"/>
            </w:pPr>
            <w:r>
              <w:t xml:space="preserve">ทำงานบนเครื่องของผู้ใช้แต่ละคน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ระบบหลังบ้าน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ชั้นตรรกะทางธุรกิจ</w:t>
            </w:r>
          </w:p>
        </w:tc>
        <w:tc>
          <w:tcPr>
            <w:tcW w:w="2103" w:type="dxa"/>
          </w:tcPr>
          <w:tcPr/>
          <w:p>
            <w:pPr>
              <w:pStyle w:val="Compact"/>
            </w:pPr>
            <w:r>
              <w:t xml:space="preserve">Node.js และ Express.js</w:t>
            </w:r>
          </w:p>
        </w:tc>
        <w:tc>
          <w:tcPr>
            <w:tcW w:w="2862" w:type="dxa"/>
          </w:tcPr>
          <w:tcPr/>
          <w:p>
            <w:pPr>
              <w:pStyle w:val="Compact"/>
            </w:pPr>
            <w:r>
              <w:t xml:space="preserve">เป็นศูนย์กลางของตรรกะและสิทธิ์ ย้ายไปทำงานที่ใดก็ได้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ชั้นตรรกะทางธุรกิจ</w:t>
            </w:r>
          </w:p>
        </w:tc>
        <w:tc>
          <w:tcPr>
            <w:tcW w:w="2103" w:type="dxa"/>
          </w:tcPr>
          <w:tcPr/>
          <w:p>
            <w:pPr>
              <w:pStyle w:val="Compact"/>
            </w:pPr>
            <w:r>
              <w:t xml:space="preserve">Node.js และชุดคำสั่ง ESC/POS</w:t>
            </w:r>
          </w:p>
        </w:tc>
        <w:tc>
          <w:tcPr>
            <w:tcW w:w="2862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ต้องทำงานบนเครื่องที่ต่อกับเครื่องพิมพ์เท่านั้น</w:t>
            </w:r>
          </w:p>
        </w:tc>
      </w:tr>
      <w:t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ชั้นข้อมูล</w:t>
            </w:r>
          </w:p>
        </w:tc>
        <w:tc>
          <w:tcPr>
            <w:tcW w:w="2103" w:type="dxa"/>
          </w:tcPr>
          <w:tcPr/>
          <w:p>
            <w:pPr>
              <w:pStyle w:val="Compact"/>
            </w:pPr>
            <w:r>
              <w:t xml:space="preserve">MySQL บนเอนจิน InnoDB</w:t>
            </w:r>
          </w:p>
        </w:tc>
        <w:tc>
          <w:tcPr>
            <w:tcW w:w="2862" w:type="dxa"/>
          </w:tcPr>
          <w:tcPr/>
          <w:p>
            <w:pPr>
              <w:pStyle w:val="Compact"/>
            </w:pPr>
            <w:r>
              <w:t xml:space="preserve">เป็นระบบจัดการฐานข้อมูลที่แยกกระบวนการอยู่แล้ว</w:t>
            </w:r>
          </w:p>
        </w:tc>
      </w:tr>
    </w:tbl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4679999" cy="5169641"/>
            <wp:effectExtent b="0" l="0" r="0" t="0"/>
            <wp:docPr descr="แผนภาพคอนเทนเนอร์" title="" id="47" name="Picture"/>
            <a:graphic>
              <a:graphicData uri="http://schemas.openxmlformats.org/drawingml/2006/picture">
                <pic:pic>
                  <pic:nvPicPr>
                    <pic:cNvPr descr="../assets/diagrams/fig3-03_c2_contain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5169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3.7</w:t>
      </w:r>
      <w:r>
        <w:t xml:space="preserve"> </w:t>
      </w:r>
      <w:r>
        <w:t xml:space="preserve">แผนภาพระดับคอนเทนเนอร์ของระบบ (C2: Container Diagram)</w:t>
      </w:r>
    </w:p>
    <w:p>
      <w:pPr>
        <w:pStyle w:val="BodyText"/>
        <w:ind w:firstLine="1267"/>
      </w:pPr>
      <w:r>
        <w:t xml:space="preserve">การมีสามชั้นเชิงตรรกะแต่สี่หน่วยติดตั้งเป็นจุดที่ต้องอธิบายให้ชัด เนื่องจากบริการพิมพ์ใบเสร็จอยู่ในชั้นตรรกะทางธุรกิจเช่นเดียวกับระบบหลังบ้าน แต่ถูกแยกออกเป็นกระบวนการต่างหาก เหตุผลไม่ใช่เพราะขนาดของโค้ด หากแต่เพราะเครื่องพิมพ์ความร้อนเชื่อมต่อทางกายภาพกับเครื่องคอมพิวเตอร์ที่ตั้งอยู่หน้าร้าน บริการนี้จึงต้องทำงานบนเครื่องนั้นเสมอ ในขณะที่ระบบหลังบ้านสามารถย้ายไปทำงานบนเครื่องอื่นหรือบนเซิร์ฟเวอร์ได้ หากรวมสองส่วนนี้ไว้ด้วยกัน ระบบทั้งระบบจะถูกตรึงอยู่กับเครื่องหน้าร้านตลอดไป ข้อนี้คือการประยุกต์หลักการแยกชั้นเชิงตรรกะออกจากหน่วยติดตั้งในหัวข้อ 2.1.1 โดยตรง</w:t>
      </w:r>
    </w:p>
    <w:p>
      <w:pPr>
        <w:pStyle w:val="BodyText"/>
        <w:ind w:firstLine="1267"/>
      </w:pPr>
      <w:r>
        <w:t xml:space="preserve">จากรูปที่ 3.7 การสื่อสารระหว่างส่วนติดต่อผู้ใช้กับระบบหลังบ้านใช้สองช่องทางที่ทำงานคู่กัน ช่องทางแรกคือการเรียกใช้บริการแบบคำขอและคำตอบสำหรับงานที่ผู้ใช้เป็นฝ่ายเริ่ม เช่น การสร้างคำสั่งซื้อหรือการยืนยันจ่ายสินค้า และช่องทางที่สองคือช่องทางค้างที่เปิดไว้เพื่อให้ระบบหลังบ้านเป็นฝ่ายผลักข้อมูลไปยังหน้าจอคิวเมื่อมีคำสั่งซื้อใหม่เข้ามา ตามแนวคิดสถาปัตยกรรมขับเคลื่อนด้วยเหตุการณ์ในหัวข้อ 2.1.6 การออกแบบเช่นนี้ทำให้พนักงานคลังไม่ต้องกดรีเฟรชหน้าจอ และทำให้ระบบตอบสนองได้ภายในเกณฑ์ 3 วินาทีตาม NFR-02</w:t>
      </w:r>
    </w:p>
    <w:p>
      <w:pPr>
        <w:pStyle w:val="BodyText"/>
        <w:ind w:firstLine="1267"/>
      </w:pPr>
      <w:r>
        <w:t xml:space="preserve">ระบบเลือกช่องทางค้างแบบสองทางเป็นหลัก และมีช่องทางค้างทางเดียวเป็นทางสำรอง เหตุผลที่ต้องมีทางสำรองคือ อุปกรณ์เครือข่ายบางรุ่นไม่อนุญาตให้ยกระดับการเชื่อมต่อเป็นช่องทางสองทาง หากไม่มีทางถอย หน้าจอคิวจะกลายเป็นหน้าจอนิ่งและวัตถุประสงค์ข้อ 1.2.2 จะไม่เป็นจริงทั้งข้อ</w:t>
      </w:r>
    </w:p>
    <w:bookmarkEnd w:id="49"/>
    <w:bookmarkEnd w:id="50"/>
    <w:bookmarkStart w:id="54" w:name="X7b021a0b96908061709072dc180df634d74c9b5"/>
    <w:p>
      <w:pPr>
        <w:pStyle w:val="Heading2"/>
      </w:pPr>
      <w:r>
        <w:t xml:space="preserve">3.6 Detailed Design: ส่วนประกอบภายในระบบหลังบ้าน (Component — C3)</w:t>
      </w:r>
    </w:p>
    <w:p>
      <w:pPr>
        <w:pStyle w:val="FirstParagraph"/>
      </w:pPr>
      <w:r>
        <w:t xml:space="preserve">หัวข้อนี้ซูมเข้าไปในหน่วยติดตั้งระบบหลังบ้านจากรูปที่ 3.7 เพื่อแสดงว่าโมดูลทั้งสิบที่ระบุไว้ในตารางที่ 3.13 วางตัวและเรียกหากันอย่างไร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219999" cy="2566859"/>
            <wp:effectExtent b="0" l="0" r="0" t="0"/>
            <wp:docPr descr="แผนภาพส่วนประกอบ" title="" id="52" name="Picture"/>
            <a:graphic>
              <a:graphicData uri="http://schemas.openxmlformats.org/drawingml/2006/picture">
                <pic:pic>
                  <pic:nvPicPr>
                    <pic:cNvPr descr="../assets/diagrams/fig3-04_c3_componen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256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3.8</w:t>
      </w:r>
      <w:r>
        <w:t xml:space="preserve"> </w:t>
      </w:r>
      <w:r>
        <w:t xml:space="preserve">แผนภาพส่วนประกอบภายในระบบหลังบ้าน (C3: Component Diagram)</w:t>
      </w:r>
    </w:p>
    <w:p>
      <w:pPr>
        <w:pStyle w:val="BodyText"/>
      </w:pPr>
      <w:r>
        <w:t xml:space="preserve">จากรูปที่ 3.8 เส้นทึบแสดงการเรียกใช้งานตามลำดับการทำงานปกติ ส่วนเส้นประแสดงการบันทึกประวัติการทำรายการ ซึ่งโมดูลหลักทุกตัวจะเรียกใช้บริการบันทึกประวัติเมื่อดำเนินการสำเร็จ</w:t>
      </w:r>
    </w:p>
    <w:p>
      <w:pPr>
        <w:pStyle w:val="BodyText"/>
      </w:pPr>
      <w:r>
        <w:t xml:space="preserve">เส้นทางที่สำคัญที่สุดของระบบคือเส้นทางการยืนยันจ่ายสินค้า ซึ่งเดินจากส่วนควบคุมการจ่ายสินค้าไปยังบริการตัดสต็อก การแยกสองโมดูลนี้ออกจากกันเป็นการตัดสินใจที่ตั้งใจ โดยส่วนควบคุมรับผิดชอบเรื่องการรับคำขอ ตรวจสิทธิ์ และแปลงผลลัพธ์เป็นคำตอบ ส่วนบริการตัดสต็อกรับผิดชอบเฉพาะตรรกะของธุรกรรมล้วน ๆ ประโยชน์ที่ได้คือสามารถเขียนชุดทดสอบสำหรับกรณีที่มีคำขอเข้ามาพร้อมกันได้โดยเรียกบริการตัดสต็อกตรง ๆ ไม่ต้องจำลองคำขอผ่านเครือข่ายทั้งเส้นทาง ทำให้ทดสอบ NFR-04 ได้อย่างน่าเชื่อถือ</w:t>
      </w:r>
    </w:p>
    <w:p>
      <w:pPr>
        <w:pStyle w:val="TableCaption"/>
      </w:pPr>
      <w:r>
        <w:rPr>
          <w:b/>
          <w:bCs/>
        </w:rPr>
        <w:t xml:space="preserve">ตารางที่ 3.18</w:t>
      </w:r>
      <w:r>
        <w:t xml:space="preserve"> </w:t>
      </w:r>
      <w:r>
        <w:t xml:space="preserve">เส้นทางการเรียกใช้บริการของระบบ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317"/>
        <w:gridCol w:w="1110"/>
        <w:gridCol w:w="3455"/>
        <w:gridCol w:w="2424"/>
      </w:tblGrid>
      <w:tr>
        <w:trPr>
          <w:tblHeader w:val="on"/>
        </w:trP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t xml:space="preserve">เส้นทาง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บทบาทที่เรียกได้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ไม่ต้องเข้าสู่ระบบก่อน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ทุกบทบาทที่เข้าสู่ระบบแล้ว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POST, PUT, PATCH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  <w:r>
              <w:t xml:space="preserve"> </w:t>
            </w:r>
            <w:r>
              <w:t xml:space="preserve">และเส้นทางย่อย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/api/orders/quote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/api/orders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/api/queue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  <w:r>
              <w:t xml:space="preserve"> </w:t>
            </w:r>
            <w:r>
              <w:t xml:space="preserve">(ช่องทางสำรอง)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ทุกบทบาทที่เข้าสู่ระบบแล้ว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PATCH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/api/orders/:id/status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GET, POST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/api/orders/:id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/api/orders/:id/dispatch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/api/dashboard/ops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/api/dashboard/exec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/api/audit-logs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>
            <w:tcW w:w="1317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1110" w:type="dxa"/>
          </w:tcPr>
          <w:tcPr/>
          <w:p>
            <w:pPr>
              <w:pStyle w:val="Compact"/>
            </w:pPr>
            <w:r>
              <w:t xml:space="preserve">GET, PATCH</w:t>
            </w:r>
          </w:p>
        </w:tc>
        <w:tc>
          <w:tcPr>
            <w:tcW w:w="345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  <w:r>
              <w:t xml:space="preserve"> </w:t>
            </w:r>
            <w:r>
              <w:t xml:space="preserve">และเส้นทางย่อย</w:t>
            </w:r>
          </w:p>
        </w:tc>
        <w:tc>
          <w:tcPr>
            <w:tcW w:w="2424" w:type="dxa"/>
          </w:tcPr>
          <w:tcPr/>
          <w:p>
            <w:pPr>
              <w:pStyle w:val="Compact"/>
            </w:pPr>
            <w:r>
              <w:t xml:space="preserve">อ่านได้ผู้จัดการและพนักงานคลัง ทำเครื่องหมายอ่านแล้วเฉพาะผู้จัดการ</w:t>
            </w:r>
          </w:p>
        </w:tc>
      </w:tr>
    </w:tbl>
    <w:p>
      <w:pPr>
        <w:pStyle w:val="BodyText"/>
      </w:pPr>
      <w:r>
        <w:t xml:space="preserve">UC-04 ไม่มีเส้นทางของตัวเองในตารางที่ 3.18 เนื่องจากเป็นพฤติกรรมที่ระบบทำเองระหว่างการทำงานของ UC-03 ไม่ใช่บริการที่ผู้ใช้เรียกได้</w:t>
      </w:r>
    </w:p>
    <w:p>
      <w:pPr>
        <w:pStyle w:val="BodyText"/>
      </w:pPr>
      <w:r>
        <w:t xml:space="preserve">ข้อสังเกตอีกประการคือเส้นทางช่องทางสำรองรับโทเคนผ่านสตริงคำค้นแทนที่จะรับผ่านหัวข้อคำขอเหมือนเส้นทางอื่น เนื่องจากเบราว์เซอร์ไม่เปิดให้กำหนดหัวข้อคำขอของช่องทางค้างได้ ระบบจึงผ่อนปรนเฉพาะจุดนี้ แต่ยังคงตรวจสอบโทเคนด้วยกลไกเดียวกับเส้นทางอื่นทุกประการ และจำกัดการผ่อนปรนไว้เฉพาะช่องทางที่อ่านอย่างเดียวเท่านั้น การประกาศข้อยกเว้นพร้อมมาตรการกำกับเช่นนี้เป็นไปตามแนวปฏิบัติด้านความมั่นคงปลอดภัยที่อธิบายไว้ในหัวข้อ 2.1.7</w:t>
      </w:r>
    </w:p>
    <w:bookmarkEnd w:id="54"/>
    <w:bookmarkStart w:id="61" w:name="database-design-การออกแบบฐานขอมล"/>
    <w:p>
      <w:pPr>
        <w:pStyle w:val="Heading2"/>
      </w:pPr>
      <w:r>
        <w:t xml:space="preserve">3.7 Database Design: การออกแบบฐานข้อมูล</w:t>
      </w:r>
    </w:p>
    <w:bookmarkStart w:id="58" w:name="Xb7902d3ead93407a368ae3ba977ac9b52853942"/>
    <w:p>
      <w:pPr>
        <w:pStyle w:val="Heading3"/>
      </w:pPr>
      <w:r>
        <w:t xml:space="preserve">3.7.1 แผนภาพความสัมพันธ์ระหว่างข้อมูล (Entity Relationship Diagram: ERD)</w:t>
      </w:r>
    </w:p>
    <w:p>
      <w:pPr>
        <w:pStyle w:val="FirstParagraph"/>
        <w:ind w:firstLine="1267"/>
      </w:pPr>
      <w:r>
        <w:t xml:space="preserve">ฐานข้อมูลของระบบประกอบด้วยตารางเจ็ดตาราง ทุกตารางใช้เอนจิน InnoDB เพื่อให้ได้คุณสมบัติ ACID และการล็อกระดับแถว (Row-level Locking) ตามที่อธิบายไว้ในหัวข้อ 2.1.2 และ 2.1.3 ความสัมพันธ์ระหว่างตารางแสดงดังรูปที่ 3.9 และหน้าที่ของแต่ละตารางแสดงดังตารางที่ 3.19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219999" cy="4118305"/>
            <wp:effectExtent b="0" l="0" r="0" t="0"/>
            <wp:docPr descr="แผนภาพความสัมพันธ์ระหว่างข้อมูล" title="" id="56" name="Picture"/>
            <a:graphic>
              <a:graphicData uri="http://schemas.openxmlformats.org/drawingml/2006/picture">
                <pic:pic>
                  <pic:nvPicPr>
                    <pic:cNvPr descr="../assets/diagrams/fig3-05_er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411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3.9</w:t>
      </w:r>
      <w:r>
        <w:t xml:space="preserve"> </w:t>
      </w:r>
      <w:r>
        <w:t xml:space="preserve">แผนภาพความสัมพันธ์ระหว่างข้อมูล (Entity Relationship Diagram)</w:t>
      </w:r>
    </w:p>
    <w:p>
      <w:pPr>
        <w:pStyle w:val="TableCaption"/>
      </w:pPr>
      <w:r>
        <w:rPr>
          <w:b/>
          <w:bCs/>
        </w:rPr>
        <w:t xml:space="preserve">ตารางที่ 3.19</w:t>
      </w:r>
      <w:r>
        <w:t xml:space="preserve"> </w:t>
      </w:r>
      <w:r>
        <w:t xml:space="preserve">ตารางข้อมูลของระบบ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805"/>
        <w:gridCol w:w="4803"/>
        <w:gridCol w:w="1698"/>
      </w:tblGrid>
      <w:tr>
        <w:trPr>
          <w:tblHeader w:val="on"/>
        </w:trPr>
        <w:tc>
          <w:tcPr>
            <w:tcW w:w="1805" w:type="dxa"/>
          </w:tcPr>
          <w:tcPr/>
          <w:p>
            <w:pPr>
              <w:pStyle w:val="Compact"/>
            </w:pPr>
            <w:r>
              <w:t xml:space="preserve">ตาราง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เก็บอะไร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รองรับความต้องการ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ผู้ใช้งานระบบ รหัสผ่านที่ผ่านการเข้ารหัส และบทบาท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ข้อมูลสินค้า หมวดหมู่ ราคา หน่วยนับ ยอดคงเหลือ และจุดสั่งซื้อเพิ่ม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คำสั่งซื้อ เลขที่ไม่ซ้ำ ยอดรวม และสถานะวงจรชีวิต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FR-03, FR-05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รายการสินค้าย่อยของแต่ละคำสั่งซื้อ พร้อมราคา ณ เวลาที่ขาย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การเคลื่อนไหวของสต็อกทุกครั้ง พร้อมยอดคงเหลือหลังเปลี่ยนและสาเหตุ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การแจ้งเตือนสินค้าใกล้หมดและคิวค้างผิดปกติ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c>
          <w:tcPr>
            <w:tcW w:w="1805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>
            <w:tcW w:w="4803" w:type="dxa"/>
          </w:tcPr>
          <w:tcPr/>
          <w:p>
            <w:pPr>
              <w:pStyle w:val="Compact"/>
            </w:pPr>
            <w:r>
              <w:t xml:space="preserve">ประวัติเหตุการณ์สำคัญ พร้อมผู้กระทำ เวลา และหมายเลขไอพี</w:t>
            </w:r>
          </w:p>
        </w:tc>
        <w:tc>
          <w:tcPr>
            <w:tcW w:w="1698" w:type="dxa"/>
          </w:tcPr>
          <w:tcPr/>
          <w:p>
            <w:pPr>
              <w:pStyle w:val="Compact"/>
            </w:pPr>
            <w:r>
              <w:t xml:space="preserve">FR-09</w:t>
            </w:r>
          </w:p>
        </w:tc>
      </w:tr>
    </w:tbl>
    <w:bookmarkEnd w:id="58"/>
    <w:bookmarkStart w:id="59" w:name="การตดสนใจสำคญในการออกแบบฐานขอมล"/>
    <w:p>
      <w:pPr>
        <w:pStyle w:val="Heading3"/>
      </w:pPr>
      <w:r>
        <w:t xml:space="preserve">3.7.2 การตัดสินใจสำคัญในการออกแบบฐานข้อมูล</w:t>
      </w:r>
    </w:p>
    <w:p>
      <w:pPr>
        <w:pStyle w:val="FirstParagraph"/>
        <w:ind w:firstLine="1267"/>
      </w:pPr>
      <w:r>
        <w:t xml:space="preserve">โครงสร้างฐานข้อมูลมีการตัดสินใจสี่ข้อที่ไม่ได้เกิดจากความสะดวก แต่เกิดจากทฤษฎีในบทที่ 2 โดยตรง</w:t>
      </w:r>
    </w:p>
    <w:p>
      <w:pPr>
        <w:pStyle w:val="BodyText"/>
        <w:ind w:firstLine="1267"/>
      </w:pPr>
      <w:r>
        <w:rPr>
          <w:b/>
          <w:bCs/>
        </w:rPr>
        <w:t xml:space="preserve">ข้อแรก เก็บราคาต่อหน่วย ณ เวลาที่ขายไว้ในตาราง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order_items</w:t>
      </w:r>
      <w:r>
        <w:rPr>
          <w:b/>
          <w:bCs/>
        </w:rPr>
        <w:t xml:space="preserve"> </w:t>
      </w:r>
      <w:r>
        <w:rPr>
          <w:b/>
          <w:bCs/>
        </w:rPr>
        <w:t xml:space="preserve">แยกจากราคาปัจจุบันในตาราง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products</w:t>
      </w:r>
      <w:r>
        <w:t xml:space="preserve"> </w:t>
      </w:r>
      <w:r>
        <w:t xml:space="preserve">เหตุผลคือราคาสินค้าวัสดุก่อสร้างเปลี่ยนแปลงบ่อย หากใบเสร็จเก็บเพียงรหัสสินค้าและจำนวน แล้วดึงราคาปัจจุบันมาคำนวณตอนแสดงผล ยอดของใบเสร็จเก่าจะเปลี่ยนตามราคาใหม่ทันที ทำให้ยอดขายย้อนหลังคลาดเคลื่อนทั้งหมด</w:t>
      </w:r>
    </w:p>
    <w:p>
      <w:pPr>
        <w:pStyle w:val="BodyText"/>
        <w:ind w:firstLine="1267"/>
      </w:pPr>
      <w:r>
        <w:rPr>
          <w:b/>
          <w:bCs/>
        </w:rPr>
        <w:t xml:space="preserve">ข้อที่สอง ตาราง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stock_movements</w:t>
      </w:r>
      <w:r>
        <w:rPr>
          <w:b/>
          <w:bCs/>
        </w:rPr>
        <w:t xml:space="preserve"> </w:t>
      </w:r>
      <w:r>
        <w:rPr>
          <w:b/>
          <w:bCs/>
        </w:rPr>
        <w:t xml:space="preserve">เก็บทั้งจำนวนที่เปลี่ยนแปลงและยอดคงเหลือหลังการเปลี่ยนแปลง</w:t>
      </w:r>
      <w:r>
        <w:t xml:space="preserve"> </w:t>
      </w:r>
      <w:r>
        <w:t xml:space="preserve">การเก็บยอดคงเหลือซ้ำเช่นนี้ดูเหมือนข้อมูลซ้ำซ้อน แต่เป็นสิ่งจำเป็นตามหลักบันทึกแบบเพิ่มอย่างเดียวในหัวข้อ 2.1.5 เพราะทำให้ตรวจสอบย้อนหลังได้ว่ายอดเริ่มคลาดเคลื่อนที่รายการใด ซึ่งเป็นสิ่งที่การเก็บเฉพาะยอดปัจจุบันทำไม่ได้ ทั้งยังมีช่องเก็บสาเหตุสามแบบ คือจ่ายสินค้าตามคำสั่งซื้อ ปรับปรุงด้วยมือ และรับสินค้าเข้า</w:t>
      </w:r>
    </w:p>
    <w:p>
      <w:pPr>
        <w:pStyle w:val="BodyText"/>
        <w:ind w:firstLine="1267"/>
      </w:pPr>
      <w:r>
        <w:rPr>
          <w:b/>
          <w:bCs/>
        </w:rPr>
        <w:t xml:space="preserve">ข้อที่สาม ตาราง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orders</w:t>
      </w:r>
      <w:r>
        <w:rPr>
          <w:b/>
          <w:bCs/>
        </w:rPr>
        <w:t xml:space="preserve"> </w:t>
      </w:r>
      <w:r>
        <w:rPr>
          <w:b/>
          <w:bCs/>
        </w:rPr>
        <w:t xml:space="preserve">ไม่มีสถานะตะกร้าสินค้า และช่องวันเวลาที่ยืนยันรับชำระเงินกำหนดให้ต้องมีค่าเสมอ</w:t>
      </w:r>
      <w:r>
        <w:t xml:space="preserve"> </w:t>
      </w:r>
      <w:r>
        <w:t xml:space="preserve">หมายความว่าคำสั่งซื้อจะถูกบันทึกลงฐานข้อมูลก็ต่อเมื่อชำระเงินแล้วเท่านั้น การออกแบบเช่นนี้ป้องกันไม่ให้มีคำสั่งซื้อค้างในระบบจากกรณีที่ลูกค้าเปลี่ยนใจกลางคัน ซึ่งจะทำให้ยอดขายเพี้ยน เป็นการประยุกต์แนวคิดเครื่องสถานะจำกัด (Finite State Machine) ในหัวข้อ 2.1.4 ที่กำหนดว่าสถานะใดมีอยู่จริงในระบบและสถานะใดไม่ควรมี</w:t>
      </w:r>
    </w:p>
    <w:p>
      <w:pPr>
        <w:pStyle w:val="BodyText"/>
        <w:ind w:firstLine="1267"/>
      </w:pPr>
      <w:r>
        <w:rPr>
          <w:b/>
          <w:bCs/>
        </w:rPr>
        <w:t xml:space="preserve">ข้อที่สี่ ตาราง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products</w:t>
      </w:r>
      <w:r>
        <w:rPr>
          <w:b/>
          <w:bCs/>
        </w:rPr>
        <w:t xml:space="preserve"> </w:t>
      </w:r>
      <w:r>
        <w:rPr>
          <w:b/>
          <w:bCs/>
        </w:rPr>
        <w:t xml:space="preserve">มีเงื่อนไขบังคับว่ายอดคงเหลือต้องไม่ติดลบ</w:t>
      </w:r>
      <w:r>
        <w:t xml:space="preserve"> </w:t>
      </w:r>
      <w:r>
        <w:t xml:space="preserve">เงื่อนไขนี้เป็นแนวป้องกันชั้นสุดท้ายที่ระดับฐานข้อมูล แม้ตรรกะในโปรแกรมจะตรวจยอดก่อนหักอยู่แล้ว แต่หากตรรกะผิดพลาด ฐานข้อมูลจะปฏิเสธการเขียนและทำให้ธุรกรรมทั้งหมดถูกยกเลิก แทนที่จะปล่อยให้ข้อมูลผิดถูกบันทึกไว้อย่างเงียบ ๆ</w:t>
      </w:r>
    </w:p>
    <w:bookmarkEnd w:id="59"/>
    <w:bookmarkStart w:id="60" w:name="ธรกรรมการตดสตอกและการปองกนการจายซำ"/>
    <w:p>
      <w:pPr>
        <w:pStyle w:val="Heading3"/>
      </w:pPr>
      <w:r>
        <w:t xml:space="preserve">3.7.3 ธุรกรรมการตัดสต็อกและการป้องกันการจ่ายซ้ำ</w:t>
      </w:r>
    </w:p>
    <w:p>
      <w:pPr>
        <w:pStyle w:val="FirstParagraph"/>
        <w:ind w:firstLine="1267"/>
      </w:pPr>
      <w:r>
        <w:t xml:space="preserve">ขั้นตอนการยืนยันจ่ายสินค้าเป็นจุดที่รวมทฤษฎีจากบทที่ 2 ไว้มากที่สุด และเป็นกลไกที่ตอบวัตถุประสงค์ข้อ 1.2.3 โดยตรง ลำดับการทำงานภายในธุรกรรมเดียวกันเป็นดังนี้</w:t>
      </w:r>
    </w:p>
    <w:p>
      <w:pPr>
        <w:pStyle w:val="Compact"/>
        <w:numPr>
          <w:ilvl w:val="0"/>
          <w:numId w:val="1001"/>
        </w:numPr>
      </w:pPr>
      <w:r>
        <w:t xml:space="preserve">เปิดธุรกรรม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เปลี่ยนสถานะคำสั่งซื้อแบบมีเงื่อนไข</w:t>
      </w:r>
      <w:r>
        <w:t xml:space="preserve"> </w:t>
      </w:r>
      <w:r>
        <w:t xml:space="preserve">โดยกำหนดเงื่อนไขว่าสถานะปัจจุบันต้องยังไม่ใช่ส่งมอบสำเร็จ หากจำนวนแถวที่ถูกแก้ไขเป็นศูนย์ แสดงว่ามีผู้อื่นจ่ายสินค้ารายการนี้ไปก่อนแล้ว ให้ยกเลิกธุรกรรมทันที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หักยอดสินค้าคงเหลือแบบมีเงื่อนไข</w:t>
      </w:r>
      <w:r>
        <w:t xml:space="preserve"> </w:t>
      </w:r>
      <w:r>
        <w:t xml:space="preserve">โดยกำหนดเงื่อนไขว่ายอดคงเหลือต้องมากกว่าหรือเท่ากับจำนวนที่จะหัก หากจำนวนแถวที่ถูกแก้ไขเป็นศูนย์ แสดงว่าสินค้าไม่พอ ให้ยกเลิกธุรกรรม</w:t>
      </w:r>
    </w:p>
    <w:p>
      <w:pPr>
        <w:pStyle w:val="Compact"/>
        <w:numPr>
          <w:ilvl w:val="0"/>
          <w:numId w:val="1001"/>
        </w:numPr>
      </w:pPr>
      <w:r>
        <w:t xml:space="preserve">บันทึกรายการเคลื่อนไหวของสต็อกพร้อมยอดคงเหลือหลังการเปลี่ยนแปลง</w:t>
      </w:r>
    </w:p>
    <w:p>
      <w:pPr>
        <w:pStyle w:val="Compact"/>
        <w:numPr>
          <w:ilvl w:val="0"/>
          <w:numId w:val="1001"/>
        </w:numPr>
      </w:pPr>
      <w:r>
        <w:t xml:space="preserve">บันทึกประวัติการทำรายการ</w:t>
      </w:r>
    </w:p>
    <w:p>
      <w:pPr>
        <w:pStyle w:val="Compact"/>
        <w:numPr>
          <w:ilvl w:val="0"/>
          <w:numId w:val="1001"/>
        </w:numPr>
      </w:pPr>
      <w:r>
        <w:t xml:space="preserve">ยืนยันธุรกรรม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ตรวจเงื่อนไขการแจ้งเตือนหลังธุรกรรมสำเร็จแล้วเท่านั้น</w:t>
      </w:r>
    </w:p>
    <w:p>
      <w:pPr>
        <w:pStyle w:val="FirstParagraph"/>
        <w:ind w:firstLine="1267"/>
      </w:pPr>
      <w:r>
        <w:t xml:space="preserve">ขั้นตอนที่ 2 และ 3 เป็นการล็อกเชิงบวกตามหัวข้อ 2.1.3 ที่ต่างกันคือขั้นตอนที่ 2 ป้องกันการจ่ายซ้ำระดับคำสั่งซื้อ ส่วนขั้นตอนที่ 3 ป้องกันยอดสต็อกติดลบระดับสินค้า ทั้งสองเป็นคนละปัญหาและต้องป้องกันแยกกัน เพราะการป้องกันอย่างหนึ่งไม่ได้ป้องกันอีกอย่างโดยอัตโนมัติ</w:t>
      </w:r>
    </w:p>
    <w:p>
      <w:pPr>
        <w:pStyle w:val="BodyText"/>
        <w:ind w:firstLine="1267"/>
      </w:pPr>
      <w:r>
        <w:t xml:space="preserve">ขั้นตอนที่ 7 อยู่นอกธุรกรรมโดยตั้งใจ ตามหลักการกำหนดขอบเขตธุรกรรมในหัวข้อ 2.1.2 เหตุผลคือการสร้างการแจ้งเตือนเป็นงานผลพลอยได้ หากการสร้างการแจ้งเตือนล้มเหลว ไม่ควรทำให้การจ่ายสินค้าที่เกิดขึ้นจริงแล้วถูกยกเลิกตามไปด้วย</w:t>
      </w:r>
    </w:p>
    <w:bookmarkEnd w:id="60"/>
    <w:bookmarkEnd w:id="61"/>
    <w:bookmarkStart w:id="78" w:name="X0d856a16f7ceb8f84f20cbc49898d128dc40065"/>
    <w:p>
      <w:pPr>
        <w:pStyle w:val="Heading2"/>
      </w:pPr>
      <w:r>
        <w:t xml:space="preserve">3.8 Sequence, Activity และ State Diagram: แผนภาพลำดับ แผนภาพกิจกรรม และแผนภาพสถานะ</w:t>
      </w:r>
    </w:p>
    <w:p>
      <w:pPr>
        <w:pStyle w:val="FirstParagraph"/>
      </w:pPr>
      <w:r>
        <w:t xml:space="preserve">หัวข้อก่อนหน้าอธิบายว่าระบบประกอบด้วยอะไร หัวข้อนี้อธิบายว่าระบบทำงานอย่างไรเมื่อเวลาผ่านไป</w:t>
      </w:r>
    </w:p>
    <w:bookmarkStart w:id="65" w:name="แผนภาพลำดบของการสรางคำสงซอและออกใบเสรจ"/>
    <w:p>
      <w:pPr>
        <w:pStyle w:val="Heading3"/>
      </w:pPr>
      <w:r>
        <w:t xml:space="preserve">3.8.1 แผนภาพลำดับของการสร้างคำสั่งซื้อและออกใบเสร็จ</w:t>
      </w:r>
    </w:p>
    <w:p>
      <w:pPr>
        <w:keepNext/>
        <w:jc w:val="center"/>
        <w:ind w:left="0" w:firstLine="0"/>
        <w:spacing w:before="240" w:after="120"/>
        <w:pStyle w:val="FirstParagraph"/>
      </w:pPr>
      <w:r>
        <w:drawing>
          <wp:inline>
            <wp:extent cx="5219999" cy="4334464"/>
            <wp:effectExtent b="0" l="0" r="0" t="0"/>
            <wp:docPr descr="แผนภาพลำดับของ UC-03" title="" id="63" name="Picture"/>
            <a:graphic>
              <a:graphicData uri="http://schemas.openxmlformats.org/drawingml/2006/picture">
                <pic:pic>
                  <pic:nvPicPr>
                    <pic:cNvPr descr="../assets/diagrams/fig3-10_seq_uc0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43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3.10</w:t>
      </w:r>
      <w:r>
        <w:t xml:space="preserve"> </w:t>
      </w:r>
      <w:r>
        <w:t xml:space="preserve">แผนภาพลำดับของการสร้างคำสั่งซื้อและออกใบเสร็จ (Sequence Diagram: UC-03)</w:t>
      </w:r>
    </w:p>
    <w:p>
      <w:pPr>
        <w:pStyle w:val="BodyText"/>
        <w:ind w:firstLine="1267"/>
      </w:pPr>
      <w:r>
        <w:t xml:space="preserve">จากรูปที่ 3.10 จุดที่ควรสังเกตคือการยืนยันรับชำระเงินเพียงครั้งเดียวทำให้เกิดผลสามอย่างพร้อมกัน คือบันทึกคำสั่งซื้อ สั่งพิมพ์ใบเสร็จ และผลักรายการเข้าคิวคลัง ซึ่งเป็นข้อบังคับจากกฎทางธุรกิจ BR-01 การรวมสามอย่างนี้ไว้ที่การกระทำเดียวป้องกันไม่ให้เกิดกรณีที่ใบเสร็จออกแล้วแต่คลังไม่รู้เรื่อง</w:t>
      </w:r>
    </w:p>
    <w:bookmarkEnd w:id="65"/>
    <w:bookmarkStart w:id="69" w:name="แผนภาพลำดบของการยนยนจายสนคาและตดสตอก"/>
    <w:p>
      <w:pPr>
        <w:pStyle w:val="Heading3"/>
      </w:pPr>
      <w:r>
        <w:t xml:space="preserve">3.8.2 แผนภาพลำดับของการยืนยันจ่ายสินค้าและตัดสต็อก</w:t>
      </w:r>
    </w:p>
    <w:p>
      <w:pPr>
        <w:keepNext/>
        <w:jc w:val="center"/>
        <w:ind w:left="0" w:firstLine="0"/>
        <w:spacing w:before="240" w:after="120"/>
        <w:pStyle w:val="FirstParagraph"/>
      </w:pPr>
      <w:r>
        <w:drawing>
          <wp:inline>
            <wp:extent cx="5219999" cy="3591381"/>
            <wp:effectExtent b="0" l="0" r="0" t="0"/>
            <wp:docPr descr="แผนภาพลำดับของ UC-07" title="" id="67" name="Picture"/>
            <a:graphic>
              <a:graphicData uri="http://schemas.openxmlformats.org/drawingml/2006/picture">
                <pic:pic>
                  <pic:nvPicPr>
                    <pic:cNvPr descr="../assets/diagrams/fig3-11_seq_uc0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59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3.11</w:t>
      </w:r>
      <w:r>
        <w:t xml:space="preserve"> </w:t>
      </w:r>
      <w:r>
        <w:t xml:space="preserve">แผนภาพลำดับของการยืนยันจ่ายสินค้าและตัดสต็อก (Sequence Diagram: UC-07)</w:t>
      </w:r>
    </w:p>
    <w:p>
      <w:pPr>
        <w:pStyle w:val="BodyText"/>
        <w:ind w:firstLine="1267"/>
      </w:pPr>
      <w:r>
        <w:t xml:space="preserve">รูปที่ 3.11 แสดงลำดับตามที่อธิบายไว้ในหัวข้อ 3.7.3 โดยเน้นให้เห็นขอบเขตของธุรกรรมว่าครอบคลุมขั้นตอนใดบ้าง และการตรวจเงื่อนไขแจ้งเตือนอยู่นอกขอบเขตนั้น</w:t>
      </w:r>
    </w:p>
    <w:bookmarkEnd w:id="69"/>
    <w:bookmarkStart w:id="73" w:name="แผนภาพกจกรรมของกระบวนการขายและสงมอบสนคา"/>
    <w:p>
      <w:pPr>
        <w:pStyle w:val="Heading3"/>
      </w:pPr>
      <w:r>
        <w:t xml:space="preserve">3.8.3 แผนภาพกิจกรรมของกระบวนการขายและส่งมอบสินค้า</w:t>
      </w:r>
    </w:p>
    <w:p>
      <w:pPr>
        <w:keepNext/>
        <w:jc w:val="center"/>
        <w:ind w:left="0" w:firstLine="0"/>
        <w:spacing w:before="240" w:after="120"/>
        <w:pStyle w:val="FirstParagraph"/>
      </w:pPr>
      <w:r>
        <w:drawing>
          <wp:inline>
            <wp:extent cx="1936797" cy="6479999"/>
            <wp:effectExtent b="0" l="0" r="0" t="0"/>
            <wp:docPr descr="แผนภาพกิจกรรม" title="" id="71" name="Picture"/>
            <a:graphic>
              <a:graphicData uri="http://schemas.openxmlformats.org/drawingml/2006/picture">
                <pic:pic>
                  <pic:nvPicPr>
                    <pic:cNvPr descr="../assets/diagrams/fig3-12_activit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97" cy="64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3.12</w:t>
      </w:r>
      <w:r>
        <w:t xml:space="preserve"> </w:t>
      </w:r>
      <w:r>
        <w:t xml:space="preserve">แผนภาพกิจกรรมของกระบวนการขายและส่งมอบสินค้า (Activity Diagram)</w:t>
      </w:r>
    </w:p>
    <w:p>
      <w:pPr>
        <w:pStyle w:val="BodyText"/>
        <w:ind w:firstLine="1267"/>
      </w:pPr>
      <w:r>
        <w:t xml:space="preserve">รูปที่ 3.12 แสดงกระบวนการตั้งแต่ลูกค้าเลือกสินค้าจนรับของ โดยมีสองช่องทางการทำงานคู่ขนานคือฝั่งหน้าร้านและฝั่งคลังสินค้า จุดที่ระบบเข้าไปเปลี่ยนกระบวนการเดิมคือช่วงหลังยืนยันรับชำระเงิน ซึ่งเดิมคลังจะรู้เรื่องก็ต่อเมื่อลูกค้าเดินไปถึงพร้อมใบเสร็จ แต่ในกระบวนการใหม่คลังรู้ทันทีและเริ่มจัดของได้ก่อน นี่คือจุดที่ลดระยะเวลารอคอยตามวัตถุประสงค์ข้อ 1.2.2</w:t>
      </w:r>
    </w:p>
    <w:bookmarkEnd w:id="73"/>
    <w:bookmarkStart w:id="77" w:name="แผนภาพสถานะของคำสงซอ"/>
    <w:p>
      <w:pPr>
        <w:pStyle w:val="Heading3"/>
      </w:pPr>
      <w:r>
        <w:t xml:space="preserve">3.8.4 แผนภาพสถานะของคำสั่งซื้อ</w:t>
      </w:r>
    </w:p>
    <w:p>
      <w:pPr>
        <w:keepNext/>
        <w:jc w:val="center"/>
        <w:ind w:left="0" w:firstLine="0"/>
        <w:spacing w:before="240" w:after="120"/>
        <w:pStyle w:val="FirstParagraph"/>
      </w:pPr>
      <w:r>
        <w:drawing>
          <wp:inline>
            <wp:extent cx="4499999" cy="3771045"/>
            <wp:effectExtent b="0" l="0" r="0" t="0"/>
            <wp:docPr descr="แผนภาพสถานะของคำสั่งซื้อ" title="" id="75" name="Picture"/>
            <a:graphic>
              <a:graphicData uri="http://schemas.openxmlformats.org/drawingml/2006/picture">
                <pic:pic>
                  <pic:nvPicPr>
                    <pic:cNvPr descr="../assets/diagrams/fig3-13_state_order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99" cy="377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3.13</w:t>
      </w:r>
      <w:r>
        <w:t xml:space="preserve"> </w:t>
      </w:r>
      <w:r>
        <w:t xml:space="preserve">แผนภาพสถานะของคำสั่งซื้อ (Order State Diagram)</w:t>
      </w:r>
    </w:p>
    <w:p>
      <w:pPr>
        <w:pStyle w:val="TableCaption"/>
      </w:pPr>
      <w:r>
        <w:rPr>
          <w:b/>
          <w:bCs/>
        </w:rPr>
        <w:t xml:space="preserve">ตารางที่ 3.20</w:t>
      </w:r>
      <w:r>
        <w:t xml:space="preserve"> </w:t>
      </w:r>
      <w:r>
        <w:t xml:space="preserve">สถานะของคำสั่งซื้อ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008"/>
        <w:gridCol w:w="2686"/>
        <w:gridCol w:w="2612"/>
      </w:tblGrid>
      <w:tr>
        <w:trPr>
          <w:tblHeader w:val="on"/>
        </w:trP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ความหมาย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เปลี่ยนไปสถานะใดได้บ้าง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รอจ่ายสินค้า (</w:t>
            </w:r>
            <w:r>
              <w:rPr>
                <w:rStyle w:val="VerbatimChar"/>
              </w:rPr>
              <w:t xml:space="preserve">awaiting_dispatch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ชำระเงินแล้ว รอคลังจัดของ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กำลังจัดของ, ส่งมอบสำเร็จ, ยกเลิก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กำลังจัดของ (</w:t>
            </w:r>
            <w:r>
              <w:rPr>
                <w:rStyle w:val="VerbatimChar"/>
              </w:rPr>
              <w:t xml:space="preserve">picking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พนักงานคลังรับงานแล้วและกำลังจัดของ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รอจ่ายสินค้า, ส่งมอบสำเร็จ, ยกเลิก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ส่งมอบสำเร็จ (</w:t>
            </w:r>
            <w:r>
              <w:rPr>
                <w:rStyle w:val="VerbatimChar"/>
              </w:rPr>
              <w:t xml:space="preserve">delivered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จ่ายสินค้าและตัดสต็อกเรียบร้อยแล้ว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ไม่มี เป็นสถานะปลายทาง</w:t>
            </w:r>
          </w:p>
        </w:tc>
      </w:tr>
      <w:tr>
        <w:tc>
          <w:tcPr>
            <w:tcW w:w="3008" w:type="dxa"/>
          </w:tcPr>
          <w:tcPr/>
          <w:p>
            <w:pPr>
              <w:pStyle w:val="Compact"/>
            </w:pPr>
            <w:r>
              <w:t xml:space="preserve">ยกเลิก (</w:t>
            </w:r>
            <w:r>
              <w:rPr>
                <w:rStyle w:val="VerbatimChar"/>
              </w:rPr>
              <w:t xml:space="preserve">cancelled</w:t>
            </w:r>
            <w:r>
              <w:t xml:space="preserve">)</w:t>
            </w:r>
          </w:p>
        </w:tc>
        <w:tc>
          <w:tcPr>
            <w:tcW w:w="2686" w:type="dxa"/>
          </w:tcPr>
          <w:tcPr/>
          <w:p>
            <w:pPr>
              <w:pStyle w:val="Compact"/>
            </w:pPr>
            <w:r>
              <w:t xml:space="preserve">คำสั่งซื้อถูกยกเลิก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t xml:space="preserve">ไม่มี เป็นสถานะปลายทาง</w:t>
            </w:r>
          </w:p>
        </w:tc>
      </w:tr>
    </w:tbl>
    <w:p>
      <w:pPr>
        <w:pStyle w:val="BodyText"/>
        <w:ind w:firstLine="1267"/>
      </w:pPr>
      <w:r>
        <w:t xml:space="preserve">จากรูปที่ 3.13 และตารางที่ 3.20 คำสั่งซื้อเข้าสู่ระบบด้วยสถานะรอจ่ายสินค้าทันทีที่พนักงานขายยืนยันรับชำระเงิน ไม่มีสถานะก่อนหน้านั้น ซึ่งสอดคล้องกับการตัดสินใจข้อที่สามในหัวข้อ 3.7.2</w:t>
      </w:r>
    </w:p>
    <w:p>
      <w:pPr>
        <w:pStyle w:val="BodyText"/>
        <w:ind w:firstLine="1267"/>
      </w:pPr>
      <w:r>
        <w:t xml:space="preserve">จุดที่ต้องเน้นคือ</w:t>
      </w:r>
      <w:r>
        <w:t xml:space="preserve"> </w:t>
      </w:r>
      <w:r>
        <w:rPr>
          <w:b/>
          <w:bCs/>
        </w:rPr>
        <w:t xml:space="preserve">สถานะส่งมอบสำเร็จเป็นสถานะปลายทางที่ไม่มีเส้นทางย้อนกลับ</w:t>
      </w:r>
      <w:r>
        <w:t xml:space="preserve"> </w:t>
      </w:r>
      <w:r>
        <w:t xml:space="preserve">และเกิดขึ้นได้ทางเดียวเท่านั้นคือผ่านธุรกรรมตัดสต็อกที่สำเร็จ ระบบไม่เปิดให้ตั้งค่าสถานะนี้โดยตรงจากหน้าจอจัดการข้อมูล เหตุผลคือหากอนุญาตให้ตั้งค่าตรง ๆ สถานะจะไม่เป็นหลักฐานอีกต่อไปว่าสต็อกถูกหักแล้วจริง ซึ่งจะทำให้กลไกป้องกันการรับสินค้าซ้ำหมดความหมาย นี่คือการนำแนวคิดเครื่องสถานะจำกัดในหัวข้อ 2.1.4 มาใช้เป็นกลไกป้องกัน ตรงตามสมมติฐานที่ตั้งไว้ในบทที่ 1 หัวข้อ 1.4.3</w:t>
      </w:r>
    </w:p>
    <w:bookmarkEnd w:id="77"/>
    <w:bookmarkEnd w:id="78"/>
    <w:bookmarkStart w:id="100" w:name="ui-design-การออกแบบสวนตดตอผใช"/>
    <w:p>
      <w:pPr>
        <w:pStyle w:val="Heading2"/>
      </w:pPr>
      <w:r>
        <w:t xml:space="preserve">3.9 UI Design: การออกแบบส่วนติดต่อผู้ใช้</w:t>
      </w:r>
    </w:p>
    <w:bookmarkStart w:id="79" w:name="หลกการออกแบบ"/>
    <w:p>
      <w:pPr>
        <w:pStyle w:val="Heading3"/>
      </w:pPr>
      <w:r>
        <w:t xml:space="preserve">3.9.1 หลักการออกแบบ</w:t>
      </w:r>
    </w:p>
    <w:p>
      <w:pPr>
        <w:pStyle w:val="FirstParagraph"/>
        <w:ind w:firstLine="1267"/>
      </w:pPr>
      <w:r>
        <w:t xml:space="preserve">ส่วนติดต่อผู้ใช้ของระบบยึดหลักสามข้อ ซึ่งเลือกมาจากเงื่อนไขการใช้งานจริงของร้าน ไม่ได้เลือกจากความสวยงาม</w:t>
      </w:r>
    </w:p>
    <w:p>
      <w:pPr>
        <w:pStyle w:val="BodyText"/>
        <w:ind w:firstLine="1267"/>
      </w:pPr>
      <w:r>
        <w:rPr>
          <w:b/>
          <w:bCs/>
        </w:rPr>
        <w:t xml:space="preserve">ข้อแรก หนึ่งหน้าจอมีงานหลักเพียงงานเดียว</w:t>
      </w:r>
      <w:r>
        <w:t xml:space="preserve"> </w:t>
      </w:r>
      <w:r>
        <w:t xml:space="preserve">เนื่องจากผู้ใช้ระบบเป็นพนักงานที่ไม่จำเป็นต้องมีความรู้ด้านไอที และต้องใช้งานในช่วงเวลาเร่งด่วนที่มีลูกค้ารออยู่ หน้าจอที่มีตัวเลือกมากเกินไปจะทำให้ทำงานช้าลงและเกิดข้อผิดพลาด ปุ่มของงานหลักจึงถูกวางให้เด่นที่สุดในแต่ละหน้า</w:t>
      </w:r>
    </w:p>
    <w:p>
      <w:pPr>
        <w:pStyle w:val="BodyText"/>
        <w:ind w:firstLine="1267"/>
      </w:pPr>
      <w:r>
        <w:rPr>
          <w:b/>
          <w:bCs/>
        </w:rPr>
        <w:t xml:space="preserve">ข้อที่สอง ตัวเลขที่ใช้ตัดสินใจต้องอ่านง่ายที่สุด</w:t>
      </w:r>
      <w:r>
        <w:t xml:space="preserve"> </w:t>
      </w:r>
      <w:r>
        <w:t xml:space="preserve">ยอดเงินและจำนวนสินค้าแสดงด้วยขนาดใหญ่และจัดชิดขวาเพื่อให้เปรียบเทียบกันได้ในแนวตั้ง</w:t>
      </w:r>
    </w:p>
    <w:p>
      <w:pPr>
        <w:pStyle w:val="BodyText"/>
        <w:ind w:firstLine="1267"/>
      </w:pPr>
      <w:r>
        <w:rPr>
          <w:b/>
          <w:bCs/>
        </w:rPr>
        <w:t xml:space="preserve">ข้อที่สาม ต้องยืนยันก่อนการกระทำที่ย้อนกลับไม่ได้</w:t>
      </w:r>
      <w:r>
        <w:t xml:space="preserve"> </w:t>
      </w:r>
      <w:r>
        <w:t xml:space="preserve">เนื่องจากการยืนยันจ่ายสินค้าทำให้สถานะเข้าสู่สถานะปลายทางที่ย้อนกลับไม่ได้ตามตารางที่ 3.20 ระบบจึงต้องให้ผู้ใช้ยืนยันอีกครั้งก่อน เพื่อลดความเสี่ยงจากการกดพลาด ซึ่งเป็นหนึ่งในประเด็นความปลอดภัยของข้อมูลที่ระบุไว้ในความต้องการ</w:t>
      </w:r>
    </w:p>
    <w:p>
      <w:pPr>
        <w:pStyle w:val="BodyText"/>
        <w:ind w:firstLine="1267"/>
      </w:pPr>
      <w:r>
        <w:t xml:space="preserve">นอกจากหลักสามข้อนี้ ทุกหน้าจอมีปุ่มสลับโหมดสว่าง (Light Mode) และโหมดมืด (Dark Mode) เหตุผลคือหน้าจอของระบบถูกใช้ในพื้นที่ที่แสงต่างกัน หน้าร้านมีแสงสว่าง ส่วนโกดังมีแสงน้อย โหมดมืดช่วยลดแสงจ้าจากหน้าจอเมื่อใช้งานในที่แสงน้อย การสลับโหมดเปลี่ยนเฉพาะสีที่แสดงผล ไม่กระทบข้อมูลหรือการทำงานของระบบ และระบบจดจำโหมดที่เลือกไว้ในเบราว์เซอร์ของแต่ละเครื่อง</w:t>
      </w:r>
    </w:p>
    <w:bookmarkEnd w:id="79"/>
    <w:bookmarkStart w:id="95" w:name="หนาจอแยกตามบทบาท"/>
    <w:p>
      <w:pPr>
        <w:pStyle w:val="Heading3"/>
      </w:pPr>
      <w:r>
        <w:t xml:space="preserve">3.9.2 หน้าจอแยกตามบทบาท</w:t>
      </w:r>
    </w:p>
    <w:p>
      <w:pPr>
        <w:pStyle w:val="FirstParagraph"/>
        <w:ind w:firstLine="1267"/>
      </w:pPr>
      <w:r>
        <w:t xml:space="preserve">การจัดวางเมนูใช้หลักว่าผู้ใช้แต่ละบทบาทเห็นเฉพาะเมนูของงานตนเอง และเมื่อเข้าสู่ระบบสำเร็จจะถูกนำไปยังหน้าจอที่ใช้บ่อยที่สุดของบทบาทนั้นทันทีตามตารางที่ 3.6 สำหรับผู้จัดการและพนักงานคลังสินค้า เมนูการแจ้งเตือนแสดงจำนวนการแจ้งเตือนที่ยังไม่อ่านเป็นตัวเลขกำกับไว้ทุกหน้าจอ เพื่อให้ผู้ใช้รู้ว่ามีเรื่องรอรับทราบโดยไม่ต้องเปิดหน้าการแจ้งเตือนก่อน</w:t>
      </w:r>
    </w:p>
    <w:p>
      <w:pPr>
        <w:pStyle w:val="TableCaption"/>
      </w:pPr>
      <w:r>
        <w:rPr>
          <w:b/>
          <w:bCs/>
        </w:rPr>
        <w:t xml:space="preserve">ตารางที่ 3.21</w:t>
      </w:r>
      <w:r>
        <w:t xml:space="preserve"> </w:t>
      </w:r>
      <w:r>
        <w:t xml:space="preserve">องค์ประกอบหลักของหน้าจอแต่ละบทบาท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373"/>
        <w:gridCol w:w="1456"/>
        <w:gridCol w:w="5477"/>
      </w:tblGrid>
      <w:tr>
        <w:trPr>
          <w:tblHeader w:val="on"/>
        </w:trP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องค์ประกอบหลัก</w:t>
            </w:r>
          </w:p>
        </w:tc>
      </w:tr>
      <w:t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ขายหน้าร้าน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ปุ่มเลือกหมวดหมู่สินค้า ช่องค้นหาสินค้า ตารางรายการที่เลือก ยอดรวม ปุ่มแสดงรหัส QR และปุ่มยืนยันรับชำระเงิน</w:t>
            </w:r>
          </w:p>
        </w:tc>
      </w:tr>
      <w:t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คิวรอจ่ายสินค้า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รายการคำสั่งซื้อเรียงตามเวลาชำระเงิน พร้อมสถานะและเวลารอคอยของแต่ละรายการ</w:t>
            </w:r>
          </w:p>
        </w:tc>
      </w:tr>
      <w:t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รายการสินค้าที่ต้องจัด จำนวน และปุ่มยืนยันที่ต้องกดยืนยันซ้ำ</w:t>
            </w:r>
          </w:p>
        </w:tc>
      </w:tr>
      <w:t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แดชบอร์ดปฏิบัติการ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กล่องต้องดูแลวันนี้ที่รวมเรื่องที่ต้องจัดการ ได้แก่ คิวที่รอเกินเกณฑ์ สินค้าที่ต่ำกว่าจุดสั่งซื้อเพิ่ม และการแจ้งเตือนที่ยังไม่อ่าน พร้อมลิงก์ไปหน้าที่เกี่ยวข้อง ยอดขายวันนี้ จำนวนคิวค้าง และรายการสินค้าที่ต่ำกว่าจุดสั่งซื้อเพิ่ม</w:t>
            </w:r>
          </w:p>
        </w:tc>
      </w:tr>
      <w:t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แดชบอร์ดระดับบริหาร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แนวโน้มยอดขายย้อนหลัง และสินค้าขายดี</w:t>
            </w:r>
          </w:p>
        </w:tc>
      </w:tr>
      <w:t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จัดการข้อมูลสินค้า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ตารางสินค้ากรองตามหมวดหมู่ได้ ช่องแก้ไขหมวดหมู่ ราคาและจุดสั่งซื้อเพิ่ม และการปรับสต็อกด้วยมือพร้อมช่องระบุเหตุผล</w:t>
            </w:r>
          </w:p>
        </w:tc>
      </w:tr>
      <w:tr>
        <w:tc>
          <w:tcPr>
            <w:tcW w:w="1373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456" w:type="dxa"/>
          </w:tcPr>
          <w:tcPr/>
          <w:p>
            <w:pPr>
              <w:pStyle w:val="Compact"/>
            </w:pPr>
            <w:r>
              <w:t xml:space="preserve">ประวัติการทำรายการ</w:t>
            </w:r>
          </w:p>
        </w:tc>
        <w:tc>
          <w:tcPr>
            <w:tcW w:w="5477" w:type="dxa"/>
          </w:tcPr>
          <w:tcPr/>
          <w:p>
            <w:pPr>
              <w:pStyle w:val="Compact"/>
            </w:pPr>
            <w:r>
              <w:t xml:space="preserve">ตัวกรองตามช่วงเวลาและประเภทการกระทำ พร้อมผลการค้นหา</w:t>
            </w:r>
          </w:p>
        </w:tc>
      </w:tr>
    </w:tbl>
    <w:p>
      <w:pPr>
        <w:pStyle w:val="BodyText"/>
        <w:ind w:firstLine="1267"/>
      </w:pPr>
      <w:r>
        <w:t xml:space="preserve">ต้นแบบหน้าจอที่ออกแบบไว้แสดงในรูปที่ 3.14 ถึงรูปที่ 3.19 โดยเลือกมาเฉพาะหน้าจอที่อยู่บนเส้นทางหลักของกระบวนการขายและส่งมอบสินค้า ต้นแบบแสดงในโหมดสว่าง ตัวเลขและเลขที่คำสั่งซื้อในภาพเป็นข้อมูลตัวอย่างสำหรับการออกแบบ ส่วนหน้าจอที่พัฒนาจริงพร้อมข้อมูลจากการทำงานของระบบแสดงไว้ในบทที่ 4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219999" cy="3262499"/>
            <wp:effectExtent b="0" l="0" r="0" t="0"/>
            <wp:docPr descr="ต้นแบบหน้าจอขายหน้าร้าน" title="" id="81" name="Picture"/>
            <a:graphic>
              <a:graphicData uri="http://schemas.openxmlformats.org/drawingml/2006/picture">
                <pic:pic>
                  <pic:nvPicPr>
                    <pic:cNvPr descr="../assets/mockups/fig3-14_po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3.14</w:t>
      </w:r>
      <w:r>
        <w:t xml:space="preserve"> </w:t>
      </w:r>
      <w:r>
        <w:t xml:space="preserve">ต้นแบบหน้าจอขายหน้าร้านของพนักงานขาย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219999" cy="3262499"/>
            <wp:effectExtent b="0" l="0" r="0" t="0"/>
            <wp:docPr descr="ต้นแบบหน้าจอแสดงรหัส QR" title="" id="84" name="Picture"/>
            <a:graphic>
              <a:graphicData uri="http://schemas.openxmlformats.org/drawingml/2006/picture">
                <pic:pic>
                  <pic:nvPicPr>
                    <pic:cNvPr descr="../assets/mockups/fig3-15_q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3.15</w:t>
      </w:r>
      <w:r>
        <w:t xml:space="preserve"> </w:t>
      </w:r>
      <w:r>
        <w:t xml:space="preserve">ต้นแบบหน้าจอแสดงรหัส QR และการยืนยันรับชำระเงิน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219999" cy="3262499"/>
            <wp:effectExtent b="0" l="0" r="0" t="0"/>
            <wp:docPr descr="ต้นแบบหน้าจอคิวรอจ่ายสินค้า" title="" id="87" name="Picture"/>
            <a:graphic>
              <a:graphicData uri="http://schemas.openxmlformats.org/drawingml/2006/picture">
                <pic:pic>
                  <pic:nvPicPr>
                    <pic:cNvPr descr="../assets/mockups/fig3-16_queu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3.16</w:t>
      </w:r>
      <w:r>
        <w:t xml:space="preserve"> </w:t>
      </w:r>
      <w:r>
        <w:t xml:space="preserve">ต้นแบบหน้าจอคิวรอจ่ายสินค้าของพนักงานคลังสินค้า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219999" cy="3262499"/>
            <wp:effectExtent b="0" l="0" r="0" t="0"/>
            <wp:docPr descr="ต้นแบบหน้าจอยืนยันจ่ายสินค้า" title="" id="90" name="Picture"/>
            <a:graphic>
              <a:graphicData uri="http://schemas.openxmlformats.org/drawingml/2006/picture">
                <pic:pic>
                  <pic:nvPicPr>
                    <pic:cNvPr descr="../assets/mockups/fig3-17_dispatch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3.17</w:t>
      </w:r>
      <w:r>
        <w:t xml:space="preserve"> </w:t>
      </w:r>
      <w:r>
        <w:t xml:space="preserve">ต้นแบบหน้าจอยืนยันจ่ายสินค้าและตัดสต็อก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5219999" cy="3262499"/>
            <wp:effectExtent b="0" l="0" r="0" t="0"/>
            <wp:docPr descr="ต้นแบบหน้าจอแดชบอร์ด" title="" id="93" name="Picture"/>
            <a:graphic>
              <a:graphicData uri="http://schemas.openxmlformats.org/drawingml/2006/picture">
                <pic:pic>
                  <pic:nvPicPr>
                    <pic:cNvPr descr="../assets/mockups/fig3-18_dashboar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3.18</w:t>
      </w:r>
      <w:r>
        <w:t xml:space="preserve"> </w:t>
      </w:r>
      <w:r>
        <w:t xml:space="preserve">ต้นแบบหน้าจอแดชบอร์ดปฏิบัติการของผู้จัดการ</w:t>
      </w:r>
    </w:p>
    <w:bookmarkEnd w:id="95"/>
    <w:bookmarkStart w:id="99" w:name="การรองรบอปกรณเคลอนท"/>
    <w:p>
      <w:pPr>
        <w:pStyle w:val="Heading3"/>
      </w:pPr>
      <w:r>
        <w:t xml:space="preserve">3.9.3 การรองรับอุปกรณ์เคลื่อนที่</w:t>
      </w:r>
    </w:p>
    <w:p>
      <w:pPr>
        <w:pStyle w:val="FirstParagraph"/>
        <w:ind w:firstLine="1267"/>
      </w:pPr>
      <w:r>
        <w:t xml:space="preserve">หน้าจอคิวรอจ่ายสินค้าและหน้าจอยืนยันจ่ายสินค้าต้องใช้งานได้บนแท็บเล็ตและสมาร์ตโฟนตาม NFR-03 เหตุผลคือพนักงานคลังทำงานเคลื่อนที่อยู่ในโกดัง ไม่ได้นั่งประจำที่หน้าคอมพิวเตอร์ ปุ่มยืนยันจ่ายสินค้าจึงต้องมีขนาดใหญ่พอที่จะกดด้วยนิ้วได้แม่นยำแม้ขณะสวมถุงมือ ส่วนหน้าจอของพนักงานขายและผู้จัดการออกแบบสำหรับจอคอมพิวเตอร์เป็นหลัก เนื่องจากใช้งานประจำที่ ต้นแบบหน้าจอคิวรอจ่ายสินค้าเมื่อเปิดบนอุปกรณ์เคลื่อนที่แสดงในรูปที่ 3.19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1977464" cy="5039999"/>
            <wp:effectExtent b="0" l="0" r="0" t="0"/>
            <wp:docPr descr="ต้นแบบหน้าจอคิวบนอุปกรณ์เคลื่อนที่" title="" id="97" name="Picture"/>
            <a:graphic>
              <a:graphicData uri="http://schemas.openxmlformats.org/drawingml/2006/picture">
                <pic:pic>
                  <pic:nvPicPr>
                    <pic:cNvPr descr="../assets/mockups/fig3-19_queue_mobil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64" cy="50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3.19</w:t>
      </w:r>
      <w:r>
        <w:t xml:space="preserve"> </w:t>
      </w:r>
      <w:r>
        <w:t xml:space="preserve">ต้นแบบหน้าจอคิวรอจ่ายสินค้าบนอุปกรณ์เคลื่อนที่</w:t>
      </w:r>
    </w:p>
    <w:bookmarkEnd w:id="99"/>
    <w:bookmarkEnd w:id="100"/>
    <w:bookmarkStart w:id="104" w:name="แผนการทดสอบระบบ-system-testing"/>
    <w:p>
      <w:pPr>
        <w:pStyle w:val="Heading2"/>
      </w:pPr>
      <w:r>
        <w:t xml:space="preserve">3.10 แผนการทดสอบระบบ (System Testing)</w:t>
      </w:r>
    </w:p>
    <w:bookmarkStart w:id="101" w:name="ระดบและเทคนคทใชทดสอบ"/>
    <w:p>
      <w:pPr>
        <w:pStyle w:val="Heading3"/>
      </w:pPr>
      <w:r>
        <w:t xml:space="preserve">3.10.1 ระดับและเทคนิคที่ใช้ทดสอบ</w:t>
      </w:r>
    </w:p>
    <w:p>
      <w:pPr>
        <w:pStyle w:val="FirstParagraph"/>
        <w:ind w:firstLine="1267"/>
      </w:pPr>
      <w:r>
        <w:t xml:space="preserve">การทดสอบแบ่งเป็นสี่ระดับตามแบบจำลองรูปตัววี (V-Model) โดยแต่ละระดับตอบคำถามคนละข้อ และมีผลงานจากขั้นออกแบบคนละชิ้นเป็นฐานของการทดสอบ (Test Basis) สามระดับแรกผู้จัดทำโครงงานเป็นผู้ดำเนินการ ส่วนระดับที่สี่ต้องดำเนินการที่สถานประกอบการร่วมกับผู้ใช้งานจริง</w:t>
      </w:r>
    </w:p>
    <w:p>
      <w:pPr>
        <w:pStyle w:val="TableCaption"/>
      </w:pPr>
      <w:r>
        <w:rPr>
          <w:b/>
          <w:bCs/>
        </w:rPr>
        <w:t xml:space="preserve">ตารางที่ 3.22</w:t>
      </w:r>
      <w:r>
        <w:t xml:space="preserve"> </w:t>
      </w:r>
      <w:r>
        <w:t xml:space="preserve">ระดับการทดสอบและขอบเขต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14"/>
        <w:gridCol w:w="1734"/>
        <w:gridCol w:w="2110"/>
        <w:gridCol w:w="2248"/>
      </w:tblGrid>
      <w:tr>
        <w:trPr>
          <w:tblHeader w:val="on"/>
        </w:trPr>
        <w:tc>
          <w:tcPr>
            <w:tcW w:w="2214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1734" w:type="dxa"/>
          </w:tcPr>
          <w:tcPr/>
          <w:p>
            <w:pPr>
              <w:pStyle w:val="Compact"/>
            </w:pPr>
            <w:r>
              <w:t xml:space="preserve">ตอบคำถามว่า</w:t>
            </w:r>
          </w:p>
        </w:tc>
        <w:tc>
          <w:tcPr>
            <w:tcW w:w="2110" w:type="dxa"/>
          </w:tcPr>
          <w:tcPr/>
          <w:p>
            <w:pPr>
              <w:pStyle w:val="Compact"/>
            </w:pPr>
            <w:r>
              <w:t xml:space="preserve">ฐานของการทดสอบ</w:t>
            </w:r>
          </w:p>
        </w:tc>
        <w:tc>
          <w:tcPr>
            <w:tcW w:w="2248" w:type="dxa"/>
          </w:tcPr>
          <w:tcPr/>
          <w:p>
            <w:pPr>
              <w:pStyle w:val="Compact"/>
            </w:pPr>
            <w:r>
              <w:t xml:space="preserve">ขอบเขต</w:t>
            </w:r>
          </w:p>
        </w:tc>
      </w:tr>
      <w:tr>
        <w:tc>
          <w:tcPr>
            <w:tcW w:w="2214" w:type="dxa"/>
          </w:tcPr>
          <w:tcPr/>
          <w:p>
            <w:pPr>
              <w:pStyle w:val="Compact"/>
            </w:pPr>
            <w:r>
              <w:t xml:space="preserve">การทดสอบหน่วย (Unit Testing)</w:t>
            </w:r>
          </w:p>
        </w:tc>
        <w:tc>
          <w:tcPr>
            <w:tcW w:w="1734" w:type="dxa"/>
          </w:tcPr>
          <w:tcPr/>
          <w:p>
            <w:pPr>
              <w:pStyle w:val="Compact"/>
            </w:pPr>
            <w:r>
              <w:t xml:space="preserve">ตรรกะภายในโมดูลถูกต้องหรือไม่</w:t>
            </w:r>
          </w:p>
        </w:tc>
        <w:tc>
          <w:tcPr>
            <w:tcW w:w="2110" w:type="dxa"/>
          </w:tcPr>
          <w:tcPr/>
          <w:p>
            <w:pPr>
              <w:pStyle w:val="Compact"/>
            </w:pPr>
            <w:r>
              <w:t xml:space="preserve">การแบ่งโมดูลในตารางที่ 3.13 และ 3.14</w:t>
            </w:r>
          </w:p>
        </w:tc>
        <w:tc>
          <w:tcPr>
            <w:tcW w:w="2248" w:type="dxa"/>
          </w:tcPr>
          <w:tcPr/>
          <w:p>
            <w:pPr>
              <w:pStyle w:val="Compact"/>
            </w:pPr>
            <w:r>
              <w:t xml:space="preserve">ทดสอบฟังก์ชันแยกเดี่ยว เช่น การประกอบข้อมูลรหัส QR และการสร้างคำสั่ง ESC/POS</w:t>
            </w:r>
          </w:p>
        </w:tc>
      </w:tr>
      <w:tr>
        <w:tc>
          <w:tcPr>
            <w:tcW w:w="2214" w:type="dxa"/>
          </w:tcPr>
          <w:tcPr/>
          <w:p>
            <w:pPr>
              <w:pStyle w:val="Compact"/>
            </w:pPr>
            <w:r>
              <w:t xml:space="preserve">การทดสอบการรวมส่วน (Integration Testing)</w:t>
            </w:r>
          </w:p>
        </w:tc>
        <w:tc>
          <w:tcPr>
            <w:tcW w:w="1734" w:type="dxa"/>
          </w:tcPr>
          <w:tcPr/>
          <w:p>
            <w:pPr>
              <w:pStyle w:val="Compact"/>
            </w:pPr>
            <w:r>
              <w:t xml:space="preserve">โมดูลทำงานร่วมกับฐานข้อมูลจริงได้ถูกต้องหรือไม่</w:t>
            </w:r>
          </w:p>
        </w:tc>
        <w:tc>
          <w:tcPr>
            <w:tcW w:w="2110" w:type="dxa"/>
          </w:tcPr>
          <w:tcPr/>
          <w:p>
            <w:pPr>
              <w:pStyle w:val="Compact"/>
            </w:pPr>
            <w:r>
              <w:t xml:space="preserve">สถาปัตยกรรมและโครงสร้างข้อมูลในหัวข้อ 3.5 ถึง 3.7</w:t>
            </w:r>
          </w:p>
        </w:tc>
        <w:tc>
          <w:tcPr>
            <w:tcW w:w="2248" w:type="dxa"/>
          </w:tcPr>
          <w:tcPr/>
          <w:p>
            <w:pPr>
              <w:pStyle w:val="Compact"/>
            </w:pPr>
            <w:r>
              <w:t xml:space="preserve">เรียกผ่านเส้นทางบริการจริงพร้อมฐานข้อมูลทดสอบ</w:t>
            </w:r>
          </w:p>
        </w:tc>
      </w:tr>
      <w:tr>
        <w:tc>
          <w:tcPr>
            <w:tcW w:w="2214" w:type="dxa"/>
          </w:tcPr>
          <w:tcPr/>
          <w:p>
            <w:pPr>
              <w:pStyle w:val="Compact"/>
            </w:pPr>
            <w:r>
              <w:t xml:space="preserve">การทดสอบระบบ (System Testing)</w:t>
            </w:r>
          </w:p>
        </w:tc>
        <w:tc>
          <w:tcPr>
            <w:tcW w:w="1734" w:type="dxa"/>
          </w:tcPr>
          <w:tcPr/>
          <w:p>
            <w:pPr>
              <w:pStyle w:val="Compact"/>
            </w:pPr>
            <w:r>
              <w:t xml:space="preserve">ผู้ใช้ทำงานจนจบกระบวนการได้หรือไม่</w:t>
            </w:r>
          </w:p>
        </w:tc>
        <w:tc>
          <w:tcPr>
            <w:tcW w:w="2110" w:type="dxa"/>
          </w:tcPr>
          <w:tcPr/>
          <w:p>
            <w:pPr>
              <w:pStyle w:val="Compact"/>
            </w:pPr>
            <w:r>
              <w:t xml:space="preserve">ความต้องการในตารางที่ 3.3 และ 3.4 กับเกณฑ์การยอมรับในตารางที่ 3.11</w:t>
            </w:r>
          </w:p>
        </w:tc>
        <w:tc>
          <w:tcPr>
            <w:tcW w:w="2248" w:type="dxa"/>
          </w:tcPr>
          <w:tcPr/>
          <w:p>
            <w:pPr>
              <w:pStyle w:val="Compact"/>
            </w:pPr>
            <w:r>
              <w:t xml:space="preserve">ทดสอบตามเกณฑ์การยอมรับในตารางที่ 3.11 ผ่านหน้าจอจริงทั้งสามบทบาท</w:t>
            </w:r>
          </w:p>
        </w:tc>
      </w:tr>
      <w:tr>
        <w:tc>
          <w:tcPr>
            <w:tcW w:w="2214" w:type="dxa"/>
          </w:tcPr>
          <w:tcPr/>
          <w:p>
            <w:pPr>
              <w:pStyle w:val="Compact"/>
            </w:pPr>
            <w:r>
              <w:t xml:space="preserve">การทดสอบการยอมรับของผู้ใช้ (User Acceptance Testing)</w:t>
            </w:r>
          </w:p>
        </w:tc>
        <w:tc>
          <w:tcPr>
            <w:tcW w:w="1734" w:type="dxa"/>
          </w:tcPr>
          <w:tcPr/>
          <w:p>
            <w:pPr>
              <w:pStyle w:val="Compact"/>
            </w:pPr>
            <w:r>
              <w:t xml:space="preserve">ผู้ใช้งานจริงยอมรับและใช้งานได้จริงหรือไม่</w:t>
            </w:r>
          </w:p>
        </w:tc>
        <w:tc>
          <w:tcPr>
            <w:tcW w:w="2110" w:type="dxa"/>
          </w:tcPr>
          <w:tcPr/>
          <w:p>
            <w:pPr>
              <w:pStyle w:val="Compact"/>
            </w:pPr>
            <w:r>
              <w:t xml:space="preserve">วัตถุประสงค์ในบทที่ 1 และความคาดหวังของเจ้าของร้าน</w:t>
            </w:r>
          </w:p>
        </w:tc>
        <w:tc>
          <w:tcPr>
            <w:tcW w:w="2248" w:type="dxa"/>
          </w:tcPr>
          <w:tcPr/>
          <w:p>
            <w:pPr>
              <w:pStyle w:val="Compact"/>
            </w:pPr>
            <w:r>
              <w:t xml:space="preserve">ทดสอบที่ร้านกับสินค้าจริงและเครื่องพิมพ์จริง พร้อมเก็บความพึงพอใจของผู้ใช้ทั้งสามบทบาท</w:t>
            </w:r>
          </w:p>
        </w:tc>
      </w:tr>
    </w:tbl>
    <w:p>
      <w:pPr>
        <w:pStyle w:val="BodyText"/>
        <w:ind w:firstLine="1267"/>
      </w:pPr>
      <w:r>
        <w:t xml:space="preserve">เทคนิคที่ใช้ออกแบบกรณีทดสอบมีสองแบบ แบบแรกคือการแบ่งกลุ่มข้อมูลเข้า (Equivalence Partitioning) ที่ให้ผลเหมือนกัน เพื่อลดจำนวนกรณีทดสอบโดยยังครอบคลุม แบบที่สองคือการทดสอบค่าขอบเขต (Boundary Value Analysis) ซึ่งสำคัญเป็นพิเศษกับกรณีสต็อกพอดีกับจำนวนที่สั่ง เพราะเป็นจุดที่เงื่อนไขการหักยอดเปลี่ยนผล</w:t>
      </w:r>
    </w:p>
    <w:bookmarkEnd w:id="101"/>
    <w:bookmarkStart w:id="102" w:name="กรณทดสอบทสำคญ"/>
    <w:p>
      <w:pPr>
        <w:pStyle w:val="Heading3"/>
      </w:pPr>
      <w:r>
        <w:t xml:space="preserve">3.10.2 กรณีทดสอบที่สำคัญ</w:t>
      </w:r>
    </w:p>
    <w:p>
      <w:pPr>
        <w:pStyle w:val="TableCaption"/>
      </w:pPr>
      <w:r>
        <w:rPr>
          <w:b/>
          <w:bCs/>
        </w:rPr>
        <w:t xml:space="preserve">ตารางที่ 3.23</w:t>
      </w:r>
      <w:r>
        <w:t xml:space="preserve"> </w:t>
      </w:r>
      <w:r>
        <w:t xml:space="preserve">กรณีทดสอบของระบบ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592"/>
        <w:gridCol w:w="2607"/>
        <w:gridCol w:w="1973"/>
        <w:gridCol w:w="1359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สิ่งที่ทดสอบ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วิธีทดสอบ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ผลที่คาดหวัง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อ้างอิง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การควบคุมสิทธิ์ตามบทบาท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เข้าสู่ระบบด้วยบัญชีพนักงานขายแล้วเรียกเส้นทางของผู้จัดการ ทั้งแบบไม่แนบโทเคน แนบโทเคนปลอม และแนบโทเคนบทบาทอื่น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ถูกปฏิเสธทุกกรณีที่ฝั่งเซิร์ฟเวอร์ และเมนูไม่ปรากฏ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FR-01, AC-01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TC-02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การตั้งจุดสั่งซื้อเพิ่ม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ผู้จัดการแก้ไขจุดสั่งซื้อเพิ่มของสินค้าหนึ่งรายการ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ค่าที่บันทึกตรงกับที่กรอก และมีบันทึกในประวัติการทำรายการ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FR-02, AC-02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TC-03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ความถูกต้องของยอดและรหัส QR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สร้างคำสั่งซื้อสามรายการแล้วเทียบยอดรวมกับการคำนวณด้วยมือ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ยอดรวมถูกต้องและรหัส QR ระบุยอดตรงกัน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FR-03, AC-03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TC-04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ความไม่ซ้ำของเลขที่คำสั่งซื้อ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สร้างคำสั่งซื้อต่อเนื่อง 100 รายการ และสร้างพร้อมกันหลายรายการ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ไม่มีเลขที่ซ้ำกันแม้แต่รายการเดียว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FR-03, AC-04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ความหน่วงของคิวเรียลไทม์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จับเวลาตั้งแต่ยืนยันรับชำระจนรายการปรากฏบนหน้าจอคิว วัดซ้ำหลายครั้ง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ไม่เกิน 3 วินาทีทุกครั้ง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FR-04, NFR-02, AC-06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การป้องกันการจ่ายซ้ำ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เปิดหน้าจอคลังสองเครื่องแล้วกดยืนยันจ่ายคำสั่งซื้อเดียวกันพร้อมกัน และส่งคำขอพร้อมกันด้วยสคริปต์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สำเร็จเพียงคำขอเดียว อีกคำขอถูกปฏิเสธ และสต็อกถูกหักครั้งเดียว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FR-05, FR-06, NFR-04, AC-07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TC-07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การป้องกันสต็อกไม่พอ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ยืนยันจ่ายคำสั่งซื้อที่จำนวนเกินยอดคงเหลือ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สต็อกและสถานะไม่เปลี่ยน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FR-06, AC-08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TC-08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ความถูกต้องของแดชบอร์ด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เทียบตัวเลขบนแดชบอร์ดกับผลรวมที่คำนวณจากฐานข้อมูลโดยตรง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ตรงกันทุกตัวชี้วัด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FR-07, AC-09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TC-09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จ่ายสินค้าจนยอดต่ำกว่าจุดสั่งซื้อเพิ่ม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ระบบสร้างการแจ้งเตือนเองและแสดงทันที โดยไม่แจ้งซ้ำขณะที่ยังไม่อ่าน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FR-08, AC-10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TC-10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การแจ้งเตือนคิวค้าง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ปล่อยคำสั่งซื้อค้างในคิวเกินเกณฑ์เวลาที่กำหนด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ระบบสร้างการแจ้งเตือนคิวค้างนานผิดปกติ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FR-08, AC-13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TC-11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ความครบถ้วนของประวัติการทำรายการ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ค้นหาประวัติโดยกรองตามช่วงวันที่และประเภทการกระทำ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ผลลัพธ์ตรงตามเงื่อนไข และมีผู้กระทำ เวลา และข้อมูลที่ถูกกระทำครบ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FR-09, AC-11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TC-12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การพิมพ์ใบเสร็จภาษาไทย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สั่งพิมพ์กับเครื่องพิมพ์ความร้อนจริงและจับเวลา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ข้อความภาษาไทยถูกต้อง คอลัมน์ตรง และเสร็จภายใน 5 วินาที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NFR-05, AC-14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TC-13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t xml:space="preserve">การรองรับผู้ใช้พร้อมกัน</w:t>
            </w:r>
          </w:p>
        </w:tc>
        <w:tc>
          <w:tcPr>
            <w:tcW w:w="2607" w:type="dxa"/>
          </w:tcPr>
          <w:tcPr/>
          <w:p>
            <w:pPr>
              <w:pStyle w:val="Compact"/>
            </w:pPr>
            <w:r>
              <w:t xml:space="preserve">จำลองการใช้งานพร้อมกัน 10 เซสชันจากสามบทบาท</w:t>
            </w:r>
          </w:p>
        </w:tc>
        <w:tc>
          <w:tcPr>
            <w:tcW w:w="1973" w:type="dxa"/>
          </w:tcPr>
          <w:tcPr/>
          <w:p>
            <w:pPr>
              <w:pStyle w:val="Compact"/>
            </w:pPr>
            <w:r>
              <w:t xml:space="preserve">ไม่มีคำขอใดล้มเหลว และเวลาตอบสนองยังอยู่ในเกณฑ์</w:t>
            </w:r>
          </w:p>
        </w:tc>
        <w:tc>
          <w:tcPr>
            <w:tcW w:w="1359" w:type="dxa"/>
          </w:tcPr>
          <w:tcPr/>
          <w:p>
            <w:pPr>
              <w:pStyle w:val="Compact"/>
              <w:jc w:val="center"/>
            </w:pPr>
            <w:r>
              <w:t xml:space="preserve">NFR-06, AC-15</w:t>
            </w:r>
          </w:p>
        </w:tc>
      </w:tr>
    </w:tbl>
    <w:p>
      <w:pPr>
        <w:pStyle w:val="BodyText"/>
        <w:ind w:firstLine="1267"/>
      </w:pPr>
      <w:r>
        <w:t xml:space="preserve">นอกจากกรณีทดสอบในตารางที่ 3.23 ยังมีการทวนสอบที่ไม่ได้ใช้การทดสอบเป็นเครื่องมือ ได้แก่ NFR-08 ซึ่งใช้การตรวจทานโครงสร้างซอร์สโค้ดเทียบกับรูปที่ 3.8 และ NFR-03 ซึ่งใช้การทดลองใช้งานจริงพร้อมแบบสอบถามความพึงพอใจ</w:t>
      </w:r>
    </w:p>
    <w:p>
      <w:pPr>
        <w:pStyle w:val="BodyText"/>
        <w:ind w:firstLine="1267"/>
      </w:pPr>
      <w:r>
        <w:t xml:space="preserve">TC-06 เป็นกรณีทดสอบที่สำคัญที่สุดของโครงงาน เพราะเป็นการพิสูจน์วัตถุประสงค์ข้อ 1.2.3 โดยตรง และเป็นกรณีที่ทดสอบด้วยมือได้ยาก เนื่องจากการกดสองเครื่องพร้อมกันให้ชนกันจริงในระดับเสี้ยววินาทีเป็นไปได้ยาก จึงต้องส่งคำขอพร้อมกันด้วยสคริปต์เพื่อให้ทดสอบซ้ำได้และได้ผลเหมือนกันทุกครั้ง</w:t>
      </w:r>
    </w:p>
    <w:p>
      <w:pPr>
        <w:pStyle w:val="BodyText"/>
        <w:ind w:firstLine="1267"/>
      </w:pPr>
      <w:r>
        <w:t xml:space="preserve">จุดที่ต้องแยกให้ออกคือ TC-06 กับ TC-07 ทดสอบกลไกคนละตัว TC-06 ทดสอบการล็อกที่ระดับคำสั่งซื้อเพื่อกันไม่ให้ใบเดียวถูกจ่ายสองครั้ง ส่วน TC-07 ทดสอบการล็อกที่ระดับสินค้าเพื่อกันยอดติดลบ ทั้งสองอย่างต้องผ่านทั้งคู่จึงจะถือว่ากลไกในหัวข้อ 3.7.3 ทำงานครบ</w:t>
      </w:r>
    </w:p>
    <w:bookmarkEnd w:id="102"/>
    <w:bookmarkStart w:id="103" w:name="เกณฑการผานและการประเมนผล"/>
    <w:p>
      <w:pPr>
        <w:pStyle w:val="Heading3"/>
      </w:pPr>
      <w:r>
        <w:t xml:space="preserve">3.10.3 เกณฑ์การผ่านและการประเมินผล</w:t>
      </w:r>
    </w:p>
    <w:p>
      <w:pPr>
        <w:pStyle w:val="FirstParagraph"/>
        <w:ind w:firstLine="1267"/>
      </w:pPr>
      <w:r>
        <w:t xml:space="preserve">ระบบจะถือว่าผ่านการทดสอบเมื่อกรณีทดสอบทั้ง 13 ข้อในตารางที่ 3.23 ให้ผลตรงตามที่คาดหวัง และเกณฑ์การยอมรับในตารางที่ 3.11 ผ่านครบทุกข้อ นอกจากการทดสอบเชิงเทคนิคแล้ว ยังมีการประเมินผลจากผู้ใช้งานจริงที่ร้าน ซึ่งเป็นการทดสอบระดับการยอมรับของผู้ใช้ตามตารางที่ 3.22 โดยให้พนักงานทั้งสามบทบาททดลองใช้งานตามงานประจำของตนเองแล้วประเมินความพึงพอใจ ผลของการทดสอบและการประเมินทั้งหมดรายงานไว้ในบทที่ 4</w:t>
      </w:r>
    </w:p>
    <w:bookmarkEnd w:id="103"/>
    <w:bookmarkEnd w:id="104"/>
    <w:bookmarkEnd w:id="105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  <w:rPr>
      <w:b/>
      <w:bCs/>
    </w:r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  <w:rPr>
      <w:b/>
      <w:bCs/>
    </w:r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2026-09-30T06:55:02Z</dcterms:created>
  <dcterms:modified xsi:type="dcterms:W3CDTF">2026-09-30T06:55:02Z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