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400" w:after="120"/>
      </w:pPr>
      <w:r>
        <w:rPr>
          <w:b/>
          <w:bCs/>
          <w:sz w:val="36"/>
          <w:szCs w:val="36"/>
        </w:rPr>
        <w:t xml:space="preserve">แผนการทดสอบซอฟต์แวร์ (Software Test Plan)</w:t>
      </w:r>
    </w:p>
    <w:p>
      <w:pPr>
        <w:jc w:val="center"/>
        <w:spacing w:before="0" w:after="200"/>
      </w:pPr>
      <w:r>
        <w:rPr>
          <w:b/>
          <w:bCs/>
          <w:sz w:val="42"/>
          <w:szCs w:val="42"/>
        </w:rPr>
        <w:t xml:space="preserve">ระบบจัดการคำสั่งซื้อและตรวจสอบคลังสินค้า ร้านวัสดุก่อสร้างอำพรคอนกรีต (SOML)</w:t>
      </w:r>
    </w:p>
    <w:p>
      <w:pPr>
        <w:jc w:val="center"/>
        <w:spacing w:before="0" w:after="300"/>
      </w:pPr>
      <w:r>
        <w:rPr>
          <w:b/>
          <w:bCs/>
          <w:sz w:val="26"/>
          <w:szCs w:val="26"/>
        </w:rPr>
        <w:t xml:space="preserve">นายตรัยรัตน์ วงษ์สิทธิ์ 67543210028-6 · นายพนาวุฒน์ อภิปสันติ 67543210040-1 · 23/09/2569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114"/>
        <w:gridCol w:w="752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11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รายการ</w:t>
            </w:r>
          </w:p>
        </w:tc>
        <w:tc>
          <w:tcPr>
            <w:shd w:val="clear" w:color="auto" w:fill="F2F2F2"/>
            <w:tcW w:w="752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21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วัตถุประสงค์ของเอกสาร</w:t>
            </w:r>
          </w:p>
        </w:tc>
        <w:tc>
          <w:tcPr>
            <w:tcW w:w="75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กำหนดว่าจะทดสอบอะไร ไม่ทดสอบอะไร ทดสอบระดับใด ด้วยลำดับใด ในสภาพแวดล้อมใด และจะถือว่าเริ่มได้และจบแล้วเมื่อใด</w:t>
            </w:r>
          </w:p>
        </w:tc>
      </w:tr>
      <w:tr>
        <w:trPr>
          <w:cantSplit/>
        </w:trPr>
        <w:tc>
          <w:tcPr>
            <w:tcW w:w="21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ฐานของการทดสอบ (Test Basis)</w:t>
            </w:r>
          </w:p>
        </w:tc>
        <w:tc>
          <w:tcPr>
            <w:tcW w:w="75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ปริญญานิพนธ์บทที่ 3 ฉบับตรวจแก้ — ความต้องการ FR-01..09 และ NFR-01..09 กฎทางธุรกิจ BR-01..05 กรณีการใช้งาน UC-01..11 เกณฑ์การยอมรับ AC-01..11 และกรณีทดสอบ TC-01..14</w:t>
            </w:r>
          </w:p>
        </w:tc>
      </w:tr>
      <w:tr>
        <w:trPr>
          <w:cantSplit/>
        </w:trPr>
        <w:tc>
          <w:tcPr>
            <w:tcW w:w="211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ความสัมพันธ์กับรูปเล่ม</w:t>
            </w:r>
          </w:p>
        </w:tc>
        <w:tc>
          <w:tcPr>
            <w:tcW w:w="752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ขยายรายละเอียดจากหัวข้อ 3.10 ของบทที่ 3 โดยไม่เปลี่ยนรหัสหรือเกณฑ์ใด ผลการทดสอบรายงานไว้ในบทที่ 4</w:t>
            </w:r>
          </w:p>
        </w:tc>
      </w:tr>
      <w:tr>
        <w:trPr>
          <w:cantSplit/>
        </w:trPr>
        <w:tc>
          <w:tcPr>
            <w:tcW w:w="211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สถานะปัจจุบัน</w:t>
            </w:r>
          </w:p>
        </w:tc>
        <w:tc>
          <w:tcPr>
            <w:tcW w:w="752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ดำเนินการแล้วครบ 13 กรณีทดสอบ</w:t>
            </w:r>
          </w:p>
        </w:tc>
      </w:tr>
    </w:tbl>
    <w:bookmarkStart w:id="20" w:name="ขอบเขตของการทดสอบ"/>
    <w:p>
      <w:r>
        <w:br w:type="page"/>
      </w:r>
    </w:p>
    <w:p>
      <w:pPr>
        <w:pStyle w:val="Heading1"/>
      </w:pPr>
      <w:r>
        <w:t xml:space="preserve">1. ขอบเขตของการทดสอบ</w:t>
      </w:r>
    </w:p>
    <w:p>
      <w:pPr>
        <w:pStyle w:val="FirstParagraph"/>
      </w:pPr>
      <w:r>
        <w:t xml:space="preserve">การทดสอบครอบคลุมทุกสิ่งที่กำหนดไว้เป็นความต้องการในบทที่ 3 โดยยึดหลักว่าสิ่งที่เขียนไว้ว่าระบบต้องทำได้ ต้องมีวิธีพิสูจน์ว่าทำได้จริง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447"/>
        <w:gridCol w:w="815"/>
        <w:gridCol w:w="537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44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สิ่งที่อยู่ในขอบเขต</w:t>
            </w:r>
          </w:p>
        </w:tc>
        <w:tc>
          <w:tcPr>
            <w:shd w:val="clear" w:color="auto" w:fill="F2F2F2"/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จำนวน</w:t>
            </w:r>
          </w:p>
        </w:tc>
        <w:tc>
          <w:tcPr>
            <w:shd w:val="clear" w:color="auto" w:fill="F2F2F2"/>
            <w:tcW w:w="53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ทดสอบด้วย</w:t>
            </w:r>
          </w:p>
        </w:tc>
      </w:tr>
      <w:tr>
        <w:trPr>
          <w:cantSplit/>
        </w:trPr>
        <w:tc>
          <w:tcPr>
            <w:tcW w:w="34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ความต้องการเชิงหน้าที่ FR-01 ถึง FR-09</w:t>
            </w:r>
          </w:p>
        </w:tc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53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กรณีทดสอบ TC-01 ถึง TC-11</w:t>
            </w:r>
          </w:p>
        </w:tc>
      </w:tr>
      <w:tr>
        <w:trPr>
          <w:cantSplit/>
        </w:trPr>
        <w:tc>
          <w:tcPr>
            <w:tcW w:w="34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ความต้องการนอกเหนือหน้าที่ NFR-01 ถึง NFR-09</w:t>
            </w:r>
          </w:p>
        </w:tc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53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TC-01, TC-05, TC-06, TC-12, TC-13 และการตรวจสอบโครงสร้างกับการติดตั้ง</w:t>
            </w:r>
          </w:p>
        </w:tc>
      </w:tr>
      <w:tr>
        <w:trPr>
          <w:cantSplit/>
        </w:trPr>
        <w:tc>
          <w:tcPr>
            <w:tcW w:w="34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กฎทางธุรกิจ BR-01 ถึง BR-05</w:t>
            </w:r>
          </w:p>
        </w:tc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53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ตรวจผ่านกรณีทดสอบของความต้องการที่กฎนั้นกำกับอยู่</w:t>
            </w:r>
          </w:p>
        </w:tc>
      </w:tr>
      <w:tr>
        <w:trPr>
          <w:cantSplit/>
        </w:trPr>
        <w:tc>
          <w:tcPr>
            <w:tcW w:w="34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กรณีการใช้งาน UC-01 ถึง UC-11</w:t>
            </w:r>
          </w:p>
        </w:tc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53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การทดสอบระดับระบบที่เดินตามลำดับเหตุการณ์ของแต่ละกรณี</w:t>
            </w:r>
          </w:p>
        </w:tc>
      </w:tr>
      <w:tr>
        <w:trPr>
          <w:cantSplit/>
        </w:trPr>
        <w:tc>
          <w:tcPr>
            <w:tcW w:w="344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เกณฑ์การยอมรับ AC-01 ถึง AC-11</w:t>
            </w:r>
          </w:p>
        </w:tc>
        <w:tc>
          <w:tcPr>
            <w:tcW w:w="815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537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การทดสอบระดับระบบผ่านหน้าจอจริงทั้งสามบทบาท</w:t>
            </w:r>
          </w:p>
        </w:tc>
      </w:tr>
      <w:tr>
        <w:trPr>
          <w:cantSplit/>
        </w:trPr>
        <w:tc>
          <w:tcPr>
            <w:tcW w:w="344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หน้าจอผู้ใช้</w:t>
            </w:r>
          </w:p>
        </w:tc>
        <w:tc>
          <w:tcPr>
            <w:tcW w:w="815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537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ตรวจทุกหน้าจอทั้งบนคอมพิวเตอร์และบนอุปกรณ์เคลื่อนที่</w:t>
            </w:r>
          </w:p>
        </w:tc>
      </w:tr>
    </w:tbl>
    <w:bookmarkEnd w:id="20"/>
    <w:bookmarkStart w:id="21" w:name="สงทอยนอกขอบเขตของการทดสอบ"/>
    <w:p>
      <w:pPr>
        <w:pStyle w:val="Heading1"/>
      </w:pPr>
      <w:r>
        <w:t xml:space="preserve">2. สิ่งที่อยู่นอกขอบเขตของการทดสอบ</w:t>
      </w:r>
    </w:p>
    <w:p>
      <w:pPr>
        <w:pStyle w:val="FirstParagraph"/>
      </w:pPr>
      <w:r>
        <w:t xml:space="preserve">การระบุสิ่งที่ไม่ทดสอบมีความสำคัญเท่ากับการระบุสิ่งที่ทดสอบ เพราะทำให้ผู้อ่านทราบว่าผลการทดสอบยืนยันอะไรไม่ได้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964"/>
        <w:gridCol w:w="467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96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สิ่งที่ไม่ทดสอบ</w:t>
            </w:r>
          </w:p>
        </w:tc>
        <w:tc>
          <w:tcPr>
            <w:shd w:val="clear" w:color="auto" w:fill="F2F2F2"/>
            <w:tcW w:w="46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การรับชำระเงินสด การชำระผ่าน Payment Gateway และเครื่องรูดบัตร</w:t>
            </w:r>
          </w:p>
        </w:tc>
        <w:tc>
          <w:tcPr>
            <w:tcW w:w="46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อยู่นอกขอบเขตของโครงงานตามข้อ 1.3.6 ระบบไม่มีความสามารถนี้ จึงไม่มีสิ่งให้ทดสอบ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การตรวจสอบสถานะการชำระเงินอัตโนมัติผ่าน API ของธนาคาร</w:t>
            </w:r>
          </w:p>
        </w:tc>
        <w:tc>
          <w:tcPr>
            <w:tcW w:w="46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ร้านไม่มีสิทธิ์เข้าถึงบริการดังกล่าว การยืนยันรับเงินเป็นการกระทำของพนักงาน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การเชื่อมต่อระบบ ERP การแจ้งเตือนผ่าน LINE หรืออีเมล และโมดูลพยากรณ์ความต้องการสินค้า</w:t>
            </w:r>
          </w:p>
        </w:tc>
        <w:tc>
          <w:tcPr>
            <w:tcW w:w="46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อยู่นอกขอบเขตตามข้อ 1.3.6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การทดสอบเจาะระบบเชิงลึก (Penetration Testing)</w:t>
            </w:r>
          </w:p>
        </w:tc>
        <w:tc>
          <w:tcPr>
            <w:tcW w:w="46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เกินขอบเขตความรู้และเวลาของโครงงาน ทดสอบเฉพาะการควบคุมสิทธิ์ตามที่ NFR-01 กำหนด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การทดสอบการกู้คืนระบบจากความเสียหายของฮาร์ดแวร์</w:t>
            </w:r>
          </w:p>
        </w:tc>
        <w:tc>
          <w:tcPr>
            <w:tcW w:w="46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ยังไม่ได้กำหนดนโยบายสำรองข้อมูลกับเจ้าของร้าน จึงยังไม่มีเกณฑ์ให้ทดสอบ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การทดสอบบนเบราว์เซอร์รุ่นเก่าและระบบปฏิบัติการอื่นนอกจากที่ NFR-07 ระบุ</w:t>
            </w:r>
          </w:p>
        </w:tc>
        <w:tc>
          <w:tcPr>
            <w:tcW w:w="46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ร้านใช้เบราว์เซอร์รุ่นล่าสุดที่กำหนดไว้แล้ว</w:t>
            </w:r>
          </w:p>
        </w:tc>
      </w:tr>
      <w:tr>
        <w:trPr>
          <w:cantSplit/>
        </w:trPr>
        <w:tc>
          <w:tcPr>
            <w:tcW w:w="49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การทดสอบความทนทานระยะยาว เช่น การใช้งานต่อเนื่องหลายวัน</w:t>
            </w:r>
          </w:p>
        </w:tc>
        <w:tc>
          <w:tcPr>
            <w:tcW w:w="46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ต้องใช้เวลาเกินกรอบของโครงงาน และต้องทำหลังติดตั้งที่ร้านจริง</w:t>
            </w:r>
          </w:p>
        </w:tc>
      </w:tr>
    </w:tbl>
    <w:bookmarkEnd w:id="21"/>
    <w:bookmarkStart w:id="22" w:name="ระดบการทดสอบ"/>
    <w:p>
      <w:pPr>
        <w:pStyle w:val="Heading1"/>
      </w:pPr>
      <w:r>
        <w:t xml:space="preserve">3. ระดับการทดสอบ</w:t>
      </w:r>
    </w:p>
    <w:p>
      <w:pPr>
        <w:pStyle w:val="FirstParagraph"/>
      </w:pPr>
      <w:r>
        <w:t xml:space="preserve">การแบ่งระดับยึดตามแบบจำลองรูปตัววี (V-Model) ซึ่งกำหนดว่าผลงานของแต่ละขั้นในการออกแบบเป็นฐานของการทดสอบระดับที่คู่กัน ดังนั้นความต้องการในบทที่ 3 จึงเป็นฐานของการทดสอบระดับระบบ ส่วนการออกแบบโมดูลเป็นฐานของการทดสอบระดับหน่วย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15"/>
        <w:gridCol w:w="1535"/>
        <w:gridCol w:w="1475"/>
        <w:gridCol w:w="1664"/>
        <w:gridCol w:w="1550"/>
        <w:gridCol w:w="149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</w:t>
            </w:r>
          </w:p>
        </w:tc>
        <w:tc>
          <w:tcPr>
            <w:shd w:val="clear" w:color="auto" w:fill="F2F2F2"/>
            <w:tcW w:w="153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ฐานของการทดสอบ</w:t>
            </w:r>
          </w:p>
        </w:tc>
        <w:tc>
          <w:tcPr>
            <w:shd w:val="clear" w:color="auto" w:fill="F2F2F2"/>
            <w:tcW w:w="14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ตอบคำถามว่า</w:t>
            </w:r>
          </w:p>
        </w:tc>
        <w:tc>
          <w:tcPr>
            <w:shd w:val="clear" w:color="auto" w:fill="F2F2F2"/>
            <w:tcW w:w="166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ตัวอย่างสิ่งที่ทดสอบ</w:t>
            </w:r>
          </w:p>
        </w:tc>
        <w:tc>
          <w:tcPr>
            <w:shd w:val="clear" w:color="auto" w:fill="F2F2F2"/>
            <w:tcW w:w="155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เครื่องมือ</w:t>
            </w:r>
          </w:p>
        </w:tc>
        <w:tc>
          <w:tcPr>
            <w:shd w:val="clear" w:color="auto" w:fill="F2F2F2"/>
            <w:tcW w:w="149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จำนวนที่ทำแล้ว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การทดสอบหน่วย (Unit)</w:t>
            </w:r>
          </w:p>
        </w:tc>
        <w:tc>
          <w:tcPr>
            <w:tcW w:w="15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การออกแบบโมดูลในตารางที่ 3.13 และ 3.14</w:t>
            </w:r>
          </w:p>
        </w:tc>
        <w:tc>
          <w:tcPr>
            <w:tcW w:w="1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ตรรกะภายในโมดูลถูกต้องหรือไม่</w:t>
            </w:r>
          </w:p>
        </w:tc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การประกอบสตริงรหัส QR · การแปลงใบเสร็จเป็นชุดคำสั่ง ESC/POS · สัญญาว่าการพิมพ์ต้องไม่โยนข้อผิดพลาด</w:t>
            </w:r>
          </w:p>
        </w:tc>
        <w:tc>
          <w:tcPr>
            <w:tcW w:w="15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Jest</w:t>
            </w:r>
          </w:p>
        </w:tc>
        <w:tc>
          <w:tcPr>
            <w:tcW w:w="149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34 ข้อ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การทดสอบการรวมส่วน (Integration)</w:t>
            </w:r>
          </w:p>
        </w:tc>
        <w:tc>
          <w:tcPr>
            <w:tcW w:w="15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สถาปัตยกรรมและโครงสร้างข้อมูลในหัวข้อ 3.5 ถึง 3.7</w:t>
            </w:r>
          </w:p>
        </w:tc>
        <w:tc>
          <w:tcPr>
            <w:tcW w:w="1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โมดูลทำงานร่วมกับฐานข้อมูลจริงได้ถูกต้องหรือไม่</w:t>
            </w:r>
          </w:p>
        </w:tc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ธุรกรรมตัดสต็อก · การออกเลขที่ไม่ซ้ำ · การผลักเหตุการณ์ผ่านช่องทางค้าง</w:t>
            </w:r>
          </w:p>
        </w:tc>
        <w:tc>
          <w:tcPr>
            <w:tcW w:w="15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Jest ร่วมกับ Supertest</w:t>
            </w:r>
          </w:p>
        </w:tc>
        <w:tc>
          <w:tcPr>
            <w:tcW w:w="149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96 ข้อ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การทดสอบระบบ (System)</w:t>
            </w:r>
          </w:p>
        </w:tc>
        <w:tc>
          <w:tcPr>
            <w:tcW w:w="153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ความต้องการและเกณฑ์การยอมรับในตารางที่ 3.3, 3.4 และ 3.11</w:t>
            </w:r>
          </w:p>
        </w:tc>
        <w:tc>
          <w:tcPr>
            <w:tcW w:w="1475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ผู้ใช้ทำงานจนจบกระบวนการได้หรือไม่</w:t>
            </w:r>
          </w:p>
        </w:tc>
        <w:tc>
          <w:tcPr>
            <w:tcW w:w="166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ขายจนจบแล้วคลังเห็นคิว · จ่ายสินค้าแล้วสต็อกลด · ค้นประวัติย้อนหลัง</w:t>
            </w:r>
          </w:p>
        </w:tc>
        <w:tc>
          <w:tcPr>
            <w:tcW w:w="155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Playwright ควบคุมเบราว์เซอร์จริง</w:t>
            </w:r>
          </w:p>
        </w:tc>
        <w:tc>
          <w:tcPr>
            <w:tcW w:w="1499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13 ข้อ</w:t>
            </w:r>
          </w:p>
        </w:tc>
      </w:tr>
      <w:tr>
        <w:trPr>
          <w:cantSplit/>
        </w:trPr>
        <w:tc>
          <w:tcPr>
            <w:tcW w:w="191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การทดสอบการยอมรับของผู้ใช้ (UAT)</w:t>
            </w:r>
          </w:p>
        </w:tc>
        <w:tc>
          <w:tcPr>
            <w:tcW w:w="153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วัตถุประสงค์ในบทที่ 1 และความคาดหวังของเจ้าของร้าน</w:t>
            </w:r>
          </w:p>
        </w:tc>
        <w:tc>
          <w:tcPr>
            <w:tcW w:w="1475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ผู้ใช้จริงยอมรับและใช้งานได้จริงหรือไม่</w:t>
            </w:r>
          </w:p>
        </w:tc>
        <w:tc>
          <w:tcPr>
            <w:tcW w:w="166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พิมพ์ใบเสร็จกับเครื่องจริง · แบบประเมินความพึงพอใจ</w:t>
            </w:r>
          </w:p>
        </w:tc>
        <w:tc>
          <w:tcPr>
            <w:tcW w:w="155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ดำเนินการกับผู้ใช้จริงของร้าน</w:t>
            </w:r>
          </w:p>
        </w:tc>
        <w:tc>
          <w:tcPr>
            <w:tcW w:w="1499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ดำเนินการแล้ว ค่าเฉลี่ยความพึงพอใจรวม 4.78 จาก 5</w:t>
            </w:r>
          </w:p>
        </w:tc>
      </w:tr>
    </w:tbl>
    <w:p>
      <w:pPr>
        <w:pStyle w:val="BodyText"/>
      </w:pPr>
      <w:r>
        <w:t xml:space="preserve">นอกจากการทดสอบสี่ระดับข้างต้นซึ่งเป็นการทดสอบแบบพลวัต (Dynamic Testing) คือต้องรันระบบจริง โครงงานนี้ยังใช้การทดสอบแบบสถิต (Static Testing) คือการทบทวนเอกสารโดยไม่รันระบบ รายละเอียดอยู่ในหัวข้อที่ 8</w:t>
      </w:r>
    </w:p>
    <w:bookmarkEnd w:id="22"/>
    <w:bookmarkStart w:id="23" w:name="ลำดบการทดสอบตามความเสยง"/>
    <w:p>
      <w:pPr>
        <w:pStyle w:val="Heading1"/>
      </w:pPr>
      <w:r>
        <w:t xml:space="preserve">4. ลำดับการทดสอบตามความเสี่ยง</w:t>
      </w:r>
    </w:p>
    <w:p>
      <w:pPr>
        <w:pStyle w:val="FirstParagraph"/>
      </w:pPr>
      <w:r>
        <w:t xml:space="preserve">เมื่อเวลามีจำกัด สิ่งที่ต้องทดสอบก่อนคือสิ่งที่มีความเสี่ยงสูงที่สุด โดยความเสี่ยงประเมินจากโอกาสที่จะเกิดข้อผิดพลาดคูณกับผลกระทบเมื่อเกิดขึ้นจริง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66"/>
        <w:gridCol w:w="1148"/>
        <w:gridCol w:w="2510"/>
        <w:gridCol w:w="1422"/>
        <w:gridCol w:w="704"/>
        <w:gridCol w:w="188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66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ประเด็น</w:t>
            </w:r>
          </w:p>
        </w:tc>
        <w:tc>
          <w:tcPr>
            <w:shd w:val="clear" w:color="auto" w:fill="F2F2F2"/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โอกาสเกิด</w:t>
            </w:r>
          </w:p>
        </w:tc>
        <w:tc>
          <w:tcPr>
            <w:shd w:val="clear" w:color="auto" w:fill="F2F2F2"/>
            <w:tcW w:w="2510" w:type="dxa"/>
          </w:tcPr>
          <w:tcPr/>
          <w:p>
            <w:pPr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ผลกระทบถ้าเกิด</w:t>
            </w:r>
          </w:p>
        </w:tc>
        <w:tc>
          <w:tcPr>
            <w:shd w:val="clear" w:color="auto" w:fill="F2F2F2"/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ระดับความเสี่ยง</w:t>
            </w:r>
          </w:p>
        </w:tc>
        <w:tc>
          <w:tcPr>
            <w:shd w:val="clear" w:color="auto" w:fill="F2F2F2"/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ลำดับ</w:t>
            </w:r>
          </w:p>
        </w:tc>
        <w:tc>
          <w:tcPr>
            <w:shd w:val="clear" w:color="auto" w:fill="F2F2F2"/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กรณีทดสอบ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จ่ายสินค้าซ้ำจากคำสั่งซื้อใบเดิม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 — ร้านเสียสินค้าฟรีและยอดสต็อกผิดทันที เป็นปัญหาที่พบจริงก่อนมีระบบ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สูงมาก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TC-06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ยอดสินค้าคงเหลือไม่ตรงกับของจริง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 — กระทบวัตถุประสงค์หลักข้อ 1.2.3 โดยตรง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สูงมาก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2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TC-07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ยอดเงินหรือรหัส QR ไม่ตรงกัน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 — ลูกค้าจ่ายผิดจำนวน กระทบความเชื่อถือของร้าน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3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TC-03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เลขที่คำสั่งซื้อซ้ำกันเมื่อขายพร้อมกัน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 — อ้างอิงคำสั่งซื้อผิดใบ และกลไกกันจ่ายซ้ำใช้ไม่ได้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4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TC-04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ผู้ใช้เข้าถึงข้อมูลที่ไม่มีสิทธิ์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 — ข้อมูลยอดขายและประวัติรั่วไปยังผู้ไม่เกี่ยวข้อง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5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TC-01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คิวคลังไม่อัปเดตหรืออัปเดตช้า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ปานกลาง — กลับไปสู่ปัญหาเดิมคือลูกค้าต้องรอ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6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TC-05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พิมพ์ใบเสร็จไม่ได้แล้วการขายล้มตาม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สูง — ขายไม่ได้ทั้งร้านเพราะอุปกรณ์ชิ้นเดียว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สูง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7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TC-12 และการทดสอบกรณีบริการพิมพ์ล่ม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ตัวเลขบนแดชบอร์ดไม่ตรงกับข้อมูลจริง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ต่ำ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ปานกลาง — ผู้จัดการตัดสินใจสั่งซื้อผิด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8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TC-08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การแจ้งเตือนไม่เกิดขึ้นเมื่อของใกล้หมด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ต่ำ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ปานกลาง — ของขาดมือโดยไม่รู้ตัว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9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TC-09, TC-10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ระบบรับผู้ใช้พร้อมกันไม่ไหวในชั่วโมงเร่งด่วน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ต่ำ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ปานกลาง — งานสะดุดเฉพาะช่วงเวลา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10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TC-13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ประวัติการทำรายการไม่ครบ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ต่ำ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ปานกลาง — ตรวจสอบย้อนหลังไม่ได้เมื่อยอดไม่ตรง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ปานกลาง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11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TC-11</w:t>
            </w:r>
          </w:p>
        </w:tc>
      </w:tr>
      <w:tr>
        <w:trPr>
          <w:cantSplit/>
        </w:trPr>
        <w:tc>
          <w:tcPr>
            <w:tcW w:w="196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ติดตั้งระบบใหม่บนเครื่องอื่นไม่ได้</w:t>
            </w:r>
          </w:p>
        </w:tc>
        <w:tc>
          <w:tcPr>
            <w:tcW w:w="114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ต่ำ</w:t>
            </w:r>
          </w:p>
        </w:tc>
        <w:tc>
          <w:tcPr>
            <w:tcW w:w="251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ต่ำ — กระทบเฉพาะการส่งมอบ ไม่กระทบการใช้งานประจำวัน</w:t>
            </w:r>
          </w:p>
        </w:tc>
        <w:tc>
          <w:tcPr>
            <w:tcW w:w="1422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ต่ำ</w:t>
            </w:r>
          </w:p>
        </w:tc>
        <w:tc>
          <w:tcPr>
            <w:tcW w:w="704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12</w:t>
            </w:r>
          </w:p>
        </w:tc>
        <w:tc>
          <w:tcPr>
            <w:tcW w:w="1888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ทดสอบการติดตั้งตาม NFR-09</w:t>
            </w:r>
          </w:p>
        </w:tc>
      </w:tr>
    </w:tbl>
    <w:p>
      <w:pPr>
        <w:pStyle w:val="BodyText"/>
      </w:pPr>
      <w:r>
        <w:t xml:space="preserve">สี่อันดับแรกล้วนเป็นเรื่องความถูกต้องของข้อมูลเงินและสินค้า ซึ่งเป็นหัวใจของระบบนี้ จึงได้รับการทดสอบทั้งในระดับการรวมส่วนและระดับระบบ และมีการทดสอบซ้ำทุกครั้งที่แก้ไขโค้ด</w:t>
      </w:r>
    </w:p>
    <w:bookmarkEnd w:id="23"/>
    <w:bookmarkStart w:id="24" w:name="สภาพแวดลอมทใชทดสอบ"/>
    <w:p>
      <w:pPr>
        <w:pStyle w:val="Heading1"/>
      </w:pPr>
      <w:r>
        <w:t xml:space="preserve">5. สภาพแวดล้อมที่ใช้ทดสอบ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16"/>
        <w:gridCol w:w="782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1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องค์ประกอบ</w:t>
            </w:r>
          </w:p>
        </w:tc>
        <w:tc>
          <w:tcPr>
            <w:shd w:val="clear" w:color="auto" w:fill="F2F2F2"/>
            <w:tcW w:w="782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เครื่องที่ใช้ทดสอบ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คอมพิวเตอร์ที่ติดตั้งทั้งสี่หน่วยไว้ด้วยกัน ใช้สำหรับการทดสอบสามระดับแรก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ซอฟต์แวร์ระบบ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Node.js รุ่น 22 (ระบบกำหนดขั้นต่ำรุ่น 20) และ MySQL รุ่น 8.0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ฐานข้อมูลสำหรับทดสอบ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ฐานข้อมูล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soml_new_test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แยกจากฐานใช้งานโดยสิ้นเชิง สร้างใหม่จากไฟล์โครงสร้างและข้อมูลตั้งต้นทุกครั้งก่อนรัน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ข้อมูลตั้งต้น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สินค้าจริงของร้าน 783 รายการใน 16 หมวดหมู่ และบัญชีผู้ใช้ 4 บัญชีครบสามบทบาท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บัญชีทดสอบ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พนักงานขายสองบัญชี พนักงานคลังหนึ่งบัญชี ผู้จัดการหนึ่งบัญชี รหัสผ่านอ่านจากไฟล์ตั้งค่า ไม่เขียนลงในโค้ดทดสอบ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ตัวแทนเครื่องพิมพ์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ตั้งค่าให้บริการพิมพ์เขียนใบเสร็จเป็นไฟล์แทนการส่งเข้าเครื่องจริง ใช้ตรวจความถูกต้องของชุดคำสั่งโดยไม่ต้องมีเครื่องพิมพ์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อุปกรณ์จริงที่ต้องใช้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เครื่องพิมพ์ใบเสร็จความร้อน Epson TM-T82 ต่อผ่าน USB สำหรับ TC-12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เครื่องมือทดสอบ</w:t>
            </w:r>
          </w:p>
        </w:tc>
        <w:tc>
          <w:tcPr>
            <w:tcW w:w="782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Jest รุ่น 29 สำหรับสองระดับแรก · Supertest สำหรับเรียกเส้นทางบริการ · Playwright รุ่น 1.63 ควบคุมเบราว์เซอร์สำหรับระดับระบบ</w:t>
            </w:r>
          </w:p>
        </w:tc>
      </w:tr>
      <w:tr>
        <w:trPr>
          <w:cantSplit/>
        </w:trPr>
        <w:tc>
          <w:tcPr>
            <w:tcW w:w="181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การเก็บหลักฐาน</w:t>
            </w:r>
          </w:p>
        </w:tc>
        <w:tc>
          <w:tcPr>
            <w:tcW w:w="782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ผลการรันทุกครั้งบันทึกเป็นไฟล์ในโฟลเดอร์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evidence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 xml:space="preserve">และภาพหน้าจอเก็บไว้ประกอบรูปเล่ม</w:t>
            </w:r>
          </w:p>
        </w:tc>
      </w:tr>
    </w:tbl>
    <w:bookmarkEnd w:id="24"/>
    <w:bookmarkStart w:id="27" w:name="เกณฑเรมทดสอบและเกณฑจบการทดสอบ"/>
    <w:p>
      <w:pPr>
        <w:pStyle w:val="Heading1"/>
      </w:pPr>
      <w:r>
        <w:t xml:space="preserve">6. เกณฑ์เริ่มทดสอบและเกณฑ์จบการทดสอบ</w:t>
      </w:r>
    </w:p>
    <w:p>
      <w:pPr>
        <w:pStyle w:val="FirstParagraph"/>
      </w:pPr>
      <w:r>
        <w:t xml:space="preserve">เกณฑ์ทั้งสองชุดเขียนให้ตรวจสอบได้ด้วยข้อเท็จจริง ไม่ใช้ถ้อยคำที่ขึ้นกับความรู้สึก เช่น คำว่าทดสอบจนพอใจ</w:t>
      </w:r>
    </w:p>
    <w:bookmarkStart w:id="25" w:name="เกณฑเรมทดสอบ-entry-criteria"/>
    <w:p>
      <w:pPr>
        <w:pStyle w:val="Heading2"/>
      </w:pPr>
      <w:r>
        <w:t xml:space="preserve">6.1 เกณฑ์เริ่มทดสอบ (Entry Criteria)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02"/>
        <w:gridCol w:w="793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0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</w:t>
            </w:r>
          </w:p>
        </w:tc>
        <w:tc>
          <w:tcPr>
            <w:shd w:val="clear" w:color="auto" w:fill="F2F2F2"/>
            <w:tcW w:w="79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ต้องเป็นจริงก่อนเริ่มทดสอบกรณีแรก</w:t>
            </w:r>
          </w:p>
        </w:tc>
      </w:tr>
      <w:tr>
        <w:trPr>
          <w:cantSplit/>
        </w:trPr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หน่วย</w:t>
            </w:r>
          </w:p>
        </w:tc>
        <w:tc>
          <w:tcPr>
            <w:tcW w:w="79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โมดูลที่จะทดสอบเขียนเสร็จและเรียกใช้งานได้โดยไม่มีข้อผิดพลาดตอนโหลดไฟล์</w:t>
            </w:r>
          </w:p>
        </w:tc>
      </w:tr>
      <w:tr>
        <w:trPr>
          <w:cantSplit/>
        </w:trPr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</w:t>
            </w:r>
          </w:p>
        </w:tc>
        <w:tc>
          <w:tcPr>
            <w:tcW w:w="79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ฐานข้อมูลทดสอบถูกสร้างใหม่จากไฟล์โครงสร้างและข้อมูลตั้งต้นสำเร็จ และการทดสอบระดับหน่วยผ่านทั้งหมด</w:t>
            </w:r>
          </w:p>
        </w:tc>
      </w:tr>
      <w:tr>
        <w:trPr>
          <w:cantSplit/>
        </w:trPr>
        <w:tc>
          <w:tcPr>
            <w:tcW w:w="1702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</w:t>
            </w:r>
          </w:p>
        </w:tc>
        <w:tc>
          <w:tcPr>
            <w:tcW w:w="793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ทั้งสี่หน่วยติดตั้งเปิดทำงานพร้อมกันและตอบสนองได้ · การทดสอบสองระดับแรกผ่านทั้งหมด · มีบัญชีผู้ใช้ครบสามบทบาท</w:t>
            </w:r>
          </w:p>
        </w:tc>
      </w:tr>
      <w:tr>
        <w:trPr>
          <w:cantSplit/>
        </w:trPr>
        <w:tc>
          <w:tcPr>
            <w:tcW w:w="1702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การยอมรับของผู้ใช้</w:t>
            </w:r>
          </w:p>
        </w:tc>
        <w:tc>
          <w:tcPr>
            <w:tcW w:w="793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ระบบติดตั้งที่ร้านและเชื่อมต่อเครื่องพิมพ์จริงแล้ว · นับสินค้าตั้งต้นเข้าระบบแล้ว · พนักงานได้รับการอบรมการใช้งานแล้ว</w:t>
            </w:r>
          </w:p>
        </w:tc>
      </w:tr>
    </w:tbl>
    <w:bookmarkEnd w:id="25"/>
    <w:bookmarkStart w:id="26" w:name="เกณฑจบการทดสอบ-exit-criteria"/>
    <w:p>
      <w:pPr>
        <w:pStyle w:val="Heading2"/>
      </w:pPr>
      <w:r>
        <w:t xml:space="preserve">6.2 เกณฑ์จบการทดสอบ (Exit Criteria)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57"/>
        <w:gridCol w:w="778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5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</w:t>
            </w:r>
          </w:p>
        </w:tc>
        <w:tc>
          <w:tcPr>
            <w:shd w:val="clear" w:color="auto" w:fill="F2F2F2"/>
            <w:tcW w:w="778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ถือว่าจบเมื่อ</w:t>
            </w:r>
          </w:p>
        </w:tc>
      </w:tr>
      <w:tr>
        <w:trPr>
          <w:cantSplit/>
        </w:trPr>
        <w:tc>
          <w:tcPr>
            <w:tcW w:w="18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หน่วย</w:t>
            </w:r>
          </w:p>
        </w:tc>
        <w:tc>
          <w:tcPr>
            <w:tcW w:w="77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กรณีทดสอบระดับหน่วยผ่านครบทุกข้อ และโมดูลที่เกี่ยวข้องกับการตัดสต็อกมีความครอบคลุมของโค้ดไม่ต่ำกว่าร้อยละ 90</w:t>
            </w:r>
          </w:p>
        </w:tc>
      </w:tr>
      <w:tr>
        <w:trPr>
          <w:cantSplit/>
        </w:trPr>
        <w:tc>
          <w:tcPr>
            <w:tcW w:w="18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</w:t>
            </w:r>
          </w:p>
        </w:tc>
        <w:tc>
          <w:tcPr>
            <w:tcW w:w="77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กรณีทดสอบระดับการรวมส่วนผ่านครบทุกข้อ และความครอบคลุมของโค้ดโดยรวมไม่ต่ำกว่าร้อยละ 80</w:t>
            </w:r>
          </w:p>
        </w:tc>
      </w:tr>
      <w:tr>
        <w:trPr>
          <w:cantSplit/>
        </w:trPr>
        <w:tc>
          <w:tcPr>
            <w:tcW w:w="18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</w:t>
            </w:r>
          </w:p>
        </w:tc>
        <w:tc>
          <w:tcPr>
            <w:tcW w:w="77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เกณฑ์การยอมรับ AC-01 ถึง AC-11 ผ่านครบทุกข้อ และรันซ้ำได้ผลเหมือนเดิมอย่างน้อยสามรอบติดต่อกัน</w:t>
            </w:r>
          </w:p>
        </w:tc>
      </w:tr>
      <w:tr>
        <w:trPr>
          <w:cantSplit/>
        </w:trPr>
        <w:tc>
          <w:tcPr>
            <w:tcW w:w="185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การยอมรับของผู้ใช้</w:t>
            </w:r>
          </w:p>
        </w:tc>
        <w:tc>
          <w:tcPr>
            <w:tcW w:w="778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TC-12 ให้ผลตรงตามที่คาดหวัง และได้รับแบบประเมินความพึงพอใจคืนครบทั้งสามบทบาท</w:t>
            </w:r>
          </w:p>
        </w:tc>
      </w:tr>
      <w:tr>
        <w:trPr>
          <w:cantSplit/>
        </w:trPr>
        <w:tc>
          <w:tcPr>
            <w:tcW w:w="185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ภาพรวมของโครงงาน</w:t>
            </w:r>
          </w:p>
        </w:tc>
        <w:tc>
          <w:tcPr>
            <w:tcW w:w="778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กรณีทดสอบ TC-01 ถึง TC-13 มีสถานะชัดเจนทุกข้อ ข้อที่ยังทวนสอบไม่ได้ต้องระบุเหตุผลและแผนดำเนินการไว้ในรูปเล่ม</w:t>
            </w:r>
          </w:p>
        </w:tc>
      </w:tr>
    </w:tbl>
    <w:p>
      <w:pPr>
        <w:pStyle w:val="BodyText"/>
      </w:pPr>
      <w:r>
        <w:t xml:space="preserve">ข้อยกเว้นที่ยอมรับได้คือกรณีทดสอบที่ต้องใช้อุปกรณ์หรือสถานที่ซึ่งยังเข้าถึงไม่ได้ในช่วงเวลาของโครงงาน กรณีเช่นนี้ให้รายงานสถานะว่ายังไม่ทวนสอบพร้อมเหตุผล แทนการข้ามไปเฉย ๆ หรือรายงานว่าผ่าน</w:t>
      </w:r>
    </w:p>
    <w:bookmarkEnd w:id="26"/>
    <w:bookmarkEnd w:id="27"/>
    <w:bookmarkStart w:id="28" w:name="ผรบผดชอบและกรอบเวลา"/>
    <w:p>
      <w:pPr>
        <w:pStyle w:val="Heading1"/>
      </w:pPr>
      <w:r>
        <w:t xml:space="preserve">7. ผู้รับผิดชอบและกรอบเวลา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74"/>
        <w:gridCol w:w="3507"/>
        <w:gridCol w:w="1890"/>
        <w:gridCol w:w="246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7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ระดับการทดสอบ</w:t>
            </w:r>
          </w:p>
        </w:tc>
        <w:tc>
          <w:tcPr>
            <w:shd w:val="clear" w:color="auto" w:fill="F2F2F2"/>
            <w:tcW w:w="350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ผู้รับผิดชอบ</w:t>
            </w:r>
          </w:p>
        </w:tc>
        <w:tc>
          <w:tcPr>
            <w:shd w:val="clear" w:color="auto" w:fill="F2F2F2"/>
            <w:tcW w:w="189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ช่วงเวลา</w:t>
            </w:r>
          </w:p>
        </w:tc>
        <w:tc>
          <w:tcPr>
            <w:shd w:val="clear" w:color="auto" w:fill="F2F2F2"/>
            <w:tcW w:w="24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แรงงานโดยประมาณ</w:t>
            </w:r>
          </w:p>
        </w:tc>
      </w:tr>
      <w:tr>
        <w:trPr>
          <w:cantSplit/>
        </w:trPr>
        <w:tc>
          <w:tcPr>
            <w:tcW w:w="17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หน่วย และการรวมส่วน</w:t>
            </w:r>
          </w:p>
        </w:tc>
        <w:tc>
          <w:tcPr>
            <w:tcW w:w="35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ผู้จัดทำโครงงานทั้งสองคน เขียนควบคู่ไปกับการพัฒนาแต่ละโมดูล</w:t>
            </w:r>
          </w:p>
        </w:tc>
        <w:tc>
          <w:tcPr>
            <w:tcW w:w="189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ระหว่างการพัฒนา</w:t>
            </w:r>
          </w:p>
        </w:tc>
        <w:tc>
          <w:tcPr>
            <w:tcW w:w="24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รวมอยู่ในเวลาพัฒนาแต่ละโมดูล</w:t>
            </w:r>
          </w:p>
        </w:tc>
      </w:tr>
      <w:tr>
        <w:trPr>
          <w:cantSplit/>
        </w:trPr>
        <w:tc>
          <w:tcPr>
            <w:tcW w:w="17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ระบบ</w:t>
            </w:r>
          </w:p>
        </w:tc>
        <w:tc>
          <w:tcPr>
            <w:tcW w:w="35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ผู้จัดทำโครงงาน</w:t>
            </w:r>
          </w:p>
        </w:tc>
        <w:tc>
          <w:tcPr>
            <w:tcW w:w="189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หลังพัฒนาครบทุกหน้าจอ</w:t>
            </w:r>
          </w:p>
        </w:tc>
        <w:tc>
          <w:tcPr>
            <w:tcW w:w="24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ประมาณ 2 วันในการเขียนและตรวจผล</w:t>
            </w:r>
          </w:p>
        </w:tc>
      </w:tr>
      <w:tr>
        <w:trPr>
          <w:cantSplit/>
        </w:trPr>
        <w:tc>
          <w:tcPr>
            <w:tcW w:w="1774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การยอมรับของผู้ใช้</w:t>
            </w:r>
          </w:p>
        </w:tc>
        <w:tc>
          <w:tcPr>
            <w:tcW w:w="350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ผู้จัดทำโครงงานร่วมกับเจ้าของร้านและพนักงานทั้งสามบทบาท</w:t>
            </w:r>
          </w:p>
        </w:tc>
        <w:tc>
          <w:tcPr>
            <w:tcW w:w="1890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ช่วงนำระบบไปติดตั้งที่ร้าน</w:t>
            </w:r>
          </w:p>
        </w:tc>
        <w:tc>
          <w:tcPr>
            <w:tcW w:w="24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ประมาณ 1 สัปดาห์ของการใช้งานจริง</w:t>
            </w:r>
          </w:p>
        </w:tc>
      </w:tr>
      <w:tr>
        <w:trPr>
          <w:cantSplit/>
        </w:trPr>
        <w:tc>
          <w:tcPr>
            <w:tcW w:w="1774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การทบทวนเอกสาร</w:t>
            </w:r>
          </w:p>
        </w:tc>
        <w:tc>
          <w:tcPr>
            <w:tcW w:w="350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ผู้จัดทำโครงงาน และอาจารย์ที่ปรึกษาเป็นผู้ตรวจ</w:t>
            </w:r>
          </w:p>
        </w:tc>
        <w:tc>
          <w:tcPr>
            <w:tcW w:w="1890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ตลอดโครงงาน</w:t>
            </w:r>
          </w:p>
        </w:tc>
        <w:tc>
          <w:tcPr>
            <w:tcW w:w="24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ทบทวนทุกครั้งที่ส่งเอกสารฉบับใหม่</w:t>
            </w:r>
          </w:p>
        </w:tc>
      </w:tr>
    </w:tbl>
    <w:bookmarkEnd w:id="28"/>
    <w:bookmarkStart w:id="29" w:name="การทดสอบแบบสถตดวยการทบทวนเอกสาร"/>
    <w:p>
      <w:pPr>
        <w:pStyle w:val="Heading1"/>
      </w:pPr>
      <w:r>
        <w:t xml:space="preserve">8. การทดสอบแบบสถิตด้วยการทบทวนเอกสาร</w:t>
      </w:r>
    </w:p>
    <w:p>
      <w:pPr>
        <w:pStyle w:val="FirstParagraph"/>
      </w:pPr>
      <w:r>
        <w:t xml:space="preserve">การทดสอบแบบสถิตคือการหาข้อบกพร่องโดยไม่รันระบบ ทำได้ตั้งแต่ก่อนมีโค้ด และมีต้นทุนการแก้ไขต่ำกว่าการรอให้พบตอนรัน โครงงานนี้ทบทวนเอกสารโดยไล่เทียบรหัสทุกตัวระหว่างปริญญานิพนธ์ เอกสารข้อกำหนดความต้องการ เอกสาร Use Case และซอร์สโค้ด ผลคือพบข้อบกพร่องที่การรันระบบไม่มีทางพบ ดังนี้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4867"/>
        <w:gridCol w:w="4771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486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ข้อบกพร่องที่พบจากการทบทวน</w:t>
            </w:r>
          </w:p>
        </w:tc>
        <w:tc>
          <w:tcPr>
            <w:shd w:val="clear" w:color="auto" w:fill="F2F2F2"/>
            <w:tcW w:w="477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วิธีแก้ไข</w:t>
            </w:r>
          </w:p>
        </w:tc>
      </w:tr>
      <w:tr>
        <w:trPr>
          <w:cantSplit/>
        </w:trPr>
        <w:tc>
          <w:tcPr>
            <w:tcW w:w="4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ตารางเกณฑ์การยอมรับข้ามหมายเลข AC-05 ไป ทั้งที่กรณีเครื่องพิมพ์ขัดข้องมีทั้งโค้ดและกรณีทดสอบรองรับ</w:t>
            </w:r>
          </w:p>
        </w:tc>
        <w:tc>
          <w:tcPr>
            <w:tcW w:w="47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 AC-05 เข้าตารางที่ 3.11 และเชื่อมกับหลักฐาน EV-01 ในตารางสอบกลับ</w:t>
            </w:r>
          </w:p>
        </w:tc>
      </w:tr>
      <w:tr>
        <w:trPr>
          <w:cantSplit/>
        </w:trPr>
        <w:tc>
          <w:tcPr>
            <w:tcW w:w="4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ถ้อยคำของ TC-11 ระบุว่ากรองตามบทบาทผู้กระทำ แต่ AC-11 และระบบจริงกรองตามประเภทการกระทำ</w:t>
            </w:r>
          </w:p>
        </w:tc>
        <w:tc>
          <w:tcPr>
            <w:tcW w:w="47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แก้ถ้อยคำในตารางที่ 3.23 ให้ตรงกับเกณฑ์การยอมรับและระบบ</w:t>
            </w:r>
          </w:p>
        </w:tc>
      </w:tr>
      <w:tr>
        <w:trPr>
          <w:cantSplit/>
        </w:trPr>
        <w:tc>
          <w:tcPr>
            <w:tcW w:w="4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บทที่ 4 อ้างเกณฑ์การยอมรับ AC-12, AC-13 และ AC-15 ซึ่งมีเฉพาะในเอกสาร Use Case X ไม่มีในรูปเล่ม</w:t>
            </w:r>
          </w:p>
        </w:tc>
        <w:tc>
          <w:tcPr>
            <w:tcW w:w="47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แก้ให้อ้างความต้องการที่มีอยู่จริงในรูปเล่มแทน เพื่อให้บทที่ 1 ถึง 4 ใช้รหัสชุดเดียวกัน</w:t>
            </w:r>
          </w:p>
        </w:tc>
      </w:tr>
      <w:tr>
        <w:trPr>
          <w:cantSplit/>
        </w:trPr>
        <w:tc>
          <w:tcPr>
            <w:tcW w:w="4867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แผนภาพสถานะของคำสั่งซื้อไม่มีลูกศรจากสถานะกำลังจัดของไปยังยกเลิก ทั้งที่ตารางสถานะอนุญาต</w:t>
            </w:r>
          </w:p>
        </w:tc>
        <w:tc>
          <w:tcPr>
            <w:tcW w:w="4771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เพิ่มลูกศรในแผนภาพให้ตรงกับตารางที่ 3.20</w:t>
            </w:r>
          </w:p>
        </w:tc>
      </w:tr>
      <w:tr>
        <w:trPr>
          <w:cantSplit/>
        </w:trPr>
        <w:tc>
          <w:tcPr>
            <w:tcW w:w="4867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เอกสารอ้างอิงแบบจำลองซีโฟร์ถูกอ้างไว้ในบทที่ 3 ซึ่งเป็นบทวิธีดำเนินการ ไม่ใช่บททฤษฎี</w:t>
            </w:r>
          </w:p>
        </w:tc>
        <w:tc>
          <w:tcPr>
            <w:tcW w:w="4771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ย้ายการอ้างอิงไปไว้ในบทที่ 2 หัวข้อ 2.1.1 และปรับหมายเลขอ้างอิงทั้งบทให้เรียงตามลำดับการอ้างครั้งแรก</w:t>
            </w:r>
          </w:p>
        </w:tc>
      </w:tr>
    </w:tbl>
    <w:bookmarkEnd w:id="29"/>
    <w:bookmarkStart w:id="30" w:name="สรปสถานะการดำเนนการตามแผน"/>
    <w:p>
      <w:pPr>
        <w:pStyle w:val="Heading1"/>
      </w:pPr>
      <w:r>
        <w:t xml:space="preserve">9. สรุปสถานะการดำเนินการตามแผน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3263"/>
        <w:gridCol w:w="2279"/>
        <w:gridCol w:w="409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กรณีทดสอบ</w:t>
            </w:r>
          </w:p>
        </w:tc>
        <w:tc>
          <w:tcPr>
            <w:shd w:val="clear" w:color="auto" w:fill="F2F2F2"/>
            <w:tcW w:w="227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ระดับที่ทดสอบ</w:t>
            </w:r>
          </w:p>
        </w:tc>
        <w:tc>
          <w:tcPr>
            <w:shd w:val="clear" w:color="auto" w:fill="F2F2F2"/>
            <w:tcW w:w="409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26"/>
                <w:szCs w:val="26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TC-01 การควบคุมสิทธิ์ตามบทบาท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TC-02 การตั้งจุดสั่งซื้อเพิ่ม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TC-03 ความถูกต้องของยอดและรหัส QR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TC-04 ความไม่ซ้ำของเลขที่คำสั่งซื้อ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TC-05 ความหน่วงของคิวเรียลไทม์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สูงสุด 80 มิลลิวินาที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TC-06 การป้องกันการจ่ายซ้ำ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TC-07 การป้องกันสต็อกไม่พอ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TC-08 ความถูกต้องของแดชบอร์ด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TC-09 การแจ้งเตือนสินค้าใกล้หมด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TC-10 การแจ้งเตือนคิวค้าง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TC-11 ความครบถ้วนของประวัติการทำรายการ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การรวมส่วน และระบบ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keepNext/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TC-12 การพิมพ์ใบเสร็จภาษาไทย</w:t>
            </w:r>
          </w:p>
        </w:tc>
        <w:tc>
          <w:tcPr>
            <w:tcW w:w="2279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หน่วย และการยอมรับของผู้ใช้</w:t>
            </w:r>
          </w:p>
        </w:tc>
        <w:tc>
          <w:tcPr>
            <w:tcW w:w="4096" w:type="dxa"/>
          </w:tcPr>
          <w:tcPr/>
          <w:p>
            <w:pPr>
              <w:keepNext/>
              <w:pStyle w:val="Compact"/>
            </w:pPr>
            <w:r>
              <w:rPr>
                <w:sz w:val="26"/>
                <w:szCs w:val="26"/>
              </w:rPr>
              <w:t xml:space="preserve">ผ่าน พิมพ์กับเครื่องจริง ภาษาไทยถูกต้อง ประมาณ 2.3 วินาที</w:t>
            </w:r>
          </w:p>
        </w:tc>
      </w:tr>
      <w:tr>
        <w:trPr>
          <w:cantSplit/>
        </w:trPr>
        <w:tc>
          <w:tcPr>
            <w:tcW w:w="3263" w:type="dxa"/>
          </w:tcPr>
          <w:tcPr/>
          <w:p>
            <w:pPr>
              <w:pStyle w:val="Compact"/>
              <w:jc w:val="center"/>
            </w:pPr>
            <w:r>
              <w:rPr>
                <w:sz w:val="26"/>
                <w:szCs w:val="26"/>
              </w:rPr>
              <w:t xml:space="preserve">TC-13 การรองรับผู้ใช้พร้อมกัน</w:t>
            </w:r>
          </w:p>
        </w:tc>
        <w:tc>
          <w:tcPr>
            <w:tcW w:w="2279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ระบบ</w:t>
            </w:r>
          </w:p>
        </w:tc>
        <w:tc>
          <w:tcPr>
            <w:tcW w:w="4096" w:type="dxa"/>
          </w:tcPr>
          <w:tcPr/>
          <w:p>
            <w:pPr>
              <w:pStyle w:val="Compact"/>
            </w:pPr>
            <w:r>
              <w:rPr>
                <w:sz w:val="26"/>
                <w:szCs w:val="26"/>
              </w:rPr>
              <w:t xml:space="preserve">ผ่าน ไม่มีคำขอล้มเหลวจาก 15,383 คำขอ</w:t>
            </w:r>
          </w:p>
        </w:tc>
      </w:tr>
    </w:tbl>
    <w:p>
      <w:pPr>
        <w:pStyle w:val="BodyText"/>
      </w:pPr>
      <w:r>
        <w:t xml:space="preserve">ตามเกณฑ์จบการทดสอบในหัวข้อ 6.2 การทดสอบสามระดับแรกจบแล้ว ส่วนการทดสอบการยอมรับของผู้ใช้ยังไม่เริ่ม เนื่องจากยังไม่ถึงเกณฑ์เริ่มทดสอบของระดับนั้น คือระบบยังไม่ได้ติดตั้งที่ร้านและยังไม่ได้เชื่อมต่อเครื่องพิมพ์จริง</w:t>
      </w:r>
    </w:p>
    <w:bookmarkEnd w:id="30"/>
    <w:sectPr w:rsidR="00FC693F" w:rsidRPr="0006063C" w:rsidSect="00034616">
      <w:headerReference r:id="rId9" w:type="default"/>
      <w:footerReference r:id="rId10" w:type="default"/>
      <w:pgSz w:h="16838" w:w="11906"/>
      <w:pgMar w:top="1020" w:right="1134" w:bottom="1020" w:left="1134" w:header="397" w:footer="397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อำพร OMS • แผนการทดสอบซอฟต์แวร์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อำพร OMS  •  แผนการทดสอบซอฟต์แวร์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2026-09-29T20:29:17Z</dcterms:created>
  <dcterms:modified xsi:type="dcterms:W3CDTF">2026-09-29T20:29:17Z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