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 w:line="520" w:lineRule="atLeast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B1B42"/>
          <w:sz w:val="46"/>
          <w:szCs w:val="46"/>
        </w:rPr>
        <w:t xml:space="preserve">เอกสารข้อกำหนดความต้องการซอฟต์แวร์</w:t>
      </w:r>
    </w:p>
    <w:p>
      <w:pPr>
        <w:spacing w:after="60" w:line="460" w:lineRule="atLeast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40"/>
          <w:szCs w:val="40"/>
        </w:rPr>
        <w:t xml:space="preserve">Software Requirements Specification (SRS)</w:t>
      </w:r>
    </w:p>
    <w:p>
      <w:pPr>
        <w:spacing w:after="500" w:line="380" w:lineRule="atLeast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28"/>
          <w:szCs w:val="28"/>
        </w:rPr>
        <w:t xml:space="preserve">จัดทำตามมาตรฐาน ISO/IEC/IEEE 29148</w:t>
      </w:r>
    </w:p>
    <w:p>
      <w:pPr>
        <w:spacing w:after="9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4"/>
          <w:szCs w:val="34"/>
        </w:rPr>
        <w:t xml:space="preserve">โครงงาน: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4"/>
          <w:szCs w:val="34"/>
        </w:rPr>
        <w:t xml:space="preserve">[ระบุชื่อระบบ/โครงงาน]</w:t>
      </w:r>
    </w:p>
    <w:p>
      <w:pPr>
        <w:spacing w:after="7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0"/>
          <w:szCs w:val="30"/>
        </w:rPr>
        <w:t xml:space="preserve">[ชื่อ–สกุล และรหัสนักศึกษาสมาชิกทีม]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0"/>
          <w:szCs w:val="30"/>
        </w:rPr>
        <w:t xml:space="preserve">อาจารย์ที่ปรึกษา: [ระบุชื่อ]   |   เวอร์ชัน: [1.0]   |   วันที่: [วว/ดด/ปปปป]</w:t>
      </w:r>
    </w:p>
    <w:p>
      <w:pPr>
        <w:spacing w:before="50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หลักสูตรวิศวกรรมซอฟต์แวร์ คณะวิศวกรรมศาสตร์ มหาวิทยาลัยเทคโนโลยีราชมงคลล้านนา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ประวัติการแก้ไขเอกสาร (Revision History)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1600"/>
        <w:gridCol w:w="2200"/>
        <w:gridCol w:w="2600"/>
        <w:gridCol w:w="19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เวอร์ชัน</w:t>
            </w:r>
          </w:p>
        </w:tc>
        <w:tc>
          <w:tcPr>
            <w:tcW w:type="dxa" w:w="2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วันที่</w:t>
            </w:r>
          </w:p>
        </w:tc>
        <w:tc>
          <w:tcPr>
            <w:tcW w:type="dxa" w:w="2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ผู้แก้ไข</w:t>
            </w:r>
          </w:p>
        </w:tc>
        <w:tc>
          <w:tcPr>
            <w:tcW w:type="dxa" w:w="1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รายละเอียดการเปลี่ยนแปลง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1.0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[วว/ดด/ปปปป]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[ชื่อ]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ฉบับร่างแรก</w:t>
            </w:r>
          </w:p>
        </w:tc>
      </w:tr>
      <w:tr>
        <w:trPr>
          <w:tblHeader w:val="false"/>
        </w:trPr>
        <w:tc>
          <w:tcPr>
            <w:tcW w:type="dxa" w:w="1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1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</w:tbl>
    <w:p>
      <w:pPr>
        <w:spacing w:before="2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1  บทนำ (Introduction)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1.1  วัตถุประสงค์ของเอกสาร (Purpose)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อธิบายว่าเอกสาร SRS ฉบับนี้จัดทำเพื่ออะไร ครอบคลุมระบบใด และมีไว้ให้ใครใช้ (ทีมพัฒนา อาจารย์ที่ปรึกษา ผู้ใช้)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[ระบุวัตถุประสงค์ของเอกสาร...]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1.2  ขอบเขตของผลิตภัณฑ์ (Product Scope)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ระบุชื่อระบบ สิ่งที่ระบบทำได้/ทำไม่ได้ ประโยชน์ และเป้าหมายที่เชื่อมโยงกับปัญหาในบทที่ 1 ของปริญญานิพนธ์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[ระบุขอบเขตของผลิตภัณฑ์...]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1.3  นิยาม คำย่อ และคำศัพท์ (Definitions, Acronyms, and Abbreviations)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2600"/>
        <w:gridCol w:w="57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คำศัพท์/คำย่อ</w:t>
            </w:r>
          </w:p>
        </w:tc>
        <w:tc>
          <w:tcPr>
            <w:tcW w:type="dxa" w:w="57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SRS</w:t>
            </w:r>
          </w:p>
        </w:tc>
        <w:tc>
          <w:tcPr>
            <w:tcW w:type="dxa" w:w="57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Software Requirements Specification</w:t>
            </w:r>
          </w:p>
        </w:tc>
      </w:tr>
      <w:tr>
        <w:trPr>
          <w:tblHeader w:val="false"/>
        </w:trPr>
        <w:tc>
          <w:tcPr>
            <w:tcW w:type="dxa" w:w="2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[คำ]</w:t>
            </w:r>
          </w:p>
        </w:tc>
        <w:tc>
          <w:tcPr>
            <w:tcW w:type="dxa" w:w="57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[ความหมาย]</w:t>
            </w:r>
          </w:p>
        </w:tc>
      </w:tr>
    </w:tbl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1.4  เอกสารอ้างอิง (References)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รายการเอกสาร/มาตรฐาน/เว็บไซต์ที่อ้างถึง เช่น ISO/IEC/IEEE 29148, ISO/IEC 25010, คู่มือปริญญานิพนธ์คณะ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[1] [ระบุเอกสารอ้างอิง...]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1.5  ภาพรวมของเอกสาร (Overview)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[อธิบายโครงสร้างของเอกสารและเนื้อหาในแต่ละหัวข้อ...]</w:t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2  รายละเอียดโดยรวม (Overall Description)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2.1  มุมมองผลิตภัณฑ์ (Product Perspective)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ระบบนี้เป็นระบบใหม่ ระบบทดแทน หรือส่วนหนึ่งของระบบใหญ่ — แนะนำแนบ Context Diagram แสดงระบบและส่วนที่เชื่อมต่อภายนอก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[อธิบายมุมมองผลิตภัณฑ์ และแนบ Context Diagram...]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2.2  หน้าที่หลักของผลิตภัณฑ์ (Product Functions)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สรุปหน้าที่หลักของระบบเป็นข้อ ๆ (ระดับสูง) — รายละเอียดจะไปอยู่ในหัวข้อ 3.2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[สรุปหน้าที่หลัก เช่น จัดการผู้ใช้ / จัดการสินค้า / ออกรายงาน 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2.3  คุณลักษณะของผู้ใช้ (User Characteristics)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2400"/>
        <w:gridCol w:w="3900"/>
        <w:gridCol w:w="20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กลุ่มผู้ใช้</w:t>
            </w:r>
          </w:p>
        </w:tc>
        <w:tc>
          <w:tcPr>
            <w:tcW w:type="dxa" w:w="3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ลักษณะ/ความรู้ที่ต้องมี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สิทธิ์การใช้งาน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ผู้ดูแลระบบ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[ทักษะด้าน...]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[เต็ม]</w:t>
            </w:r>
          </w:p>
        </w:tc>
      </w:tr>
      <w:tr>
        <w:trPr>
          <w:tblHeader w:val="false"/>
        </w:trPr>
        <w:tc>
          <w:tcPr>
            <w:tcW w:type="dxa" w:w="24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[กลุ่มผู้ใช้]</w:t>
            </w:r>
          </w:p>
        </w:tc>
        <w:tc>
          <w:tcPr>
            <w:tcW w:type="dxa" w:w="3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0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</w:tbl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2.4  ข้อจำกัด (Constraints)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ข้อจำกัดที่ควบคุมการออกแบบ เช่น เทคโนโลยีที่บังคับใช้ กฎหมาย/PDPA มาตรฐานความปลอดภัย งบประมาณ เวลา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[ระบุข้อจำกัด...]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2.5  ข้อสมมติและการพึ่งพา (Assumptions and Dependencies)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[ระบุข้อสมมติ เช่น มีอินเทอร์เน็ต / พึ่งพาบริการภายนอก ...]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3  ความต้องการเฉพาะ (Specific Requirements)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 ความต้องการส่วนต่อประสานภายนอก (External Interface Requirements)</w:t>
      </w:r>
    </w:p>
    <w:p>
      <w:pPr>
        <w:pStyle w:val="Heading3"/>
        <w:spacing w:after="60" w:before="130"/>
      </w:pPr>
      <w:r>
        <w:rPr>
          <w:rFonts w:ascii="TH Sarabun New" w:cs="TH Sarabun New" w:eastAsia="TH Sarabun New" w:hAnsi="TH Sarabun New"/>
          <w:b/>
          <w:bCs/>
          <w:sz w:val="31"/>
          <w:szCs w:val="31"/>
        </w:rPr>
        <w:t xml:space="preserve">3.1.1  ส่วนต่อประสานผู้ใช้ (User Interfaces)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[อธิบายรูปแบบหน้าจอ/มาตรฐาน UI — แนบ wireframe ในภาคผนวก]</w:t>
      </w:r>
    </w:p>
    <w:p>
      <w:pPr>
        <w:pStyle w:val="Heading3"/>
        <w:spacing w:after="60" w:before="130"/>
      </w:pPr>
      <w:r>
        <w:rPr>
          <w:rFonts w:ascii="TH Sarabun New" w:cs="TH Sarabun New" w:eastAsia="TH Sarabun New" w:hAnsi="TH Sarabun New"/>
          <w:b/>
          <w:bCs/>
          <w:sz w:val="31"/>
          <w:szCs w:val="31"/>
        </w:rPr>
        <w:t xml:space="preserve">3.1.2  ส่วนต่อประสานฮาร์ดแวร์ (Hardware Interfaces)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[อุปกรณ์ที่เชื่อมต่อ เช่น เครื่องอ่านบาร์โค้ด เซนเซอร์ — ถ้าไม่มีให้ระบุ “ไม่มี”]</w:t>
      </w:r>
    </w:p>
    <w:p>
      <w:pPr>
        <w:pStyle w:val="Heading3"/>
        <w:spacing w:after="60" w:before="130"/>
      </w:pPr>
      <w:r>
        <w:rPr>
          <w:rFonts w:ascii="TH Sarabun New" w:cs="TH Sarabun New" w:eastAsia="TH Sarabun New" w:hAnsi="TH Sarabun New"/>
          <w:b/>
          <w:bCs/>
          <w:sz w:val="31"/>
          <w:szCs w:val="31"/>
        </w:rPr>
        <w:t xml:space="preserve">3.1.3  ส่วนต่อประสานซอฟต์แวร์ (Software Interfaces)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[ระบบ/บริการ/API ภายนอกที่เชื่อมต่อ เช่น Payment Gateway, LINE API]</w:t>
      </w:r>
    </w:p>
    <w:p>
      <w:pPr>
        <w:pStyle w:val="Heading3"/>
        <w:spacing w:after="60" w:before="130"/>
      </w:pPr>
      <w:r>
        <w:rPr>
          <w:rFonts w:ascii="TH Sarabun New" w:cs="TH Sarabun New" w:eastAsia="TH Sarabun New" w:hAnsi="TH Sarabun New"/>
          <w:b/>
          <w:bCs/>
          <w:sz w:val="31"/>
          <w:szCs w:val="31"/>
        </w:rPr>
        <w:t xml:space="preserve">3.1.4  ส่วนต่อประสานการสื่อสาร (Communication Interfaces)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[โพรโทคอลที่ใช้ เช่น HTTPS, MQTT, WebSocket]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3.2  ความต้องการเชิงหน้าที่ (Functional Requirements)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แต่ละความต้องการต้องมี REQ-ID ไม่ซ้ำ (FR-xx) วัดได้ ทดสอบได้ และโยงกับ Use Case — คัดลอกลงไฟล์ RTM ด้วย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1100"/>
        <w:gridCol w:w="2500"/>
        <w:gridCol w:w="2450"/>
        <w:gridCol w:w="1300"/>
        <w:gridCol w:w="95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REQ-ID</w:t>
            </w:r>
          </w:p>
        </w:tc>
        <w:tc>
          <w:tcPr>
            <w:tcW w:type="dxa" w:w="2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ชื่อความต้องการ</w:t>
            </w:r>
          </w:p>
        </w:tc>
        <w:tc>
          <w:tcPr>
            <w:tcW w:type="dxa" w:w="24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คำอธิบาย</w:t>
            </w:r>
          </w:p>
        </w:tc>
        <w:tc>
          <w:tcPr>
            <w:tcW w:type="dxa" w:w="1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ที่มา (UC)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ความสำคัญ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FR-01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เข้าสู่ระบบ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ผู้ใช้เข้าสู่ระบบด้วยอีเมลและรหัสผ่าน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UC-01</w:t>
            </w:r>
          </w:p>
        </w:tc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[FR-02]</w:t>
            </w:r>
          </w:p>
        </w:tc>
        <w:tc>
          <w:tcPr>
            <w:tcW w:type="dxa" w:w="25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4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13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9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[FR-03]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4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1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 ]</w:t>
            </w:r>
          </w:p>
        </w:tc>
        <w:tc>
          <w:tcPr>
            <w:tcW w:type="dxa" w:w="25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24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13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9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</w:tbl>
    <w:p>
      <w:pPr>
        <w:spacing w:after="60" w:before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F4E79"/>
          <w:sz w:val="30"/>
          <w:szCs w:val="30"/>
        </w:rPr>
        <w:t xml:space="preserve">แม่แบบรายละเอียด Use Case (ทำต่อความต้องการที่ซับซ้อน):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2200"/>
        <w:gridCol w:w="61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6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รหัส/ชื่อ Use Case</w:t>
            </w:r>
          </w:p>
        </w:tc>
        <w:tc>
          <w:tcPr>
            <w:tcW w:type="dxa" w:w="6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[UC-01 / เข้าสู่ระบบ]</w:t>
            </w:r>
          </w:p>
        </w:tc>
      </w:tr>
      <w:tr>
        <w:trPr>
          <w:tblHeader w:val="false"/>
        </w:trPr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ผู้กระทำ (Actor)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[ผู้ใช้]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เงื่อนไขก่อน (Precondition)</w:t>
            </w:r>
          </w:p>
        </w:tc>
        <w:tc>
          <w:tcPr>
            <w:tcW w:type="dxa" w:w="6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ลำดับเหตุการณ์หลัก (Main Flow)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[1. ... 2. ... 3. ...]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เหตุการณ์ทางเลือก/ข้อยกเว้น</w:t>
            </w:r>
          </w:p>
        </w:tc>
        <w:tc>
          <w:tcPr>
            <w:tcW w:type="dxa" w:w="6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2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เงื่อนไขหลัง (Postcondition)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</w:tbl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3.3  ความต้องการนอกเหนือหน้าที่ (Non-functional Requirements) — อิง ISO/IEC 25010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กำหนดเกณฑ์ที่วัดได้จริงในทุกด้านคุณภาพที่เกี่ยวข้อง (ลบแถวที่ไม่เกี่ยวออกได้) — คัดลอกลง RTM ด้วย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1100"/>
        <w:gridCol w:w="2650"/>
        <w:gridCol w:w="2900"/>
        <w:gridCol w:w="165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REQ-ID</w:t>
            </w:r>
          </w:p>
        </w:tc>
        <w:tc>
          <w:tcPr>
            <w:tcW w:type="dxa" w:w="2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ด้านคุณภาพ (ISO 25010)</w:t>
            </w:r>
          </w:p>
        </w:tc>
        <w:tc>
          <w:tcPr>
            <w:tcW w:type="dxa" w:w="29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ความต้องการ/เกณฑ์ที่วัดได้</w:t>
            </w:r>
          </w:p>
        </w:tc>
        <w:tc>
          <w:tcPr>
            <w:tcW w:type="dxa" w:w="165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วิธีทวนสอบ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NFR-01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ประสิทธิภาพ (Performance Efficiency)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ตอบสนอง &lt; 2 วินาที ที่ผู้ใช้ 100 คน]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[Load test]</w:t>
            </w:r>
          </w:p>
        </w:tc>
      </w:tr>
      <w:tr>
        <w:trPr>
          <w:tblHeader w:val="false"/>
        </w:trPr>
        <w:tc>
          <w:tcPr>
            <w:tcW w:type="dxa" w:w="1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NFR-02</w:t>
            </w:r>
          </w:p>
        </w:tc>
        <w:tc>
          <w:tcPr>
            <w:tcW w:type="dxa" w:w="2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ความมั่นคงปลอดภัย (Security)</w:t>
            </w:r>
          </w:p>
        </w:tc>
        <w:tc>
          <w:tcPr>
            <w:tcW w:type="dxa" w:w="2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เข้ารหัสรหัสผ่าน, ควบคุมสิทธิ์]</w:t>
            </w:r>
          </w:p>
        </w:tc>
        <w:tc>
          <w:tcPr>
            <w:tcW w:type="dxa" w:w="1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[Security test]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NFR-03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ความใช้ง่าย (Usability)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คะแนน SUS ≥ 70]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[แบบสอบถาม]</w:t>
            </w:r>
          </w:p>
        </w:tc>
      </w:tr>
      <w:tr>
        <w:trPr>
          <w:tblHeader w:val="false"/>
        </w:trPr>
        <w:tc>
          <w:tcPr>
            <w:tcW w:type="dxa" w:w="1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NFR-04</w:t>
            </w:r>
          </w:p>
        </w:tc>
        <w:tc>
          <w:tcPr>
            <w:tcW w:type="dxa" w:w="2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ความเชื่อถือได้ (Reliability)</w:t>
            </w:r>
          </w:p>
        </w:tc>
        <w:tc>
          <w:tcPr>
            <w:tcW w:type="dxa" w:w="2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uptime ≥ 99%]</w:t>
            </w:r>
          </w:p>
        </w:tc>
        <w:tc>
          <w:tcPr>
            <w:tcW w:type="dxa" w:w="1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[Monitoring]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NFR-05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ความเข้ากันได้ (Compatibility)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รองรับ Chrome/Safari]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[Cross-browser]</w:t>
            </w:r>
          </w:p>
        </w:tc>
      </w:tr>
      <w:tr>
        <w:trPr>
          <w:tblHeader w:val="false"/>
        </w:trPr>
        <w:tc>
          <w:tcPr>
            <w:tcW w:type="dxa" w:w="11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NFR-06</w:t>
            </w:r>
          </w:p>
        </w:tc>
        <w:tc>
          <w:tcPr>
            <w:tcW w:type="dxa" w:w="2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การบำรุงรักษา (Maintainability)</w:t>
            </w:r>
          </w:p>
        </w:tc>
        <w:tc>
          <w:tcPr>
            <w:tcW w:type="dxa" w:w="29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โครงสร้างโค้ดเป็นโมดูล]</w:t>
            </w:r>
          </w:p>
        </w:tc>
        <w:tc>
          <w:tcPr>
            <w:tcW w:type="dxa" w:w="165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[Code review]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NFR-07</w:t>
            </w:r>
          </w:p>
        </w:tc>
        <w:tc>
          <w:tcPr>
            <w:tcW w:type="dxa" w:w="2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การพกพา/ย้ายระบบ (Portability)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[เช่น รันบน Docker ได้]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[Deploy test]</w:t>
            </w:r>
          </w:p>
        </w:tc>
      </w:tr>
    </w:tbl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3.4  ข้อจำกัดการออกแบบ (Design Constraints)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[เทคโนโลยี/สถาปัตยกรรม/มาตรฐานที่บังคับต้องใช้...]</w:t>
      </w:r>
    </w:p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4  การทวนสอบความต้องการ (Verification)</w:t>
      </w:r>
    </w:p>
    <w:p>
      <w:pPr>
        <w:pBdr>
          <w:left w:val="single" w:color="E0A94F" w:sz="18" w:space="6"/>
        </w:pBdr>
        <w:shd w:fill="FBF3E2" w:color="auto" w:val="clear"/>
        <w:spacing w:after="100" w:before="40" w:line="288"/>
      </w:pPr>
      <w:r>
        <w:rPr>
          <w:rFonts w:ascii="TH Sarabun New" w:cs="TH Sarabun New" w:eastAsia="TH Sarabun New" w:hAnsi="TH Sarabun New"/>
          <w:b/>
          <w:bCs/>
          <w:i/>
          <w:iCs/>
          <w:color w:val="B07A1E"/>
          <w:sz w:val="28"/>
          <w:szCs w:val="28"/>
        </w:rPr>
        <w:t xml:space="preserve">» คำแนะนำ (ลบทิ้งเมื่อกรอกเสร็จ): </w:t>
      </w:r>
      <w:r>
        <w:rPr>
          <w:rFonts w:ascii="TH Sarabun New" w:cs="TH Sarabun New" w:eastAsia="TH Sarabun New" w:hAnsi="TH Sarabun New"/>
          <w:b w:val="false"/>
          <w:bCs w:val="false"/>
          <w:i/>
          <w:iCs/>
          <w:color w:val="7A5A1E"/>
          <w:sz w:val="28"/>
          <w:szCs w:val="28"/>
        </w:rPr>
        <w:t xml:space="preserve">ระบุวิธีตรวจสอบว่าแต่ละความต้องการถูกทำสำเร็จ — เป็นสะพานไปยังกรณีทดสอบและ RTM (ภาคผนวก ค)</w:t>
      </w:r>
    </w:p>
    <w:tbl>
      <w:tblPr>
        <w:tblW w:type="dxa" w:w="83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B4C6E7" w:sz="4"/>
          <w:insideV w:val="single" w:color="B4C6E7" w:sz="4"/>
        </w:tblBorders>
      </w:tblPr>
      <w:tblGrid>
        <w:gridCol w:w="1500"/>
        <w:gridCol w:w="3200"/>
        <w:gridCol w:w="360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REQ-ID</w:t>
            </w:r>
          </w:p>
        </w:tc>
        <w:tc>
          <w:tcPr>
            <w:tcW w:type="dxa" w:w="3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วิธีทวนสอบ (Test/Inspection/Demo/Analysis)</w:t>
            </w:r>
          </w:p>
        </w:tc>
        <w:tc>
          <w:tcPr>
            <w:tcW w:type="dxa" w:w="3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เกณฑ์ผ่าน (Acceptance Criteria)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FR-01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Test (TC-01)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เข้าสู่ระบบด้วยข้อมูลถูกต้องได้ และปฏิเสธข้อมูลผิด</w:t>
            </w:r>
          </w:p>
        </w:tc>
      </w:tr>
      <w:tr>
        <w:trPr>
          <w:tblHeader w:val="false"/>
        </w:trPr>
        <w:tc>
          <w:tcPr>
            <w:tcW w:type="dxa" w:w="15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 ]</w:t>
            </w:r>
          </w:p>
        </w:tc>
        <w:tc>
          <w:tcPr>
            <w:tcW w:type="dxa" w:w="32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  <w:tc>
          <w:tcPr>
            <w:tcW w:type="dxa" w:w="3600"/>
            <w:shd w:fill="F2F5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0" w:line="276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08080"/>
                <w:sz w:val="30"/>
                <w:szCs w:val="30"/>
              </w:rPr>
              <w:t xml:space="preserve">[ ]</w:t>
            </w:r>
          </w:p>
        </w:tc>
      </w:tr>
    </w:tbl>
    <w:p>
      <w:pPr>
        <w:pStyle w:val="Heading1"/>
        <w:spacing w:after="130" w:before="280"/>
      </w:pPr>
      <w:r>
        <w:rPr>
          <w:rFonts w:ascii="TH Sarabun New" w:cs="TH Sarabun New" w:eastAsia="TH Sarabun New" w:hAnsi="TH Sarabun New"/>
          <w:b/>
          <w:bCs/>
          <w:color w:val="1B1B42"/>
          <w:sz w:val="38"/>
          <w:szCs w:val="38"/>
        </w:rPr>
        <w:t xml:space="preserve">5  ภาคผนวกของเอกสาร (Appendices)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5.1  แบบจำลอง (Models)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[แนบ Use Case Diagram, Context Diagram, ภาพประกอบ...]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5.2  ข้อมูลสนับสนุน (Supporting Information)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2"/>
          <w:szCs w:val="32"/>
        </w:rPr>
        <w:t xml:space="preserve">[ผลการสัมภาษณ์/แบบสอบถาม, ตัวอย่างข้อมูล ฯลฯ]</w:t>
      </w:r>
    </w:p>
    <w:p>
      <w:pPr>
        <w:pStyle w:val="Heading2"/>
        <w:spacing w:after="90" w:before="20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5.3  ดัชนีความต้องการและการสอบกลับ (Requirements Index)</w:t>
      </w:r>
    </w:p>
    <w:p>
      <w:pPr>
        <w:spacing w:after="120" w:before="0" w:line="30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08080"/>
          <w:sz w:val="30"/>
          <w:szCs w:val="30"/>
        </w:rPr>
        <w:t xml:space="preserve">รายการ REQ-ID ทั้งหมดในเอกสารนี้ต้องปรากฏในตารางสอบกลับความต้องการ (RTM) ภาคผนวก ค ของปริญญานิพนธ์ เพื่อยืนยันการสอบกลับแบบสองทิศทาง</w:t>
      </w:r>
    </w:p>
    <w:sectPr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B1B42"/>
      <w:sz w:val="38"/>
      <w:szCs w:val="38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F4E79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sz w:val="31"/>
      <w:szCs w:val="3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2026-09-02T08:00:52.497Z</dcterms:created>
  <dcterms:modified xsi:type="dcterms:W3CDTF">2026-09-02T08:00:52.498Z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