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test</w:t>
      </w:r>
    </w:p>
    <w:p>
      <w:pPr>
        <w:jc w:val="center"/>
      </w:pPr>
      <w:r>
        <w:rPr>
          <w:b/>
          <w:sz w:val="28"/>
        </w:rPr>
        <w:t>test</w:t>
      </w:r>
    </w:p>
    <w:p>
      <w:pPr>
        <w:jc w:val="center"/>
      </w:pPr>
      <w:r>
        <w:rPr>
          <w:b/>
          <w:sz w:val="32"/>
        </w:rPr>
        <w:t>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15 February 2025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15 February 2025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17 February 2025</w:t>
            </w:r>
          </w:p>
        </w:tc>
        <w:tc>
          <w:tcPr>
            <w:tcW w:type="dxa" w:w="964"/>
          </w:tcPr>
          <w:p>
            <w:r>
              <w:t>8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17 February 2025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17 February 2025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17 February 2025</w:t>
            </w:r>
          </w:p>
        </w:tc>
        <w:tc>
          <w:tcPr>
            <w:tcW w:type="dxa" w:w="964"/>
          </w:tcPr>
          <w:p>
            <w:r>
              <w:t>17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 February 2025</w:t>
            </w:r>
          </w:p>
        </w:tc>
        <w:tc>
          <w:tcPr>
            <w:tcW w:type="dxa" w:w="964"/>
          </w:tcPr>
          <w:p>
            <w:r>
              <w:t>20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01 March 2025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01 March 2025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01 March 2025</w:t>
            </w:r>
          </w:p>
        </w:tc>
        <w:tc>
          <w:tcPr>
            <w:tcW w:type="dxa" w:w="964"/>
          </w:tcPr>
          <w:p>
            <w:r>
              <w:t>27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01 March 2025</w:t>
            </w:r>
          </w:p>
        </w:tc>
        <w:tc>
          <w:tcPr>
            <w:tcW w:type="dxa" w:w="964"/>
          </w:tcPr>
          <w:p>
            <w: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