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C76552">
      <w:pPr>
        <w:pStyle w:val="31"/>
      </w:pPr>
      <w:r>
        <w:t>"Aimback"实践团队项目总结</w:t>
      </w:r>
    </w:p>
    <w:p w14:paraId="3B351DD6">
      <w:pPr>
        <w:pStyle w:val="3"/>
      </w:pPr>
      <w:r>
        <w:t>一、项目背景与核心痛点</w:t>
      </w:r>
    </w:p>
    <w:p w14:paraId="6884B7E4">
      <w:r>
        <w:t>本项目由南京航空航天大学牧星学院"Aimback"实践团队发起，旨在解决校园内失物招领信息分散、匹配效率低的问题。</w:t>
      </w:r>
    </w:p>
    <w:p w14:paraId="055C2BB8">
      <w:r>
        <w:rPr>
          <w:b/>
        </w:rPr>
        <w:t>现状痛点：</w:t>
      </w:r>
      <w:r>
        <w:t>目前校园失物招领主要依赖表白墙、班级群或线下失物角。信息流动快，容易被覆盖；捡到东西的人不知道交给谁，放回原地怕丢，送到保卫处又嫌麻烦。实践摸底发现，一条招领信息很快被后来的聊天顶下去，看到的人有限，能对上号的更少。捡到东西的同学同样为难，他们大多愿意归还，但不知道交给谁，最后不少人选择先自己收着。</w:t>
      </w:r>
    </w:p>
    <w:p w14:paraId="2D6FE54E">
      <w:r>
        <w:rPr>
          <w:b/>
        </w:rPr>
        <w:t>核心目标：</w:t>
      </w:r>
      <w:r>
        <w:t>打造一个让信息低成本流动的AI平台。通过"AI多模态"技术，连接拾取者与失主，实现"随手拍发布"与"特征搜索"，让善意更有回响。</w:t>
      </w:r>
    </w:p>
    <w:p w14:paraId="6C717F57">
      <w:r>
        <w:rPr>
          <w:b/>
        </w:rPr>
        <w:t>试点场景：</w:t>
      </w:r>
      <w:r>
        <w:t>初期以学校为试点，未来计划扩展至商场、车站、公园及社区等公共场所。平台提供电脑网页端与微信小程序双端服务，两端共享统一的后端系统、数据库、图片存储与AI匹配能力，实现数据实时互通。核心功能包括文字搜图、图片搜图、图文联合搜索、智能匹配推荐、认领流程管理及安全沟通机制。</w:t>
      </w:r>
    </w:p>
    <w:p w14:paraId="4DCC70A7">
      <w:pPr>
        <w:pStyle w:val="3"/>
      </w:pPr>
      <w:r>
        <w:t>二、团队构成与协作模式</w:t>
      </w:r>
    </w:p>
    <w:p w14:paraId="7E14F1B6">
      <w:r>
        <w:t>项目团队共10人，采用"技术+业务+合规"的闭环协作模式，克服了暑期异地协作的困难。</w:t>
      </w:r>
    </w:p>
    <w:p w14:paraId="47576802">
      <w:pPr>
        <w:pStyle w:val="4"/>
      </w:pPr>
      <w:r>
        <w:t>人员分工</w:t>
      </w:r>
    </w:p>
    <w:p w14:paraId="610A0F8A">
      <w:r>
        <w:rPr>
          <w:b/>
        </w:rPr>
        <w:t>技术开发（6人）：</w:t>
      </w:r>
      <w:r>
        <w:t>A负责数据模型与核心接口设计，作为全链路依赖的前置模块；B负责账号鉴权、图片上传凭证、系统部署与安全基线；C负责认领状态机与权限控制；D与F共同承担前端开发，D负责发布页与搜索结果页，F负责登录注册、列表页与详情页；E作为AI负责人，主导多模态向量封装、检索逻辑与整体技术把关。</w:t>
      </w:r>
    </w:p>
    <w:p w14:paraId="4D43AA7E">
      <w:r>
        <w:rPr>
          <w:b/>
        </w:rPr>
        <w:t>非开发职能（4人）：</w:t>
      </w:r>
      <w:r>
        <w:t>G（法学）负责起草隐私政策与用户协议；H负责对接学校保卫处等官方保管点，推动冷启动数据导入；I负责测试走查与评测集标注；J负责用户调研、宣传推广与后续迭代预研。</w:t>
      </w:r>
    </w:p>
    <w:p w14:paraId="5A96E30C">
      <w:pPr>
        <w:pStyle w:val="4"/>
      </w:pPr>
      <w:r>
        <w:t>协作机制</w:t>
      </w:r>
    </w:p>
    <w:p w14:paraId="1898703B">
      <w:r>
        <w:rPr>
          <w:b/>
        </w:rPr>
        <w:t>接口契约先行：</w:t>
      </w:r>
      <w:r>
        <w:t>开发第一天即冻结数据模型与API路径，前端基于Mock数据并行开发，避免互相阻塞。</w:t>
      </w:r>
    </w:p>
    <w:p w14:paraId="675EE423">
      <w:r>
        <w:rPr>
          <w:b/>
        </w:rPr>
        <w:t>每日站会：</w:t>
      </w:r>
      <w:r>
        <w:t>固定15分钟同步进度，确保问题不过夜。受暑期成员各自回家所限，除了两名同学在同一地点，其余都在线上协作，非开发成员不占用代码分支，产出以文档形式沉淀，走查清单、问题记录和评测标注都是这样留下来的。</w:t>
      </w:r>
    </w:p>
    <w:p w14:paraId="0C226DF5">
      <w:r>
        <w:rPr>
          <w:b/>
        </w:rPr>
        <w:t>实践经历：</w:t>
      </w:r>
      <w:r>
        <w:t>项目团队曾在枣庄低空经济动力谷进行为期两周的参观学习。团队所在的部门与低空经济密切相关，专门使用无人机飞行检测市区地面情况，检测范围包括路线拥堵、非法停车、耕地面积、垃圾问题、河道漂浮物检测等。以下是团队在枣庄低空经济动力谷期间的参观学习照片及工作场景。</w:t>
      </w:r>
    </w:p>
    <w:p w14:paraId="750BEFE5">
      <w:pPr>
        <w:spacing w:before="120" w:after="40"/>
        <w:jc w:val="center"/>
      </w:pPr>
      <w:r>
        <w:drawing>
          <wp:inline distT="0" distB="0" distL="114300" distR="114300">
            <wp:extent cx="4572000" cy="2778760"/>
            <wp:effectExtent l="0" t="0" r="0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78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BADD4">
      <w:pPr>
        <w:spacing w:before="40" w:after="240"/>
        <w:jc w:val="center"/>
      </w:pPr>
      <w:r>
        <w:rPr>
          <w:color w:val="646464"/>
          <w:sz w:val="18"/>
        </w:rPr>
        <w:t>图：团队协作会议截图</w:t>
      </w:r>
    </w:p>
    <w:p w14:paraId="0124709B">
      <w:pPr>
        <w:pStyle w:val="3"/>
      </w:pPr>
      <w:r>
        <w:t>三、技术路径与关键决策</w:t>
      </w:r>
    </w:p>
    <w:p w14:paraId="386B0F2A">
      <w:r>
        <w:t>平台采用成熟稳定的技术栈：前端为Vue 3 + TypeScript（网页）与uni-app（小程序），后端为Python + Django + DRF，数据库选用PostgreSQL + pgvector支持向量检索，异步任务由Redis + RQ处理，图片直传腾讯云COS，AI多模态向量调用阿里云百炼服务。</w:t>
      </w:r>
    </w:p>
    <w:p w14:paraId="67D857B6">
      <w:pPr>
        <w:spacing w:before="120" w:after="40"/>
        <w:jc w:val="center"/>
      </w:pPr>
      <w:r>
        <w:drawing>
          <wp:inline distT="0" distB="0" distL="114300" distR="114300">
            <wp:extent cx="4572000" cy="344233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9D5F3">
      <w:pPr>
        <w:spacing w:before="40" w:after="240"/>
        <w:jc w:val="center"/>
      </w:pPr>
      <w:r>
        <w:rPr>
          <w:color w:val="646464"/>
          <w:sz w:val="18"/>
        </w:rPr>
        <w:t>图：枣庄低空经济动力谷办公环境</w:t>
      </w:r>
    </w:p>
    <w:p w14:paraId="446B6983">
      <w:r>
        <w:rPr>
          <w:b/>
        </w:rPr>
        <w:t>关键技术决策包括：</w:t>
      </w:r>
      <w:r>
        <w:t>放弃"3D建模"方案，因其对设备要求高、重建失败率高且无法解决所有权问题；采用"多视图向量"策略，即每张上传图片独立生成向量，检索时取最相似一张作为得分，兼顾效果与性能；向量维度暂定512，控制2核4G服务器内存压力；检索采用"硬过滤+混合召回"机制，先按分类、时间、地点缩小范围，再结合向量相似度与关键词进行排序。</w:t>
      </w:r>
    </w:p>
    <w:p w14:paraId="4ECB647A">
      <w:r>
        <w:rPr>
          <w:b/>
        </w:rPr>
        <w:t>安全与合规方面：</w:t>
      </w:r>
      <w:r>
        <w:t>平台使用阿里云PNVS短信服务实现手机号登录；身份证二要素核验因资质限制暂未接入，设计为可开关能力，当前采用"所有权举证+人工审核"降级方案；用户密码使用Django内置哈希存储，禁止明文；敏感信息如保管地点、精确坐标仅服务端保留，前端不暴露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8"/>
        <w:gridCol w:w="2878"/>
        <w:gridCol w:w="2878"/>
      </w:tblGrid>
      <w:tr w14:paraId="1B66A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8" w:type="dxa"/>
            <w:shd w:val="clear" w:color="auto" w:fill="1C3A5E"/>
          </w:tcPr>
          <w:p w14:paraId="048B8B54">
            <w:pPr>
              <w:spacing w:after="0" w:line="240" w:lineRule="auto"/>
            </w:pPr>
            <w:bookmarkStart w:id="0" w:name="_GoBack"/>
            <w:bookmarkEnd w:id="0"/>
            <w:r>
              <w:rPr>
                <w:rFonts w:ascii="宋体" w:hAnsi="宋体" w:eastAsia="宋体"/>
                <w:b/>
                <w:color w:val="FFFFFF"/>
                <w:sz w:val="22"/>
              </w:rPr>
              <w:t>决策维度</w:t>
            </w:r>
          </w:p>
        </w:tc>
        <w:tc>
          <w:tcPr>
            <w:tcW w:w="2878" w:type="dxa"/>
            <w:shd w:val="clear" w:color="auto" w:fill="1C3A5E"/>
          </w:tcPr>
          <w:p w14:paraId="1A8B73D7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方案对比</w:t>
            </w:r>
          </w:p>
        </w:tc>
        <w:tc>
          <w:tcPr>
            <w:tcW w:w="2878" w:type="dxa"/>
            <w:shd w:val="clear" w:color="auto" w:fill="1C3A5E"/>
          </w:tcPr>
          <w:p w14:paraId="4289E397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最终选择与理由</w:t>
            </w:r>
          </w:p>
        </w:tc>
      </w:tr>
      <w:tr w14:paraId="3F607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8" w:type="dxa"/>
          </w:tcPr>
          <w:p w14:paraId="61E467A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2"/>
              </w:rPr>
              <w:t>匹配策略</w:t>
            </w:r>
          </w:p>
        </w:tc>
        <w:tc>
          <w:tcPr>
            <w:tcW w:w="2878" w:type="dxa"/>
          </w:tcPr>
          <w:p w14:paraId="2D43E8F4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3D建模比对</w:t>
            </w:r>
          </w:p>
        </w:tc>
        <w:tc>
          <w:tcPr>
            <w:tcW w:w="2878" w:type="dxa"/>
          </w:tcPr>
          <w:p w14:paraId="05B9DC6A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多视图向量检索。放弃3D建模，因其对设备要求高且重建易失败；采用图片生成向量，兼顾效果与性能。</w:t>
            </w:r>
          </w:p>
        </w:tc>
      </w:tr>
      <w:tr w14:paraId="52A17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8" w:type="dxa"/>
          </w:tcPr>
          <w:p w14:paraId="6F1F8E2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2"/>
              </w:rPr>
              <w:t>检索逻辑</w:t>
            </w:r>
          </w:p>
        </w:tc>
        <w:tc>
          <w:tcPr>
            <w:tcW w:w="2878" w:type="dxa"/>
          </w:tcPr>
          <w:p w14:paraId="0AEEEFC3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纯向量搜索</w:t>
            </w:r>
          </w:p>
        </w:tc>
        <w:tc>
          <w:tcPr>
            <w:tcW w:w="2878" w:type="dxa"/>
          </w:tcPr>
          <w:p w14:paraId="5EC52ADB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硬过滤+混合召回。先按类别/时间/地点过滤，再结合向量相似度与关键词排序，提高准确率。</w:t>
            </w:r>
          </w:p>
        </w:tc>
      </w:tr>
      <w:tr w14:paraId="353B0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8" w:type="dxa"/>
          </w:tcPr>
          <w:p w14:paraId="6415CFC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2"/>
              </w:rPr>
              <w:t>所有权确认</w:t>
            </w:r>
          </w:p>
        </w:tc>
        <w:tc>
          <w:tcPr>
            <w:tcW w:w="2878" w:type="dxa"/>
          </w:tcPr>
          <w:p w14:paraId="265A10FC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算法自动判定</w:t>
            </w:r>
          </w:p>
        </w:tc>
        <w:tc>
          <w:tcPr>
            <w:tcW w:w="2878" w:type="dxa"/>
          </w:tcPr>
          <w:p w14:paraId="28EE88D7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隐藏特征问答。算法仅负责推荐候选，最终归属由拾取者通过核对"只有失主知道的细节"来确认。</w:t>
            </w:r>
          </w:p>
        </w:tc>
      </w:tr>
    </w:tbl>
    <w:p w14:paraId="2F9950EB">
      <w:pPr>
        <w:pStyle w:val="3"/>
      </w:pPr>
      <w:r>
        <w:t>四、MVP（最小可行产品）规划</w:t>
      </w:r>
    </w:p>
    <w:p w14:paraId="41E3E808">
      <w:r>
        <w:t>MVP定义为"功能最少但核心链路完整可用"的真实上线版本。项目制定了为期一周的冲刺计划，聚焦核心链路的打通：拾取者发布 → 失主搜索命中 → 双方沟通/问答 → 确认归还。</w:t>
      </w:r>
    </w:p>
    <w:p w14:paraId="0E10B370">
      <w:r>
        <w:rPr>
          <w:b/>
        </w:rPr>
        <w:t>v0版本范围：</w:t>
      </w:r>
      <w:r>
        <w:t>优先上线网页端，微信小程序后续排期；砍掉即时聊天功能，认领通过后直接展示联系方式；隐藏问答答案暂明文存储，后续加密；短信验证码联调限时半天，不通则用固定码占位；评测集从100组缩减至20-30组，仅验证有效性。</w:t>
      </w:r>
    </w:p>
    <w:p w14:paraId="6B1E8D89">
      <w:r>
        <w:rPr>
          <w:b/>
        </w:rPr>
        <w:t>风险控制：</w:t>
      </w:r>
      <w:r>
        <w:t>AI向量检索为最高风险点，若E确认进度滞后，第4天前必须降级为关键词召回；前端仅两人，页面压力大，必要时由后端支援；D独立搭建前端骨架，若卡住需立即求助，避免阻塞F；所有敏感字段由后端裁剪，不依赖前端自律。走查中最花时间的是边界情况：未登录时点发布会不会跳转登录，上传一张特别大的图片会不会卡住，搜索没有结果时页面是不是一片空白。这些问题在顺利的操作里不会出现，却是真实用户最容易撞上的地方。</w:t>
      </w:r>
    </w:p>
    <w:p w14:paraId="15EEE8D8">
      <w:pPr>
        <w:pStyle w:val="3"/>
      </w:pPr>
      <w:r>
        <w:t>五、运营规则与社会责任</w:t>
      </w:r>
    </w:p>
    <w:p w14:paraId="3D476C25">
      <w:r>
        <w:t>平台在追求效率的同时，高度重视合规性与人文关怀。</w:t>
      </w:r>
    </w:p>
    <w:p w14:paraId="317E124D">
      <w:pPr>
        <w:pStyle w:val="4"/>
      </w:pPr>
      <w:r>
        <w:t>隐私安全</w:t>
      </w:r>
    </w:p>
    <w:p w14:paraId="4B3A67DF">
      <w:r>
        <w:rPr>
          <w:b/>
        </w:rPr>
        <w:t>数据脱敏：</w:t>
      </w:r>
      <w:r>
        <w:t>精确坐标、保管地点等敏感信息仅在服务端保留，接口层直接裁剪，不返回前端。图片统一通过签名凭证上传，前端不允许自己拼接存储路径。</w:t>
      </w:r>
    </w:p>
    <w:p w14:paraId="44163628">
      <w:r>
        <w:rPr>
          <w:b/>
        </w:rPr>
        <w:t>证件处理：</w:t>
      </w:r>
      <w:r>
        <w:t>发布证件类物品时，强制提醒用户移交公安机关或官方失物招领处，不鼓励上传清晰证件照。</w:t>
      </w:r>
    </w:p>
    <w:p w14:paraId="0F367270">
      <w:pPr>
        <w:pStyle w:val="4"/>
      </w:pPr>
      <w:r>
        <w:t>其他规则</w:t>
      </w:r>
    </w:p>
    <w:p w14:paraId="1DD5AC30">
      <w:r>
        <w:rPr>
          <w:b/>
        </w:rPr>
        <w:t>冷启动策略：</w:t>
      </w:r>
      <w:r>
        <w:t>优先对接学校保卫处等官方保管点，获取书面授权导入数据，杜绝擅自爬取。</w:t>
      </w:r>
    </w:p>
    <w:p w14:paraId="5108D85B">
      <w:r>
        <w:rPr>
          <w:b/>
        </w:rPr>
        <w:t>数据保留策略：</w:t>
      </w:r>
      <w:r>
        <w:t>未完结帖90天自动关闭，账号注销后匿名化处理。内容审核MVP阶段依赖举报+人工处理，预留API接口后续接入。</w:t>
      </w:r>
    </w:p>
    <w:p w14:paraId="7E569D2E">
      <w:r>
        <w:rPr>
          <w:b/>
        </w:rPr>
        <w:t>纠纷处理：</w:t>
      </w:r>
      <w:r>
        <w:t>平台不充当裁判，认领纠纷由拾取者或保管点判定，平台仅提供沟通渠道。物品归谁不由算法决定，判断权始终在物品的拾取者手里。</w:t>
      </w:r>
    </w:p>
    <w:p w14:paraId="484BC38B">
      <w:pPr>
        <w:pStyle w:val="3"/>
      </w:pPr>
      <w:r>
        <w:t>六、总结与展望</w:t>
      </w:r>
    </w:p>
    <w:p w14:paraId="68D191F0">
      <w:r>
        <w:t>本项目在有限资源与时间内，完成了从技术选型、团队分工到MVP规划的完整设计，体现了高度的专业性与执行力。团队分工清晰、协作高效，技术决策务实，风险预判充分，运营规则清晰，具备良好的落地可行性。</w:t>
      </w:r>
    </w:p>
    <w:p w14:paraId="2A5D9303">
      <w:pPr>
        <w:pStyle w:val="4"/>
      </w:pPr>
      <w:r>
        <w:t>后续优化方向</w:t>
      </w:r>
    </w:p>
    <w:p w14:paraId="5DFAE756">
      <w:r>
        <w:rPr>
          <w:b/>
        </w:rPr>
        <w:t>数据验证：</w:t>
      </w:r>
      <w:r>
        <w:t>将评测集扩充至100-300组，用数据量化匹配效果，确认AI是否真正有效。</w:t>
      </w:r>
    </w:p>
    <w:p w14:paraId="003F508C">
      <w:r>
        <w:rPr>
          <w:b/>
        </w:rPr>
        <w:t>功能补全：</w:t>
      </w:r>
      <w:r>
        <w:t>补齐实时沟通功能，并对问答答案进行加密存储，提升用户体验与安全性。</w:t>
      </w:r>
    </w:p>
    <w:p w14:paraId="366AF734">
      <w:r>
        <w:rPr>
          <w:b/>
        </w:rPr>
        <w:t>可信升级：</w:t>
      </w:r>
      <w:r>
        <w:t>未来计划接入身份证二要素核验，提升平台可信度；探索高校扶持资源降低AI成本。</w:t>
      </w:r>
    </w:p>
    <w:p w14:paraId="4EBC8FE8">
      <w:r>
        <w:rPr>
          <w:b/>
        </w:rPr>
        <w:t>多端拓展：</w:t>
      </w:r>
      <w:r>
        <w:t>在网页版稳定后，推进微信小程序端的开发，拓展场所管理员体系。</w:t>
      </w:r>
    </w:p>
    <w:p w14:paraId="76B4C966">
      <w:r>
        <w:rPr>
          <w:b/>
        </w:rPr>
        <w:t>内容治理：</w:t>
      </w:r>
      <w:r>
        <w:t>引入内容安全API加强治理，完善举报与人工审核机制。</w:t>
      </w:r>
    </w:p>
    <w:p w14:paraId="6D18E1CC">
      <w:pPr>
        <w:jc w:val="center"/>
      </w:pPr>
      <w:r>
        <w:rPr>
          <w:i/>
        </w:rPr>
        <w:t>"如果你在校园里捡到了东西，欢迎随手一拍；如果你正在寻找丢失的物品，也欢迎来描述特征。让物品回家，可能只差一个被人看到的机会。"</w:t>
      </w:r>
    </w:p>
    <w:sectPr>
      <w:pgSz w:w="12240" w:h="15840"/>
      <w:pgMar w:top="1440" w:right="1803" w:bottom="1440" w:left="180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4D2A83"/>
    <w:rsid w:val="4AC153FA"/>
    <w:rsid w:val="4F240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C3A5E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D5F8A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2D5F8A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C3A5E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2700</Words>
  <Characters>2825</Characters>
  <Lines>0</Lines>
  <Paragraphs>0</Paragraphs>
  <TotalTime>1</TotalTime>
  <ScaleCrop>false</ScaleCrop>
  <LinksUpToDate>false</LinksUpToDate>
  <CharactersWithSpaces>2842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刘祖涵</cp:lastModifiedBy>
  <dcterms:modified xsi:type="dcterms:W3CDTF">2026-09-16T06:57:36Z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eyJoZGlkIjoiMTg4MWM0MTc2MWIwNWNkYTIyNGMwM2E3ZjcwN2I2ZTciLCJ1c2VySWQiOiIxNzMxNDM2MTIyIn0=</vt:lpwstr>
  </property>
  <property fmtid="{D5CDD505-2E9C-101B-9397-08002B2CF9AE}" pid="3" name="KSOProductBuildVer">
    <vt:lpwstr>2052-12.1.0.28505</vt:lpwstr>
  </property>
  <property fmtid="{D5CDD505-2E9C-101B-9397-08002B2CF9AE}" pid="4" name="ICV">
    <vt:lpwstr>C60A3F760C1243A2A143BCDD51710FC4_13</vt:lpwstr>
  </property>
</Properties>
</file>