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157F4" w14:textId="6C13ECB0" w:rsidR="00D34883" w:rsidRDefault="00D34883" w:rsidP="00D34883">
      <w:pPr>
        <w:jc w:val="center"/>
        <w:rPr>
          <w:color w:val="000000"/>
        </w:rPr>
      </w:pPr>
      <w:r>
        <w:rPr>
          <w:color w:val="000000"/>
        </w:rPr>
        <w:t>Supplementary Plots -The effect of standardising the posterior mean ability parameters.</w:t>
      </w:r>
    </w:p>
    <w:p w14:paraId="73084EF4" w14:textId="0A63B6B9" w:rsidR="00E90230" w:rsidRDefault="00D34883">
      <w:pPr>
        <w:rPr>
          <w:color w:val="000000"/>
        </w:rPr>
      </w:pPr>
      <w:r>
        <w:rPr>
          <w:color w:val="000000"/>
        </w:rPr>
        <w:t>In the plots displayed below, th</w:t>
      </w:r>
      <w:r>
        <w:rPr>
          <w:color w:val="000000"/>
        </w:rPr>
        <w:t xml:space="preserve">e left panel is the original posterior mean ability for the </w:t>
      </w:r>
      <w:r>
        <w:rPr>
          <w:color w:val="000000"/>
        </w:rPr>
        <w:t xml:space="preserve">functional </w:t>
      </w:r>
      <w:r>
        <w:rPr>
          <w:color w:val="000000"/>
        </w:rPr>
        <w:t xml:space="preserve">domain </w:t>
      </w:r>
      <w:r>
        <w:rPr>
          <w:color w:val="000000"/>
        </w:rPr>
        <w:t xml:space="preserve">(y-axis) plotted against </w:t>
      </w:r>
      <w:r>
        <w:rPr>
          <w:color w:val="000000"/>
        </w:rPr>
        <w:t>the posterior standard deviation</w:t>
      </w:r>
      <w:r>
        <w:rPr>
          <w:color w:val="000000"/>
        </w:rPr>
        <w:t>(x-axis)</w:t>
      </w:r>
      <w:r>
        <w:rPr>
          <w:color w:val="000000"/>
        </w:rPr>
        <w:t>. The right panel displays the resulting standardised posterior means</w:t>
      </w:r>
      <w:r>
        <w:rPr>
          <w:color w:val="000000"/>
        </w:rPr>
        <w:t xml:space="preserve"> (</w:t>
      </w:r>
      <w:r>
        <w:rPr>
          <w:color w:val="000000"/>
        </w:rPr>
        <w:t>y-axis) plotted against the posterior standard deviation(x-axis). The colour represents the number of milestones completed</w:t>
      </w:r>
      <w:r>
        <w:rPr>
          <w:color w:val="000000"/>
        </w:rPr>
        <w:t xml:space="preserve">.  Each functional domain is displayed on a separate plot. The posterior means for those who have only completed a few milestones get shrunk towards the mean, and those that have completed many milestones get spread out. This standardisation ensures that the ability estimates of children with few measurements are not over or underestimated as there is more uncertainty associated with these children’s abilities. </w:t>
      </w:r>
    </w:p>
    <w:p w14:paraId="2E6592A0" w14:textId="09B6DF8B" w:rsidR="008B6E4D" w:rsidRDefault="008B6E4D">
      <w:pPr>
        <w:rPr>
          <w:color w:val="000000"/>
        </w:rPr>
      </w:pPr>
    </w:p>
    <w:p w14:paraId="47AA7BB0" w14:textId="6165F504" w:rsidR="008B6E4D" w:rsidRDefault="008B6E4D" w:rsidP="008B6E4D">
      <w:pPr>
        <w:jc w:val="center"/>
        <w:rPr>
          <w:color w:val="000000"/>
        </w:rPr>
      </w:pPr>
      <w:r>
        <w:rPr>
          <w:color w:val="000000"/>
        </w:rPr>
        <w:t>Auditory functional domain</w:t>
      </w:r>
    </w:p>
    <w:p w14:paraId="0760BE13" w14:textId="256882DF" w:rsidR="008B6E4D" w:rsidRDefault="008B6E4D">
      <w:pPr>
        <w:rPr>
          <w:color w:val="000000"/>
        </w:rPr>
      </w:pPr>
    </w:p>
    <w:p w14:paraId="35715FAE" w14:textId="1F758587" w:rsidR="008B6E4D" w:rsidRDefault="008B6E4D">
      <w:r>
        <w:rPr>
          <w:noProof/>
        </w:rPr>
        <w:drawing>
          <wp:inline distT="0" distB="0" distL="0" distR="0" wp14:anchorId="5EE89B2C" wp14:editId="27C9F90A">
            <wp:extent cx="5731510" cy="3072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7A90552B" w14:textId="4EA038CF" w:rsidR="008B6E4D" w:rsidRDefault="008B6E4D"/>
    <w:p w14:paraId="50A52634" w14:textId="77777777" w:rsidR="008B6E4D" w:rsidRDefault="008B6E4D" w:rsidP="008B6E4D">
      <w:pPr>
        <w:jc w:val="center"/>
      </w:pPr>
    </w:p>
    <w:p w14:paraId="1E373963" w14:textId="77777777" w:rsidR="008B6E4D" w:rsidRDefault="008B6E4D" w:rsidP="008B6E4D">
      <w:pPr>
        <w:jc w:val="center"/>
      </w:pPr>
    </w:p>
    <w:p w14:paraId="133B0051" w14:textId="77777777" w:rsidR="008B6E4D" w:rsidRDefault="008B6E4D" w:rsidP="008B6E4D">
      <w:pPr>
        <w:jc w:val="center"/>
      </w:pPr>
    </w:p>
    <w:p w14:paraId="4BC7C807" w14:textId="77777777" w:rsidR="008B6E4D" w:rsidRDefault="008B6E4D" w:rsidP="008B6E4D">
      <w:pPr>
        <w:jc w:val="center"/>
      </w:pPr>
    </w:p>
    <w:p w14:paraId="37EF5ED5" w14:textId="77777777" w:rsidR="008B6E4D" w:rsidRDefault="008B6E4D" w:rsidP="008B6E4D">
      <w:pPr>
        <w:jc w:val="center"/>
      </w:pPr>
    </w:p>
    <w:p w14:paraId="631EC9D6" w14:textId="77777777" w:rsidR="008B6E4D" w:rsidRDefault="008B6E4D" w:rsidP="008B6E4D">
      <w:pPr>
        <w:jc w:val="center"/>
      </w:pPr>
    </w:p>
    <w:p w14:paraId="2B8B02EC" w14:textId="77777777" w:rsidR="008B6E4D" w:rsidRDefault="008B6E4D" w:rsidP="008B6E4D">
      <w:pPr>
        <w:jc w:val="center"/>
      </w:pPr>
    </w:p>
    <w:p w14:paraId="6E70141D" w14:textId="77777777" w:rsidR="008B6E4D" w:rsidRDefault="008B6E4D" w:rsidP="008B6E4D">
      <w:pPr>
        <w:jc w:val="center"/>
      </w:pPr>
    </w:p>
    <w:p w14:paraId="5FDD435C" w14:textId="77777777" w:rsidR="008B6E4D" w:rsidRDefault="008B6E4D" w:rsidP="008B6E4D">
      <w:pPr>
        <w:jc w:val="center"/>
      </w:pPr>
    </w:p>
    <w:p w14:paraId="73B0474B" w14:textId="5CC07F37" w:rsidR="008B6E4D" w:rsidRDefault="008B6E4D" w:rsidP="008B6E4D">
      <w:pPr>
        <w:jc w:val="center"/>
      </w:pPr>
      <w:r>
        <w:lastRenderedPageBreak/>
        <w:t>Hands functional domain</w:t>
      </w:r>
    </w:p>
    <w:p w14:paraId="67215249" w14:textId="466E0D38" w:rsidR="008B6E4D" w:rsidRDefault="008B6E4D" w:rsidP="008B6E4D">
      <w:pPr>
        <w:jc w:val="center"/>
      </w:pPr>
      <w:r>
        <w:rPr>
          <w:noProof/>
        </w:rPr>
        <w:drawing>
          <wp:inline distT="0" distB="0" distL="0" distR="0" wp14:anchorId="07517AF3" wp14:editId="1DB169EF">
            <wp:extent cx="5731510" cy="3072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06FDED4C" w14:textId="7E8FF85C" w:rsidR="008B6E4D" w:rsidRDefault="008B6E4D" w:rsidP="008B6E4D">
      <w:pPr>
        <w:jc w:val="center"/>
      </w:pPr>
    </w:p>
    <w:p w14:paraId="7437CFDD" w14:textId="78249A53" w:rsidR="008B6E4D" w:rsidRDefault="008B6E4D" w:rsidP="008B6E4D">
      <w:pPr>
        <w:jc w:val="center"/>
      </w:pPr>
      <w:r>
        <w:t>Movement functional domain</w:t>
      </w:r>
    </w:p>
    <w:p w14:paraId="2F415CA9" w14:textId="0E6D2042" w:rsidR="008B6E4D" w:rsidRDefault="008B6E4D" w:rsidP="008B6E4D">
      <w:pPr>
        <w:jc w:val="center"/>
      </w:pPr>
      <w:r>
        <w:rPr>
          <w:noProof/>
        </w:rPr>
        <w:drawing>
          <wp:inline distT="0" distB="0" distL="0" distR="0" wp14:anchorId="0FBA57E5" wp14:editId="41F27B33">
            <wp:extent cx="5731510" cy="3072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0B7B3775" w14:textId="1BBC4067" w:rsidR="008B6E4D" w:rsidRDefault="008B6E4D" w:rsidP="008B6E4D">
      <w:pPr>
        <w:jc w:val="center"/>
      </w:pPr>
    </w:p>
    <w:p w14:paraId="2C93FE84" w14:textId="77777777" w:rsidR="008B6E4D" w:rsidRDefault="008B6E4D" w:rsidP="008B6E4D">
      <w:pPr>
        <w:jc w:val="center"/>
      </w:pPr>
    </w:p>
    <w:p w14:paraId="0D8B2323" w14:textId="77777777" w:rsidR="008B6E4D" w:rsidRDefault="008B6E4D" w:rsidP="008B6E4D">
      <w:pPr>
        <w:jc w:val="center"/>
      </w:pPr>
    </w:p>
    <w:p w14:paraId="11361E83" w14:textId="77777777" w:rsidR="008B6E4D" w:rsidRDefault="008B6E4D" w:rsidP="008B6E4D">
      <w:pPr>
        <w:jc w:val="center"/>
      </w:pPr>
    </w:p>
    <w:p w14:paraId="1DD5F86B" w14:textId="77777777" w:rsidR="008B6E4D" w:rsidRDefault="008B6E4D" w:rsidP="008B6E4D">
      <w:pPr>
        <w:jc w:val="center"/>
      </w:pPr>
    </w:p>
    <w:p w14:paraId="25A12AF9" w14:textId="77777777" w:rsidR="008B6E4D" w:rsidRDefault="008B6E4D" w:rsidP="008B6E4D">
      <w:pPr>
        <w:jc w:val="center"/>
      </w:pPr>
    </w:p>
    <w:p w14:paraId="1FFF7B79" w14:textId="34A7D4F3" w:rsidR="008B6E4D" w:rsidRDefault="008B6E4D" w:rsidP="008B6E4D">
      <w:pPr>
        <w:jc w:val="center"/>
      </w:pPr>
      <w:r>
        <w:lastRenderedPageBreak/>
        <w:t>Speech functional domain</w:t>
      </w:r>
    </w:p>
    <w:p w14:paraId="7B5DFB97" w14:textId="32FA4AE1" w:rsidR="008B6E4D" w:rsidRDefault="008B6E4D" w:rsidP="008B6E4D">
      <w:pPr>
        <w:jc w:val="center"/>
      </w:pPr>
      <w:r>
        <w:rPr>
          <w:noProof/>
        </w:rPr>
        <w:drawing>
          <wp:inline distT="0" distB="0" distL="0" distR="0" wp14:anchorId="68078778" wp14:editId="07A1AD6C">
            <wp:extent cx="5731510" cy="3072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47176AF6" w14:textId="3C397718" w:rsidR="008B6E4D" w:rsidRDefault="008B6E4D" w:rsidP="008B6E4D">
      <w:pPr>
        <w:jc w:val="center"/>
      </w:pPr>
    </w:p>
    <w:p w14:paraId="039A96C9" w14:textId="393D86C2" w:rsidR="008B6E4D" w:rsidRDefault="008B6E4D" w:rsidP="008B6E4D">
      <w:pPr>
        <w:jc w:val="center"/>
      </w:pPr>
      <w:r>
        <w:t>Tactile functional domain</w:t>
      </w:r>
    </w:p>
    <w:p w14:paraId="08678F74" w14:textId="45266FF3" w:rsidR="008B6E4D" w:rsidRDefault="008B6E4D" w:rsidP="008B6E4D">
      <w:pPr>
        <w:jc w:val="center"/>
      </w:pPr>
      <w:r>
        <w:rPr>
          <w:noProof/>
        </w:rPr>
        <w:drawing>
          <wp:inline distT="0" distB="0" distL="0" distR="0" wp14:anchorId="7585E552" wp14:editId="25D25736">
            <wp:extent cx="5731510" cy="3072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6EA1A799" w14:textId="4793A926" w:rsidR="008B6E4D" w:rsidRDefault="008B6E4D" w:rsidP="008B6E4D">
      <w:pPr>
        <w:jc w:val="center"/>
      </w:pPr>
    </w:p>
    <w:p w14:paraId="06CD039B" w14:textId="020FFAE6" w:rsidR="008B6E4D" w:rsidRDefault="008B6E4D" w:rsidP="008B6E4D">
      <w:pPr>
        <w:jc w:val="center"/>
      </w:pPr>
    </w:p>
    <w:p w14:paraId="3A18F5C3" w14:textId="6A991A1F" w:rsidR="008B6E4D" w:rsidRDefault="008B6E4D" w:rsidP="008B6E4D">
      <w:pPr>
        <w:jc w:val="center"/>
      </w:pPr>
    </w:p>
    <w:p w14:paraId="0E8C17C4" w14:textId="2F788163" w:rsidR="008B6E4D" w:rsidRDefault="008B6E4D" w:rsidP="008B6E4D">
      <w:pPr>
        <w:jc w:val="center"/>
      </w:pPr>
    </w:p>
    <w:p w14:paraId="3D087BDF" w14:textId="0984E9BD" w:rsidR="008B6E4D" w:rsidRDefault="008B6E4D" w:rsidP="008B6E4D">
      <w:pPr>
        <w:jc w:val="center"/>
      </w:pPr>
    </w:p>
    <w:p w14:paraId="4B07B553" w14:textId="01C41DCD" w:rsidR="008B6E4D" w:rsidRDefault="008B6E4D" w:rsidP="008B6E4D">
      <w:pPr>
        <w:jc w:val="center"/>
      </w:pPr>
    </w:p>
    <w:p w14:paraId="5BB8037C" w14:textId="51CB7020" w:rsidR="008B6E4D" w:rsidRDefault="008B6E4D" w:rsidP="008B6E4D">
      <w:pPr>
        <w:jc w:val="center"/>
      </w:pPr>
      <w:r>
        <w:lastRenderedPageBreak/>
        <w:t>Vision functional domain</w:t>
      </w:r>
    </w:p>
    <w:p w14:paraId="0499588A" w14:textId="62888EE5" w:rsidR="008B6E4D" w:rsidRDefault="008B6E4D" w:rsidP="008B6E4D">
      <w:pPr>
        <w:jc w:val="center"/>
      </w:pPr>
      <w:r>
        <w:rPr>
          <w:noProof/>
        </w:rPr>
        <w:drawing>
          <wp:inline distT="0" distB="0" distL="0" distR="0" wp14:anchorId="350873FB" wp14:editId="081FB99C">
            <wp:extent cx="5731510" cy="3072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sectPr w:rsidR="008B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83"/>
    <w:rsid w:val="008B6E4D"/>
    <w:rsid w:val="00D34883"/>
    <w:rsid w:val="00E902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164"/>
  <w15:chartTrackingRefBased/>
  <w15:docId w15:val="{FF2FFC72-47F9-4835-A157-95D069A8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C275FF20934D45A14919E3CBEF849B" ma:contentTypeVersion="13" ma:contentTypeDescription="Create a new document." ma:contentTypeScope="" ma:versionID="2beea516084430cf8c6cbf2631c5bddc">
  <xsd:schema xmlns:xsd="http://www.w3.org/2001/XMLSchema" xmlns:xs="http://www.w3.org/2001/XMLSchema" xmlns:p="http://schemas.microsoft.com/office/2006/metadata/properties" xmlns:ns3="5d9ae953-9be2-4241-83dd-093c9569fe4c" xmlns:ns4="d70634e9-6bef-4ae0-9203-bbf2daaee274" targetNamespace="http://schemas.microsoft.com/office/2006/metadata/properties" ma:root="true" ma:fieldsID="a643b617dc0514ef0955d5b5399da682" ns3:_="" ns4:_="">
    <xsd:import namespace="5d9ae953-9be2-4241-83dd-093c9569fe4c"/>
    <xsd:import namespace="d70634e9-6bef-4ae0-9203-bbf2daaee2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9ae953-9be2-4241-83dd-093c9569f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634e9-6bef-4ae0-9203-bbf2daaee27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CCFB9F-0F88-4721-B3D7-75FF9F839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9ae953-9be2-4241-83dd-093c9569fe4c"/>
    <ds:schemaRef ds:uri="d70634e9-6bef-4ae0-9203-bbf2daaee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DE1338-60F5-4820-BB6D-94C2F9FC2A50}">
  <ds:schemaRefs>
    <ds:schemaRef ds:uri="http://schemas.microsoft.com/sharepoint/v3/contenttype/forms"/>
  </ds:schemaRefs>
</ds:datastoreItem>
</file>

<file path=customXml/itemProps3.xml><?xml version="1.0" encoding="utf-8"?>
<ds:datastoreItem xmlns:ds="http://schemas.openxmlformats.org/officeDocument/2006/customXml" ds:itemID="{96B03B52-4373-416C-A5A5-6D6691DB98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Gilholm</dc:creator>
  <cp:keywords/>
  <dc:description/>
  <cp:lastModifiedBy>Patricia Gilholm</cp:lastModifiedBy>
  <cp:revision>1</cp:revision>
  <dcterms:created xsi:type="dcterms:W3CDTF">2020-07-17T00:08:00Z</dcterms:created>
  <dcterms:modified xsi:type="dcterms:W3CDTF">2020-07-17T00:23:00Z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0x010100BDC275FF20934D45A14919E3CBEF849B</vt:lpwstr>
  </property>
</Properties>
</file>