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Transformer-Based Weather-Adaptive Object Detection for Autonomous Driving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h6rr5t4rqta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commentRangeStart w:id="0"/>
      <w:r w:rsidDel="00000000" w:rsidR="00000000" w:rsidRPr="00000000">
        <w:rPr>
          <w:rtl w:val="0"/>
        </w:rPr>
        <w:t xml:space="preserve">In real-world autonomous driving systems, perception models often struggle to maintain accuracy under diverse weather conditions such as fog, rain, and snow. This case study aims to build a Transformer-based object detection model from scratch, including both the CNN feature extractor and the Transformer encoder-decoder, to maintain robust detection across varying adverse weather scenarios. The project will implement and train the full pipeline independently without relying on external architecture variants.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goal is to compare the performance of our self-built DETR model with a pre-trained vanilla DETR model through a benchmark evaluation.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43xvxt9nlav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 Past work related to the topic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DETR: End-to-End Object Detection with Transformers (ECCV 2020)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Introduced an anchor-free, NMS-free object detection paradigm using transformers.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DAWN Benchmark (CVPR 2022)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Provided insights into detection challenges across adverse weather conditions.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WeatherNet: Robust Real-Time Detection under Weather Variations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Investigated weather-invariant object detection approaches.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Foggy Cityscapes and ACDC datasets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Earlier benchmarks focusing on fog and adverse condition detection.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works demonstrate the importance of robust feature learning and domain generalization in autonomous driving perception systems.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zfdignerq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 Methodology: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</w:rPr>
      </w:pPr>
      <w:bookmarkStart w:colFirst="0" w:colLast="0" w:name="_mz9xkcfavicw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3.1 Full Architecture Description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Our DETR model is built from scratch and consists of several components, each playing a particular role. Below is a comprehensive explanation of each part: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7370wktcwo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CNN Backbone: Feature Extraction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The model begins with a Convolutional Neural Network (CNN), which is used as a feature extractor.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Function: Converts raw input images into dense feature maps by applying a series of convolutions, activations, and pooling operations.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Output: The CNN reduces the spatial size of the input (e.g., a 512x512 image may produce a 16x16 or 32x32 feature map) while increasing the channel dimension (e.g., 2048 channels).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Importance: Captures local patterns such as edges, textures, and object parts necessary for detection.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dhce3dz2vh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Flattening and Linear Projection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After the CNN backbone: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Flattening: The 2D feature map (Height x Width x Channels) is flattened into a sequence of vectors (similar to tokens in NLP).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Linear Projection: Each vector is projected down to a lower-dimensional embedding (e.g., 256 dimensions) to match the transformer's hidden size.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Importance: Prepares the image features into a suitable input format for the transformer.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ozk1kftznf8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 Positional Encoding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Transformers are permutation-invariant, meaning they don't naturally understand spatial order.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Role: Positional encodings are added to each token to encode its original spatial position.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Types: Can be sinusoidal (fixed) or learnable (optimized during training).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Importance: Enables the model to maintain spatial relationships between objects in the image.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e0kgbq1n1f9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3.1.4 Transformer Encoder: Global Context Learning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The Transformer encoder consists of multiple identical layers, each containing: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Multi-Head Self-Attention: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Each token (flattened image patch) attends to every other token.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Helps learn relationships between distant parts of the image (e.g., car and road edge).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Feed-Forward Network (FFN):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 two-layer MLP applied independently to each token.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Layer Normalization and Residual Connections: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numPr>
          <w:ilvl w:val="1"/>
          <w:numId w:val="11"/>
        </w:numPr>
        <w:spacing w:after="24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Normalize inputs and add original inputs back after attention and feed-forward stages for stability.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Importance: The encoder allows the model to reason globally, understanding full-scene relationships.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8vzgwrx7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3.1.5 Learnable Object Queries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Initialization: A fixed number (e.g., 100) of learnable embeddings are initialized.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Purpose: Each query is tasked with detecting one object in the scene or predicting "no object."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Input to Decoder: These queries are processed by the transformer decoder to retrieve object-specific information.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gxzkmxck23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3.1.6 Transformer Decoder: Object-Specific Attention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The Transformer decoder processes object queries as follows: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Cross-Attention: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Each object query attends to the encoder outputs (image features).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Focuses on relevant parts of the image for each potential object.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Self-Attention: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Allows object queries to interact and share information.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Feed-Forward Networks and Normalization: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numPr>
          <w:ilvl w:val="1"/>
          <w:numId w:val="12"/>
        </w:numPr>
        <w:spacing w:after="24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As in the encoder, used to refine the outputs.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Importance: The decoder transforms generic object queries into object-specific embeddings, capturing both class and location information.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x5qpxv33fjn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3.1.7 Prediction Heads: Final Output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Two simple heads are attached to each output query: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Classification Head: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 linear layer that predicts object class probabilities (including 'no object').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Bounding Box Head: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numPr>
          <w:ilvl w:val="1"/>
          <w:numId w:val="6"/>
        </w:numPr>
        <w:spacing w:after="24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h8zfdignerqf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 small MLP (typically 3-4 layers) that outputs 4 normalized values: center_x, center_y, width, height.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mdvg6h8afxps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Importance: Converts embeddings into concrete detections.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wjt83l6adfil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4. Datasets: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DAWN (Domain-Adaptive Autonomous Driving Weather 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DAWN dataset comprises 1,000 real-world traffic images captured under various adverse weather conditions, including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Fog, Snow, Rain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These images are annotated with 2D bounding boxes for objects such as cars, buses, trucks, motorcycles, bicycles, and pedestrians.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a5f3iprchq7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5. Data Preprocessing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data preprocessing is crucial to ensure that the DAWN dataset is correctly formatted and compatible with our training and evaluation pipelines. Below is the comprehensive step-by-step process we will follow: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o7wr93ydzv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Dataset Splitting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the dataset into three subsets: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70% for training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15% for validation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15% for testing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stratification to maintain a balance of weather conditions (clear, fog, rain, snow) across all splits.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z3ppy4tqteb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Image Preprocessing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Resizing</w:t>
      </w:r>
      <w:r w:rsidDel="00000000" w:rsidR="00000000" w:rsidRPr="00000000">
        <w:rPr>
          <w:rtl w:val="0"/>
        </w:rPr>
        <w:t xml:space="preserve">: All input images will be resized to a standard dimension (e.g., 512x512) to ensure uniformity and optimize computational resource usage.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: Pixel values will be normalized using ImageNet mean and standard deviation values: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Mean: [0.485, 0.456, 0.406]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Std: [0.229, 0.224, 0.225]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Augmentation</w:t>
      </w:r>
      <w:r w:rsidDel="00000000" w:rsidR="00000000" w:rsidRPr="00000000">
        <w:rPr>
          <w:rtl w:val="0"/>
        </w:rPr>
        <w:t xml:space="preserve"> (only during training):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horizontal flipping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brightness/contrast adjustments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cropping or resizing for robustness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xvrlfr4g1u0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Annotation Conversion to COCO Format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DETR expects inputs and annotations in a COCO-style JSON format.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Fields for Each Image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: Name of the image file.</w:t>
      </w:r>
    </w:p>
    <w:p w:rsidR="00000000" w:rsidDel="00000000" w:rsidP="00000000" w:rsidRDefault="00000000" w:rsidRPr="00000000" w14:paraId="0000005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: Dimensions of the image.</w:t>
      </w:r>
    </w:p>
    <w:p w:rsidR="00000000" w:rsidDel="00000000" w:rsidP="00000000" w:rsidRDefault="00000000" w:rsidRPr="00000000" w14:paraId="0000005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Unique identifier for each image.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Fields for Each Annotation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image_id</w:t>
      </w:r>
      <w:r w:rsidDel="00000000" w:rsidR="00000000" w:rsidRPr="00000000">
        <w:rPr>
          <w:rtl w:val="0"/>
        </w:rPr>
        <w:t xml:space="preserve">: Corresponding image ID.</w:t>
      </w:r>
    </w:p>
    <w:p w:rsidR="00000000" w:rsidDel="00000000" w:rsidP="00000000" w:rsidRDefault="00000000" w:rsidRPr="00000000" w14:paraId="0000006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bbox</w:t>
      </w:r>
      <w:r w:rsidDel="00000000" w:rsidR="00000000" w:rsidRPr="00000000">
        <w:rPr>
          <w:rtl w:val="0"/>
        </w:rPr>
        <w:t xml:space="preserve">: Bounding box coordinates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[x_min, y_min, width, height]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06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: Mapped object class label.</w:t>
      </w:r>
    </w:p>
    <w:p w:rsidR="00000000" w:rsidDel="00000000" w:rsidP="00000000" w:rsidRDefault="00000000" w:rsidRPr="00000000" w14:paraId="0000006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iscrowd</w:t>
      </w:r>
      <w:r w:rsidDel="00000000" w:rsidR="00000000" w:rsidRPr="00000000">
        <w:rPr>
          <w:rtl w:val="0"/>
        </w:rPr>
        <w:t xml:space="preserve">: Binary flag (set to 0 for all objects).</w:t>
      </w:r>
    </w:p>
    <w:p w:rsidR="00000000" w:rsidDel="00000000" w:rsidP="00000000" w:rsidRDefault="00000000" w:rsidRPr="00000000" w14:paraId="0000006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</w:t>
      </w:r>
      <w:r w:rsidDel="00000000" w:rsidR="00000000" w:rsidRPr="00000000">
        <w:rPr>
          <w:rtl w:val="0"/>
        </w:rPr>
        <w:t xml:space="preserve">: Computed as width × height of the bounding box.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Mapping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mapping between DAWN object classes and COCO-style integer class IDs.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Python scripts to check for missing fields, incorrect bounding boxes, or formatting errors.</w:t>
      </w:r>
    </w:p>
    <w:p w:rsidR="00000000" w:rsidDel="00000000" w:rsidP="00000000" w:rsidRDefault="00000000" w:rsidRPr="00000000" w14:paraId="00000068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compatibility using pycocotools API.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fmxzifv0xpi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Final Output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COCO-style JSON annotation files:</w:t>
      </w:r>
    </w:p>
    <w:p w:rsidR="00000000" w:rsidDel="00000000" w:rsidP="00000000" w:rsidRDefault="00000000" w:rsidRPr="00000000" w14:paraId="0000006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train_annotations.json</w:t>
      </w:r>
    </w:p>
    <w:p w:rsidR="00000000" w:rsidDel="00000000" w:rsidP="00000000" w:rsidRDefault="00000000" w:rsidRPr="00000000" w14:paraId="000000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val_annotations.json</w:t>
      </w:r>
    </w:p>
    <w:p w:rsidR="00000000" w:rsidDel="00000000" w:rsidP="00000000" w:rsidRDefault="00000000" w:rsidRPr="00000000" w14:paraId="0000006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test_annotations.json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and augmented image datasets ready for model ingestion.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preprocessing ensures a reliable and reproducible pipeline for training, validating, and testing our custom DETR model on the DAWN dataset.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6wwd0sfkypx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6. Training, Validation, and Testing Pipeline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</w:rPr>
      </w:pPr>
      <w:bookmarkStart w:colFirst="0" w:colLast="0" w:name="_u9u1bhgnpks5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6.1 Training Phase</w:t>
      </w:r>
    </w:p>
    <w:p w:rsidR="00000000" w:rsidDel="00000000" w:rsidP="00000000" w:rsidRDefault="00000000" w:rsidRPr="00000000" w14:paraId="00000079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Train the DETR model to predict object classes and bounding boxes from input images across diverse weather conditions.</w:t>
      </w:r>
    </w:p>
    <w:p w:rsidR="00000000" w:rsidDel="00000000" w:rsidP="00000000" w:rsidRDefault="00000000" w:rsidRPr="00000000" w14:paraId="0000007A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Load batches of training images and annotations.</w:t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Apply data augmentations (random horizontal flips, brightness/contrast changes).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 images through the CNN backbone to extract feature maps.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Apply positional encodings and flatten features.</w:t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Feed features into the Transformer encoder-decoder with learnable queries.</w:t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Obtain classification logits and bounding box predictions.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 predicted objects to ground-truth objects using </w:t>
      </w:r>
      <w:r w:rsidDel="00000000" w:rsidR="00000000" w:rsidRPr="00000000">
        <w:rPr>
          <w:b w:val="1"/>
          <w:bCs w:val="1"/>
          <w:rtl w:val="0"/>
        </w:rPr>
        <w:t xml:space="preserve">Hungarian matching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Calculate total loss (classification + L1 bbox regression + GIoU).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Backpropagate and update model weights.</w:t>
      </w:r>
    </w:p>
    <w:p w:rsidR="00000000" w:rsidDel="00000000" w:rsidP="00000000" w:rsidRDefault="00000000" w:rsidRPr="00000000" w14:paraId="00000084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Loss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Classification Loss</w:t>
      </w:r>
      <w:r w:rsidDel="00000000" w:rsidR="00000000" w:rsidRPr="00000000">
        <w:rPr>
          <w:rtl w:val="0"/>
        </w:rPr>
        <w:t xml:space="preserve">: Cross-entropy between predicted classes and true labels.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Bounding Box Loss</w:t>
      </w:r>
      <w:r w:rsidDel="00000000" w:rsidR="00000000" w:rsidRPr="00000000">
        <w:rPr>
          <w:rtl w:val="0"/>
        </w:rPr>
        <w:t xml:space="preserve">: L1 loss between predicted and true box coordinates.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GIoU Loss</w:t>
      </w:r>
      <w:r w:rsidDel="00000000" w:rsidR="00000000" w:rsidRPr="00000000">
        <w:rPr>
          <w:rtl w:val="0"/>
        </w:rPr>
        <w:t xml:space="preserve">: Generalized Intersection over Union loss for better spatial alignment.</w:t>
      </w:r>
    </w:p>
    <w:p w:rsidR="00000000" w:rsidDel="00000000" w:rsidP="00000000" w:rsidRDefault="00000000" w:rsidRPr="00000000" w14:paraId="00000088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Optimizer</w:t>
      </w:r>
      <w:r w:rsidDel="00000000" w:rsidR="00000000" w:rsidRPr="00000000">
        <w:rPr>
          <w:rtl w:val="0"/>
        </w:rPr>
        <w:t xml:space="preserve">: AdamW</w:t>
      </w:r>
    </w:p>
    <w:p w:rsidR="00000000" w:rsidDel="00000000" w:rsidP="00000000" w:rsidRDefault="00000000" w:rsidRPr="00000000" w14:paraId="00000089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Learning Rate Scheduler</w:t>
      </w:r>
      <w:r w:rsidDel="00000000" w:rsidR="00000000" w:rsidRPr="00000000">
        <w:rPr>
          <w:rtl w:val="0"/>
        </w:rPr>
        <w:t xml:space="preserve">: Cosine annealing or step decay.</w:t>
      </w:r>
    </w:p>
    <w:p w:rsidR="00000000" w:rsidDel="00000000" w:rsidP="00000000" w:rsidRDefault="00000000" w:rsidRPr="00000000" w14:paraId="0000008A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Checkpointing</w:t>
      </w:r>
      <w:r w:rsidDel="00000000" w:rsidR="00000000" w:rsidRPr="00000000">
        <w:rPr>
          <w:rtl w:val="0"/>
        </w:rPr>
        <w:t xml:space="preserve">: Save best model based on validation mAP.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</w:rPr>
      </w:pPr>
      <w:bookmarkStart w:colFirst="0" w:colLast="0" w:name="_3cikipeg8vf7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6.2 Validation Phase</w:t>
      </w:r>
    </w:p>
    <w:p w:rsidR="00000000" w:rsidDel="00000000" w:rsidP="00000000" w:rsidRDefault="00000000" w:rsidRPr="00000000" w14:paraId="0000008C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Measure how well the model generalizes to unseen validation images after each epoch.</w:t>
      </w:r>
    </w:p>
    <w:p w:rsidR="00000000" w:rsidDel="00000000" w:rsidP="00000000" w:rsidRDefault="00000000" w:rsidRPr="00000000" w14:paraId="0000008D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21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Load validation set without augmentations.</w:t>
      </w:r>
    </w:p>
    <w:p w:rsidR="00000000" w:rsidDel="00000000" w:rsidP="00000000" w:rsidRDefault="00000000" w:rsidRPr="00000000" w14:paraId="0000008F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 inference through the trained model.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 predictions with ground-truth using IoU.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Calculate evaluation metrics (detailed below).</w:t>
      </w:r>
    </w:p>
    <w:p w:rsidR="00000000" w:rsidDel="00000000" w:rsidP="00000000" w:rsidRDefault="00000000" w:rsidRPr="00000000" w14:paraId="00000092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Evaluation Metrics Explained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21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mAP (mean Average Precision)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2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Average of AP over all classes.</w:t>
      </w:r>
    </w:p>
    <w:p w:rsidR="00000000" w:rsidDel="00000000" w:rsidP="00000000" w:rsidRDefault="00000000" w:rsidRPr="00000000" w14:paraId="00000095">
      <w:pPr>
        <w:numPr>
          <w:ilvl w:val="2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Measures both detection accuracy and localization quality.</w:t>
      </w:r>
    </w:p>
    <w:p w:rsidR="00000000" w:rsidDel="00000000" w:rsidP="00000000" w:rsidRDefault="00000000" w:rsidRPr="00000000" w14:paraId="00000096">
      <w:pPr>
        <w:numPr>
          <w:ilvl w:val="2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 is computed as the area under the Precision-Recall (PR) curve.</w:t>
      </w:r>
    </w:p>
    <w:p w:rsidR="00000000" w:rsidDel="00000000" w:rsidP="00000000" w:rsidRDefault="00000000" w:rsidRPr="00000000" w14:paraId="00000097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AP50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2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 at an IoU threshold of 0.50.</w:t>
      </w:r>
    </w:p>
    <w:p w:rsidR="00000000" w:rsidDel="00000000" w:rsidP="00000000" w:rsidRDefault="00000000" w:rsidRPr="00000000" w14:paraId="00000099">
      <w:pPr>
        <w:numPr>
          <w:ilvl w:val="2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More tolerant to slight misalignments.</w:t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AP75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2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 at a stricter IoU threshold of 0.75.</w:t>
      </w:r>
    </w:p>
    <w:p w:rsidR="00000000" w:rsidDel="00000000" w:rsidP="00000000" w:rsidRDefault="00000000" w:rsidRPr="00000000" w14:paraId="0000009C">
      <w:pPr>
        <w:numPr>
          <w:ilvl w:val="2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Requires better localization accuracy.</w:t>
      </w:r>
    </w:p>
    <w:p w:rsidR="00000000" w:rsidDel="00000000" w:rsidP="00000000" w:rsidRDefault="00000000" w:rsidRPr="00000000" w14:paraId="0000009D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Weather-Wise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2"/>
          <w:numId w:val="21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Evaluate mAP, AP50, AP75 separately for Clear, Fog, Rain, and Snow conditions to understand robustness under each weather domain.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</w:rPr>
      </w:pPr>
      <w:bookmarkStart w:colFirst="0" w:colLast="0" w:name="_oik1zvpndsor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6.3 Testing Phase</w:t>
      </w:r>
    </w:p>
    <w:p w:rsidR="00000000" w:rsidDel="00000000" w:rsidP="00000000" w:rsidRDefault="00000000" w:rsidRPr="00000000" w14:paraId="000000A0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Final evaluation on the unseen test set to benchmark final model performance.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Load the held-out test set (never seen during training or validation).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Perform inference using the final trained model.</w:t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Apply the same evaluation metrics (mAP, AP50, AP75).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Analyze per-weather performance and visualize detection outputs.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Final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Quantitative comparison of performance against the pre-trained vanilla DETR.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Qualitative visualizations of detections in different weather conditions.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o6nr8dafor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7.  Tools and Resources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 successfully complete the project, we will utilize a range of tools and resources suited for deep learning, object detection, and evaluation workflows: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wjwkvkcw4tx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Deep Learning Framework</w:t>
      </w:r>
    </w:p>
    <w:p w:rsidR="00000000" w:rsidDel="00000000" w:rsidP="00000000" w:rsidRDefault="00000000" w:rsidRPr="00000000" w14:paraId="000000B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We will use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as the primary deep learning framework due to its flexibility, dynamic computation graph support, and strong community ecosystem for transformer-based architectures.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dgqtr9gq47u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Evaluation Toolkit</w:t>
      </w:r>
    </w:p>
    <w:p w:rsidR="00000000" w:rsidDel="00000000" w:rsidP="00000000" w:rsidRDefault="00000000" w:rsidRPr="00000000" w14:paraId="000000B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For evaluation purposes, we will rely on </w:t>
      </w:r>
      <w:r w:rsidDel="00000000" w:rsidR="00000000" w:rsidRPr="00000000">
        <w:rPr>
          <w:b w:val="1"/>
          <w:bCs w:val="1"/>
          <w:rtl w:val="0"/>
        </w:rPr>
        <w:t xml:space="preserve">pycocotools</w:t>
      </w:r>
      <w:r w:rsidDel="00000000" w:rsidR="00000000" w:rsidRPr="00000000">
        <w:rPr>
          <w:rtl w:val="0"/>
        </w:rPr>
        <w:t xml:space="preserve">, which provides standardized utilities for calculating essential object detection metrics such as mean Average Precision (mAP), AP50, and AP75.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k3fz2kki3to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Data Handling and Visualization</w:t>
      </w:r>
    </w:p>
    <w:p w:rsidR="00000000" w:rsidDel="00000000" w:rsidP="00000000" w:rsidRDefault="00000000" w:rsidRPr="00000000" w14:paraId="000000B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For data preprocessing, augmentation, and visualization, we will utilize: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Albumentations</w:t>
      </w:r>
      <w:r w:rsidDel="00000000" w:rsidR="00000000" w:rsidRPr="00000000">
        <w:rPr>
          <w:rtl w:val="0"/>
        </w:rPr>
        <w:t xml:space="preserve">: For efficient image augmentations (e.g., resizing, cropping, brightness/contrast variations).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: For image reading, transformations, and basic preprocessing tasks.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Matplotlib and Seaborn</w:t>
      </w:r>
      <w:r w:rsidDel="00000000" w:rsidR="00000000" w:rsidRPr="00000000">
        <w:rPr>
          <w:rtl w:val="0"/>
        </w:rPr>
        <w:t xml:space="preserve">: For visualizing sample detections, loss curves, and performance metrics.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kq6lv9scfim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 Annotation and Formatting</w:t>
      </w:r>
    </w:p>
    <w:p w:rsidR="00000000" w:rsidDel="00000000" w:rsidP="00000000" w:rsidRDefault="00000000" w:rsidRPr="00000000" w14:paraId="000000B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Data annotations will be organized and validated using </w:t>
      </w:r>
      <w:r w:rsidDel="00000000" w:rsidR="00000000" w:rsidRPr="00000000">
        <w:rPr>
          <w:b w:val="1"/>
          <w:bCs w:val="1"/>
          <w:rtl w:val="0"/>
        </w:rPr>
        <w:t xml:space="preserve">custom Python scripts</w:t>
      </w:r>
      <w:r w:rsidDel="00000000" w:rsidR="00000000" w:rsidRPr="00000000">
        <w:rPr>
          <w:rtl w:val="0"/>
        </w:rPr>
        <w:t xml:space="preserve"> to convert DAWN dataset annotations into the COCO JSON format, ensuring compatibility with the training and evaluation pipeline.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johgnpqu08hm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 Compute Resources</w:t>
      </w:r>
    </w:p>
    <w:p w:rsidR="00000000" w:rsidDel="00000000" w:rsidP="00000000" w:rsidRDefault="00000000" w:rsidRPr="00000000" w14:paraId="000000B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For model training, validation, and testing, we will leverage </w:t>
      </w:r>
      <w:r w:rsidDel="00000000" w:rsidR="00000000" w:rsidRPr="00000000">
        <w:rPr>
          <w:b w:val="1"/>
          <w:bCs w:val="1"/>
          <w:rtl w:val="0"/>
        </w:rPr>
        <w:t xml:space="preserve">GPU-enabled environments</w:t>
      </w:r>
      <w:r w:rsidDel="00000000" w:rsidR="00000000" w:rsidRPr="00000000">
        <w:rPr>
          <w:rtl w:val="0"/>
        </w:rPr>
        <w:t xml:space="preserve"> such as Google Colab Pro, university compute clusters, or local GPU machines (e.g., equipped with NVIDIA Tesla/RTX cards). This ensures faster iterations and manageable training times.</w:t>
      </w:r>
    </w:p>
    <w:p w:rsidR="00000000" w:rsidDel="00000000" w:rsidP="00000000" w:rsidRDefault="00000000" w:rsidRPr="00000000" w14:paraId="000000B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n2vq7ce1g06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8.  Benchmarking and Comparison Study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 evaluate the effectiveness of our custom-built DETR model, a comprehensive benchmarking study will be conducted. This will involve comparing the performance of our trained model against a leading pre-trained vanilla DETR model available from public repositories.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</w:rPr>
      </w:pPr>
      <w:bookmarkStart w:colFirst="0" w:colLast="0" w:name="_94874uxsad27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8.1 Custom Model for Benchmarking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Our own implementation of DETR with a CNN backbone and Transformer encoder-decoder, fully trained on the DAWN dataset.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Training Data</w:t>
      </w:r>
      <w:r w:rsidDel="00000000" w:rsidR="00000000" w:rsidRPr="00000000">
        <w:rPr>
          <w:rtl w:val="0"/>
        </w:rPr>
        <w:t xml:space="preserve">: Multi-weather scenes (clear, fog, rain, snow).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Training Objective</w:t>
      </w:r>
      <w:r w:rsidDel="00000000" w:rsidR="00000000" w:rsidRPr="00000000">
        <w:rPr>
          <w:rtl w:val="0"/>
        </w:rPr>
        <w:t xml:space="preserve">: Learn robust object detection features under diverse weather conditions.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</w:rPr>
      </w:pPr>
      <w:bookmarkStart w:colFirst="0" w:colLast="0" w:name="_4g8d5ygetjiz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8.2 Pre-Trained Model for Comparison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Official pre-trained DETR model (trained on COCO dataset).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Serve as a strong baseline to evaluate how close or how much better our custom-trained model performs under real-world adverse weather conditions.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: Optionally, we may fine-tune the pre-trained model on DAWN to ensure a fair comparison.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</w:rPr>
      </w:pPr>
      <w:bookmarkStart w:colFirst="0" w:colLast="0" w:name="_b9r5sfczpj2a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8.3 Evaluation Protocol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Dataset for Benchmarking</w:t>
      </w:r>
      <w:r w:rsidDel="00000000" w:rsidR="00000000" w:rsidRPr="00000000">
        <w:rPr>
          <w:rtl w:val="0"/>
        </w:rPr>
        <w:t xml:space="preserve">: Unseen test set from the DAWN dataset.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mAP (mean Average Precision)</w:t>
      </w:r>
      <w:r w:rsidDel="00000000" w:rsidR="00000000" w:rsidRPr="00000000">
        <w:rPr>
          <w:rtl w:val="0"/>
        </w:rPr>
        <w:t xml:space="preserve">: Overall detection quality.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AP50</w:t>
      </w:r>
      <w:r w:rsidDel="00000000" w:rsidR="00000000" w:rsidRPr="00000000">
        <w:rPr>
          <w:rtl w:val="0"/>
        </w:rPr>
        <w:t xml:space="preserve">: Average precision at IoU=0.5 (lenient match criteria).</w:t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AP75</w:t>
      </w:r>
      <w:r w:rsidDel="00000000" w:rsidR="00000000" w:rsidRPr="00000000">
        <w:rPr>
          <w:rtl w:val="0"/>
        </w:rPr>
        <w:t xml:space="preserve">: Average precision at IoU=0.75 (stricter match criteria).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Weather-Specific Metrics</w:t>
      </w:r>
      <w:r w:rsidDel="00000000" w:rsidR="00000000" w:rsidRPr="00000000">
        <w:rPr>
          <w:rtl w:val="0"/>
        </w:rPr>
        <w:t xml:space="preserve">: Breakdown performance by Clear, Fog, Rain, and Snow conditions.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</w:rPr>
      </w:pPr>
      <w:bookmarkStart w:colFirst="0" w:colLast="0" w:name="_jthfpwrcmq4l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8.4 Detailed Comparison Process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Perform inference on the DAWN test set using the custom DETR model.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performance metrics (mAP, AP50, AP75, per-weather breakdown).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inference on the same test set using the pre-trained vanilla DETR model.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corresponding metrics.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Average performance across all weather types.</w:t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Detailed analysis for challenging conditions (e.g., fog, snow).</w:t>
      </w:r>
    </w:p>
    <w:p w:rsidR="00000000" w:rsidDel="00000000" w:rsidP="00000000" w:rsidRDefault="00000000" w:rsidRPr="00000000" w14:paraId="000000D8">
      <w:pPr>
        <w:numPr>
          <w:ilvl w:val="1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Highlight strengths and weaknesses observed in each model.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</w:rPr>
      </w:pPr>
      <w:bookmarkStart w:colFirst="0" w:colLast="0" w:name="_pps8dkv14t9h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8.5 Key Outcomes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Understand how training on multi-weather data influences DETR's ability to generalize.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the gap or improvement relative to a strong pre-trained baseline.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specific weather conditions where our model performs better or requires further improvement.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benchmarking process ensures a systematic, fair, and insightful comparison that aligns with the case study's goals of building a weather-adaptive object detection system.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5929dtzc4cx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9.  Final Deliverables and Expected Outcomes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DETR model trained from scratch.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performance metrics per weather condition.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comparison against vanilla pre-trained DETR.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into model robustness and weather-induced challenges.</w:t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tricia Atim" w:id="0" w:date="2025-04-29T11:31:57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@akashshetty63@gmail.com this is important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