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Courier New" w:cs="Courier New" w:eastAsia="Courier New" w:hAnsi="Courier New"/>
          <w:sz w:val="30"/>
          <w:szCs w:val="3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0f0f0" w:val="clear"/>
          <w:rtl w:val="0"/>
        </w:rPr>
        <w:t xml:space="preserve">Overleaf Link for Report: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Courier New" w:cs="Courier New" w:eastAsia="Courier New" w:hAnsi="Courier New"/>
          <w:sz w:val="30"/>
          <w:szCs w:val="3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f0f0f0" w:val="clear"/>
          <w:rtl w:val="0"/>
        </w:rPr>
        <w:t xml:space="preserve"> https://www.overleaf.com/2784741888vkhtwwzcftmk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