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7A426" w14:textId="77777777" w:rsidR="00C0548A" w:rsidRDefault="00C0548A" w:rsidP="00B95CD6">
      <w:pPr>
        <w:jc w:val="both"/>
        <w:rPr>
          <w:rFonts w:ascii="Arial" w:hAnsi="Arial" w:cs="Arial"/>
          <w:b/>
          <w:bCs/>
          <w:color w:val="EE0000"/>
          <w:u w:val="single"/>
          <w:lang w:val="en-US"/>
        </w:rPr>
      </w:pPr>
    </w:p>
    <w:p w14:paraId="7B2EC32C" w14:textId="77777777" w:rsidR="00C0548A" w:rsidRDefault="00C0548A" w:rsidP="00B95CD6">
      <w:pPr>
        <w:jc w:val="both"/>
        <w:rPr>
          <w:rFonts w:ascii="Arial" w:hAnsi="Arial" w:cs="Arial"/>
          <w:b/>
          <w:bCs/>
          <w:color w:val="EE0000"/>
          <w:u w:val="single"/>
          <w:lang w:val="en-US"/>
        </w:rPr>
      </w:pPr>
    </w:p>
    <w:p w14:paraId="14D4F1BC" w14:textId="77777777" w:rsidR="00C0548A" w:rsidRDefault="00C0548A" w:rsidP="00B95CD6">
      <w:pPr>
        <w:jc w:val="both"/>
        <w:rPr>
          <w:rFonts w:ascii="Arial" w:hAnsi="Arial" w:cs="Arial"/>
          <w:b/>
          <w:bCs/>
          <w:color w:val="EE0000"/>
          <w:u w:val="single"/>
          <w:lang w:val="en-US"/>
        </w:rPr>
      </w:pPr>
    </w:p>
    <w:p w14:paraId="6DA2B26A" w14:textId="77777777" w:rsidR="00C0548A" w:rsidRDefault="00C0548A" w:rsidP="00B95CD6">
      <w:pPr>
        <w:jc w:val="both"/>
        <w:rPr>
          <w:rFonts w:ascii="Arial" w:hAnsi="Arial" w:cs="Arial"/>
          <w:b/>
          <w:bCs/>
          <w:color w:val="EE0000"/>
          <w:u w:val="single"/>
          <w:lang w:val="en-US"/>
        </w:rPr>
      </w:pPr>
    </w:p>
    <w:p w14:paraId="3B20F8E8" w14:textId="77777777" w:rsidR="00C0548A" w:rsidRDefault="00C0548A" w:rsidP="00B95CD6">
      <w:pPr>
        <w:jc w:val="both"/>
        <w:rPr>
          <w:rFonts w:ascii="Arial" w:hAnsi="Arial" w:cs="Arial"/>
          <w:b/>
          <w:bCs/>
          <w:color w:val="EE0000"/>
          <w:u w:val="single"/>
          <w:lang w:val="en-US"/>
        </w:rPr>
      </w:pPr>
    </w:p>
    <w:p w14:paraId="57C140F6" w14:textId="77777777" w:rsidR="00C0548A" w:rsidRDefault="00C0548A" w:rsidP="00B95CD6">
      <w:pPr>
        <w:jc w:val="both"/>
        <w:rPr>
          <w:rFonts w:ascii="Arial" w:hAnsi="Arial" w:cs="Arial"/>
          <w:b/>
          <w:bCs/>
          <w:color w:val="EE0000"/>
          <w:u w:val="single"/>
          <w:lang w:val="en-US"/>
        </w:rPr>
      </w:pPr>
    </w:p>
    <w:p w14:paraId="302CBF38" w14:textId="77777777" w:rsidR="00C0548A" w:rsidRDefault="00C0548A" w:rsidP="00B95CD6">
      <w:pPr>
        <w:jc w:val="both"/>
        <w:rPr>
          <w:rFonts w:ascii="Arial" w:hAnsi="Arial" w:cs="Arial"/>
          <w:b/>
          <w:bCs/>
          <w:color w:val="EE0000"/>
          <w:u w:val="single"/>
          <w:lang w:val="en-US"/>
        </w:rPr>
      </w:pPr>
    </w:p>
    <w:p w14:paraId="7680559B" w14:textId="77777777" w:rsidR="00C0548A" w:rsidRDefault="00C0548A" w:rsidP="00B95CD6">
      <w:pPr>
        <w:jc w:val="both"/>
        <w:rPr>
          <w:rFonts w:ascii="Arial" w:hAnsi="Arial" w:cs="Arial"/>
          <w:b/>
          <w:bCs/>
          <w:color w:val="EE0000"/>
          <w:u w:val="single"/>
          <w:lang w:val="en-US"/>
        </w:rPr>
      </w:pPr>
    </w:p>
    <w:p w14:paraId="09D42016" w14:textId="77777777" w:rsidR="00C0548A" w:rsidRDefault="00C0548A" w:rsidP="00B95CD6">
      <w:pPr>
        <w:jc w:val="both"/>
        <w:rPr>
          <w:rFonts w:ascii="Arial" w:hAnsi="Arial" w:cs="Arial"/>
          <w:b/>
          <w:bCs/>
          <w:color w:val="EE0000"/>
          <w:u w:val="single"/>
          <w:lang w:val="en-US"/>
        </w:rPr>
      </w:pPr>
    </w:p>
    <w:p w14:paraId="0240786B" w14:textId="77777777" w:rsidR="00C0548A" w:rsidRDefault="00C0548A" w:rsidP="00B95CD6">
      <w:pPr>
        <w:jc w:val="both"/>
        <w:rPr>
          <w:rFonts w:ascii="Arial" w:hAnsi="Arial" w:cs="Arial"/>
          <w:b/>
          <w:bCs/>
          <w:color w:val="EE0000"/>
          <w:u w:val="single"/>
          <w:lang w:val="en-US"/>
        </w:rPr>
      </w:pPr>
    </w:p>
    <w:p w14:paraId="1C415C2D" w14:textId="77777777" w:rsidR="00C0548A" w:rsidRDefault="00C0548A" w:rsidP="00B95CD6">
      <w:pPr>
        <w:jc w:val="both"/>
        <w:rPr>
          <w:rFonts w:ascii="Arial" w:hAnsi="Arial" w:cs="Arial"/>
          <w:b/>
          <w:bCs/>
          <w:color w:val="EE0000"/>
          <w:u w:val="single"/>
          <w:lang w:val="en-US"/>
        </w:rPr>
      </w:pPr>
    </w:p>
    <w:p w14:paraId="6856B84A" w14:textId="77777777" w:rsidR="00C0548A" w:rsidRDefault="00C0548A" w:rsidP="00B95CD6">
      <w:pPr>
        <w:jc w:val="both"/>
        <w:rPr>
          <w:rFonts w:ascii="Arial" w:hAnsi="Arial" w:cs="Arial"/>
          <w:b/>
          <w:bCs/>
          <w:color w:val="EE0000"/>
          <w:u w:val="single"/>
          <w:lang w:val="en-US"/>
        </w:rPr>
      </w:pPr>
    </w:p>
    <w:p w14:paraId="3B26EA58" w14:textId="77777777" w:rsidR="00C0548A" w:rsidRDefault="00C0548A" w:rsidP="00B95CD6">
      <w:pPr>
        <w:jc w:val="both"/>
        <w:rPr>
          <w:rFonts w:ascii="Arial" w:hAnsi="Arial" w:cs="Arial"/>
          <w:b/>
          <w:bCs/>
          <w:color w:val="EE0000"/>
          <w:u w:val="single"/>
          <w:lang w:val="en-US"/>
        </w:rPr>
      </w:pPr>
    </w:p>
    <w:p w14:paraId="12B15C99" w14:textId="77777777" w:rsidR="00C0548A" w:rsidRDefault="00C0548A" w:rsidP="00B95CD6">
      <w:pPr>
        <w:jc w:val="both"/>
        <w:rPr>
          <w:rFonts w:ascii="Arial" w:hAnsi="Arial" w:cs="Arial"/>
          <w:b/>
          <w:bCs/>
          <w:color w:val="EE0000"/>
          <w:u w:val="single"/>
          <w:lang w:val="en-US"/>
        </w:rPr>
      </w:pPr>
    </w:p>
    <w:p w14:paraId="0660E41A" w14:textId="77777777" w:rsidR="00C0548A" w:rsidRDefault="00C0548A" w:rsidP="00B95CD6">
      <w:pPr>
        <w:jc w:val="both"/>
        <w:rPr>
          <w:rFonts w:ascii="Arial" w:hAnsi="Arial" w:cs="Arial"/>
          <w:b/>
          <w:bCs/>
          <w:color w:val="EE0000"/>
          <w:u w:val="single"/>
          <w:lang w:val="en-US"/>
        </w:rPr>
      </w:pPr>
    </w:p>
    <w:p w14:paraId="0F845082" w14:textId="77777777" w:rsidR="00C0548A" w:rsidRDefault="00C0548A" w:rsidP="00B95CD6">
      <w:pPr>
        <w:jc w:val="both"/>
        <w:rPr>
          <w:rFonts w:ascii="Arial" w:hAnsi="Arial" w:cs="Arial"/>
          <w:b/>
          <w:bCs/>
          <w:color w:val="EE0000"/>
          <w:u w:val="single"/>
          <w:lang w:val="en-US"/>
        </w:rPr>
      </w:pPr>
    </w:p>
    <w:p w14:paraId="4E53E662" w14:textId="77777777" w:rsidR="00C0548A" w:rsidRDefault="00C0548A" w:rsidP="00B95CD6">
      <w:pPr>
        <w:jc w:val="both"/>
        <w:rPr>
          <w:rFonts w:ascii="Arial" w:hAnsi="Arial" w:cs="Arial"/>
          <w:b/>
          <w:bCs/>
          <w:color w:val="EE0000"/>
          <w:u w:val="single"/>
          <w:lang w:val="en-US"/>
        </w:rPr>
      </w:pPr>
    </w:p>
    <w:p w14:paraId="183B7808" w14:textId="77777777" w:rsidR="00C0548A" w:rsidRDefault="00C0548A" w:rsidP="00B95CD6">
      <w:pPr>
        <w:jc w:val="both"/>
        <w:rPr>
          <w:rFonts w:ascii="Arial" w:hAnsi="Arial" w:cs="Arial"/>
          <w:b/>
          <w:bCs/>
          <w:color w:val="EE0000"/>
          <w:u w:val="single"/>
          <w:lang w:val="en-US"/>
        </w:rPr>
      </w:pPr>
    </w:p>
    <w:p w14:paraId="778970C5" w14:textId="77777777" w:rsidR="00C0548A" w:rsidRDefault="00C0548A" w:rsidP="00B95CD6">
      <w:pPr>
        <w:jc w:val="both"/>
        <w:rPr>
          <w:rFonts w:ascii="Arial" w:hAnsi="Arial" w:cs="Arial"/>
          <w:b/>
          <w:bCs/>
          <w:color w:val="EE0000"/>
          <w:u w:val="single"/>
          <w:lang w:val="en-US"/>
        </w:rPr>
      </w:pPr>
    </w:p>
    <w:p w14:paraId="27E8C6DF" w14:textId="77777777" w:rsidR="00C0548A" w:rsidRDefault="00C0548A" w:rsidP="00B95CD6">
      <w:pPr>
        <w:jc w:val="both"/>
        <w:rPr>
          <w:rFonts w:ascii="Arial" w:hAnsi="Arial" w:cs="Arial"/>
          <w:b/>
          <w:bCs/>
          <w:color w:val="EE0000"/>
          <w:u w:val="single"/>
          <w:lang w:val="en-US"/>
        </w:rPr>
      </w:pPr>
    </w:p>
    <w:p w14:paraId="421FB137" w14:textId="77777777" w:rsidR="00C0548A" w:rsidRDefault="00C0548A" w:rsidP="00B95CD6">
      <w:pPr>
        <w:jc w:val="both"/>
        <w:rPr>
          <w:rFonts w:ascii="Arial" w:hAnsi="Arial" w:cs="Arial"/>
          <w:b/>
          <w:bCs/>
          <w:color w:val="EE0000"/>
          <w:u w:val="single"/>
          <w:lang w:val="en-US"/>
        </w:rPr>
      </w:pPr>
    </w:p>
    <w:p w14:paraId="706779A2" w14:textId="77777777" w:rsidR="00C0548A" w:rsidRDefault="00C0548A" w:rsidP="00B95CD6">
      <w:pPr>
        <w:jc w:val="both"/>
        <w:rPr>
          <w:rFonts w:ascii="Arial" w:hAnsi="Arial" w:cs="Arial"/>
          <w:b/>
          <w:bCs/>
          <w:color w:val="EE0000"/>
          <w:u w:val="single"/>
          <w:lang w:val="en-US"/>
        </w:rPr>
      </w:pPr>
    </w:p>
    <w:p w14:paraId="6C943862" w14:textId="77777777" w:rsidR="00C0548A" w:rsidRDefault="00C0548A" w:rsidP="00B95CD6">
      <w:pPr>
        <w:jc w:val="both"/>
        <w:rPr>
          <w:rFonts w:ascii="Arial" w:hAnsi="Arial" w:cs="Arial"/>
          <w:b/>
          <w:bCs/>
          <w:color w:val="EE0000"/>
          <w:u w:val="single"/>
          <w:lang w:val="en-US"/>
        </w:rPr>
      </w:pPr>
    </w:p>
    <w:p w14:paraId="02CFFF7C" w14:textId="77777777" w:rsidR="00C0548A" w:rsidRDefault="00C0548A" w:rsidP="00B95CD6">
      <w:pPr>
        <w:jc w:val="both"/>
        <w:rPr>
          <w:rFonts w:ascii="Arial" w:hAnsi="Arial" w:cs="Arial"/>
          <w:b/>
          <w:bCs/>
          <w:color w:val="EE0000"/>
          <w:u w:val="single"/>
          <w:lang w:val="en-US"/>
        </w:rPr>
      </w:pPr>
    </w:p>
    <w:p w14:paraId="205E5E3E" w14:textId="77777777" w:rsidR="00C0548A" w:rsidRDefault="00C0548A" w:rsidP="00B95CD6">
      <w:pPr>
        <w:jc w:val="both"/>
        <w:rPr>
          <w:rFonts w:ascii="Arial" w:hAnsi="Arial" w:cs="Arial"/>
          <w:b/>
          <w:bCs/>
          <w:color w:val="EE0000"/>
          <w:u w:val="single"/>
          <w:lang w:val="en-US"/>
        </w:rPr>
      </w:pPr>
    </w:p>
    <w:p w14:paraId="7123FF28" w14:textId="77777777" w:rsidR="00C0548A" w:rsidRDefault="00C0548A" w:rsidP="00B95CD6">
      <w:pPr>
        <w:jc w:val="both"/>
        <w:rPr>
          <w:rFonts w:ascii="Arial" w:hAnsi="Arial" w:cs="Arial"/>
          <w:b/>
          <w:bCs/>
          <w:color w:val="EE0000"/>
          <w:u w:val="single"/>
          <w:lang w:val="en-US"/>
        </w:rPr>
      </w:pPr>
    </w:p>
    <w:p w14:paraId="6A8BEF03" w14:textId="77777777" w:rsidR="00C0548A" w:rsidRDefault="00C0548A" w:rsidP="00B95CD6">
      <w:pPr>
        <w:jc w:val="both"/>
        <w:rPr>
          <w:rFonts w:ascii="Arial" w:hAnsi="Arial" w:cs="Arial"/>
          <w:b/>
          <w:bCs/>
          <w:color w:val="EE0000"/>
          <w:u w:val="single"/>
          <w:lang w:val="en-US"/>
        </w:rPr>
      </w:pPr>
    </w:p>
    <w:p w14:paraId="344AB4D8" w14:textId="77777777" w:rsidR="00C0548A" w:rsidRDefault="00C0548A" w:rsidP="00B95CD6">
      <w:pPr>
        <w:jc w:val="both"/>
        <w:rPr>
          <w:rFonts w:ascii="Arial" w:hAnsi="Arial" w:cs="Arial"/>
          <w:b/>
          <w:bCs/>
          <w:color w:val="EE0000"/>
          <w:u w:val="single"/>
          <w:lang w:val="en-US"/>
        </w:rPr>
      </w:pPr>
    </w:p>
    <w:p w14:paraId="31953D8E" w14:textId="77777777" w:rsidR="00C0548A" w:rsidRDefault="00C0548A" w:rsidP="00B95CD6">
      <w:pPr>
        <w:jc w:val="both"/>
        <w:rPr>
          <w:rFonts w:ascii="Arial" w:hAnsi="Arial" w:cs="Arial"/>
          <w:b/>
          <w:bCs/>
          <w:color w:val="EE0000"/>
          <w:u w:val="single"/>
          <w:lang w:val="en-US"/>
        </w:rPr>
      </w:pPr>
    </w:p>
    <w:sdt>
      <w:sdtPr>
        <w:rPr>
          <w:rFonts w:asciiTheme="minorHAnsi" w:eastAsiaTheme="minorHAnsi" w:hAnsiTheme="minorHAnsi" w:cstheme="minorBidi"/>
          <w:color w:val="auto"/>
          <w:kern w:val="2"/>
          <w:sz w:val="24"/>
          <w:szCs w:val="24"/>
          <w:lang w:val="en-ZA"/>
          <w14:ligatures w14:val="standardContextual"/>
        </w:rPr>
        <w:id w:val="821708334"/>
        <w:docPartObj>
          <w:docPartGallery w:val="Table of Contents"/>
          <w:docPartUnique/>
        </w:docPartObj>
      </w:sdtPr>
      <w:sdtEndPr>
        <w:rPr>
          <w:b/>
          <w:bCs/>
          <w:noProof/>
        </w:rPr>
      </w:sdtEndPr>
      <w:sdtContent>
        <w:p w14:paraId="17820C36" w14:textId="163F611E" w:rsidR="007512BE" w:rsidRPr="00901286" w:rsidRDefault="007512BE">
          <w:pPr>
            <w:pStyle w:val="TOCHeading"/>
            <w:rPr>
              <w:rFonts w:ascii="Arial" w:hAnsi="Arial" w:cs="Arial"/>
              <w:color w:val="auto"/>
              <w:u w:val="single"/>
            </w:rPr>
          </w:pPr>
          <w:r w:rsidRPr="00901286">
            <w:rPr>
              <w:rFonts w:ascii="Arial" w:hAnsi="Arial" w:cs="Arial"/>
              <w:color w:val="auto"/>
              <w:u w:val="single"/>
            </w:rPr>
            <w:t>Table of Contents</w:t>
          </w:r>
        </w:p>
        <w:p w14:paraId="57B76C27" w14:textId="77777777" w:rsidR="00901286" w:rsidRPr="00901286" w:rsidRDefault="00901286" w:rsidP="00901286">
          <w:pPr>
            <w:rPr>
              <w:lang w:val="en-US"/>
            </w:rPr>
          </w:pPr>
        </w:p>
        <w:p w14:paraId="3F3CE8E0" w14:textId="384C48A2" w:rsidR="00901286" w:rsidRDefault="007512B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7224641" w:history="1">
            <w:r w:rsidR="00901286" w:rsidRPr="00947543">
              <w:rPr>
                <w:rStyle w:val="Hyperlink"/>
                <w:b/>
                <w:bCs/>
                <w:noProof/>
                <w:lang w:val="en-US"/>
              </w:rPr>
              <w:t>Question 1: Alignment of Teaching and Assessment in the Foundation Phase</w:t>
            </w:r>
            <w:r w:rsidR="00901286">
              <w:rPr>
                <w:noProof/>
                <w:webHidden/>
              </w:rPr>
              <w:tab/>
            </w:r>
            <w:r w:rsidR="00901286">
              <w:rPr>
                <w:noProof/>
                <w:webHidden/>
              </w:rPr>
              <w:fldChar w:fldCharType="begin"/>
            </w:r>
            <w:r w:rsidR="00901286">
              <w:rPr>
                <w:noProof/>
                <w:webHidden/>
              </w:rPr>
              <w:instrText xml:space="preserve"> PAGEREF _Toc207224641 \h </w:instrText>
            </w:r>
            <w:r w:rsidR="00901286">
              <w:rPr>
                <w:noProof/>
                <w:webHidden/>
              </w:rPr>
            </w:r>
            <w:r w:rsidR="00901286">
              <w:rPr>
                <w:noProof/>
                <w:webHidden/>
              </w:rPr>
              <w:fldChar w:fldCharType="separate"/>
            </w:r>
            <w:r w:rsidR="00901286">
              <w:rPr>
                <w:noProof/>
                <w:webHidden/>
              </w:rPr>
              <w:t>3</w:t>
            </w:r>
            <w:r w:rsidR="00901286">
              <w:rPr>
                <w:noProof/>
                <w:webHidden/>
              </w:rPr>
              <w:fldChar w:fldCharType="end"/>
            </w:r>
          </w:hyperlink>
        </w:p>
        <w:p w14:paraId="1EBEBB62" w14:textId="3884738F" w:rsidR="00901286" w:rsidRDefault="00901286">
          <w:pPr>
            <w:pStyle w:val="TOC1"/>
            <w:tabs>
              <w:tab w:val="right" w:leader="dot" w:pos="9016"/>
            </w:tabs>
            <w:rPr>
              <w:rFonts w:eastAsiaTheme="minorEastAsia"/>
              <w:noProof/>
              <w:lang w:eastAsia="en-ZA"/>
            </w:rPr>
          </w:pPr>
          <w:hyperlink w:anchor="_Toc207224642" w:history="1">
            <w:r w:rsidRPr="00947543">
              <w:rPr>
                <w:rStyle w:val="Hyperlink"/>
                <w:b/>
                <w:bCs/>
                <w:noProof/>
                <w:lang w:val="en-US"/>
              </w:rPr>
              <w:t>Question 2: Assessment Activities</w:t>
            </w:r>
            <w:r>
              <w:rPr>
                <w:noProof/>
                <w:webHidden/>
              </w:rPr>
              <w:tab/>
            </w:r>
            <w:r>
              <w:rPr>
                <w:noProof/>
                <w:webHidden/>
              </w:rPr>
              <w:fldChar w:fldCharType="begin"/>
            </w:r>
            <w:r>
              <w:rPr>
                <w:noProof/>
                <w:webHidden/>
              </w:rPr>
              <w:instrText xml:space="preserve"> PAGEREF _Toc207224642 \h </w:instrText>
            </w:r>
            <w:r>
              <w:rPr>
                <w:noProof/>
                <w:webHidden/>
              </w:rPr>
            </w:r>
            <w:r>
              <w:rPr>
                <w:noProof/>
                <w:webHidden/>
              </w:rPr>
              <w:fldChar w:fldCharType="separate"/>
            </w:r>
            <w:r>
              <w:rPr>
                <w:noProof/>
                <w:webHidden/>
              </w:rPr>
              <w:t>7</w:t>
            </w:r>
            <w:r>
              <w:rPr>
                <w:noProof/>
                <w:webHidden/>
              </w:rPr>
              <w:fldChar w:fldCharType="end"/>
            </w:r>
          </w:hyperlink>
        </w:p>
        <w:p w14:paraId="1627688F" w14:textId="01310287" w:rsidR="00901286" w:rsidRDefault="00901286">
          <w:pPr>
            <w:pStyle w:val="TOC1"/>
            <w:tabs>
              <w:tab w:val="right" w:leader="dot" w:pos="9016"/>
            </w:tabs>
            <w:rPr>
              <w:rFonts w:eastAsiaTheme="minorEastAsia"/>
              <w:noProof/>
              <w:lang w:eastAsia="en-ZA"/>
            </w:rPr>
          </w:pPr>
          <w:hyperlink w:anchor="_Toc207224643" w:history="1">
            <w:r w:rsidRPr="00947543">
              <w:rPr>
                <w:rStyle w:val="Hyperlink"/>
                <w:b/>
                <w:bCs/>
                <w:noProof/>
                <w:lang w:val="en-US"/>
              </w:rPr>
              <w:t>Question 3: Conclusion – A Reflective Essay</w:t>
            </w:r>
            <w:r>
              <w:rPr>
                <w:noProof/>
                <w:webHidden/>
              </w:rPr>
              <w:tab/>
            </w:r>
            <w:r>
              <w:rPr>
                <w:noProof/>
                <w:webHidden/>
              </w:rPr>
              <w:fldChar w:fldCharType="begin"/>
            </w:r>
            <w:r>
              <w:rPr>
                <w:noProof/>
                <w:webHidden/>
              </w:rPr>
              <w:instrText xml:space="preserve"> PAGEREF _Toc207224643 \h </w:instrText>
            </w:r>
            <w:r>
              <w:rPr>
                <w:noProof/>
                <w:webHidden/>
              </w:rPr>
            </w:r>
            <w:r>
              <w:rPr>
                <w:noProof/>
                <w:webHidden/>
              </w:rPr>
              <w:fldChar w:fldCharType="separate"/>
            </w:r>
            <w:r>
              <w:rPr>
                <w:noProof/>
                <w:webHidden/>
              </w:rPr>
              <w:t>8</w:t>
            </w:r>
            <w:r>
              <w:rPr>
                <w:noProof/>
                <w:webHidden/>
              </w:rPr>
              <w:fldChar w:fldCharType="end"/>
            </w:r>
          </w:hyperlink>
        </w:p>
        <w:p w14:paraId="00E2F425" w14:textId="745753E2" w:rsidR="00901286" w:rsidRDefault="00901286">
          <w:pPr>
            <w:pStyle w:val="TOC1"/>
            <w:tabs>
              <w:tab w:val="right" w:leader="dot" w:pos="9016"/>
            </w:tabs>
            <w:rPr>
              <w:rFonts w:eastAsiaTheme="minorEastAsia"/>
              <w:noProof/>
              <w:lang w:eastAsia="en-ZA"/>
            </w:rPr>
          </w:pPr>
          <w:hyperlink w:anchor="_Toc207224644" w:history="1">
            <w:r w:rsidRPr="00947543">
              <w:rPr>
                <w:rStyle w:val="Hyperlink"/>
                <w:b/>
                <w:bCs/>
                <w:noProof/>
                <w:lang w:val="en-US"/>
              </w:rPr>
              <w:t>References:</w:t>
            </w:r>
            <w:r>
              <w:rPr>
                <w:noProof/>
                <w:webHidden/>
              </w:rPr>
              <w:tab/>
            </w:r>
            <w:r>
              <w:rPr>
                <w:noProof/>
                <w:webHidden/>
              </w:rPr>
              <w:fldChar w:fldCharType="begin"/>
            </w:r>
            <w:r>
              <w:rPr>
                <w:noProof/>
                <w:webHidden/>
              </w:rPr>
              <w:instrText xml:space="preserve"> PAGEREF _Toc207224644 \h </w:instrText>
            </w:r>
            <w:r>
              <w:rPr>
                <w:noProof/>
                <w:webHidden/>
              </w:rPr>
            </w:r>
            <w:r>
              <w:rPr>
                <w:noProof/>
                <w:webHidden/>
              </w:rPr>
              <w:fldChar w:fldCharType="separate"/>
            </w:r>
            <w:r>
              <w:rPr>
                <w:noProof/>
                <w:webHidden/>
              </w:rPr>
              <w:t>10</w:t>
            </w:r>
            <w:r>
              <w:rPr>
                <w:noProof/>
                <w:webHidden/>
              </w:rPr>
              <w:fldChar w:fldCharType="end"/>
            </w:r>
          </w:hyperlink>
        </w:p>
        <w:p w14:paraId="731B2EE2" w14:textId="1DBCD9C7" w:rsidR="007512BE" w:rsidRDefault="007512BE">
          <w:r>
            <w:rPr>
              <w:b/>
              <w:bCs/>
              <w:noProof/>
            </w:rPr>
            <w:fldChar w:fldCharType="end"/>
          </w:r>
        </w:p>
      </w:sdtContent>
    </w:sdt>
    <w:p w14:paraId="2468C2C0" w14:textId="77777777" w:rsidR="00C0548A" w:rsidRDefault="00C0548A" w:rsidP="00B95CD6">
      <w:pPr>
        <w:jc w:val="both"/>
        <w:rPr>
          <w:rFonts w:ascii="Arial" w:hAnsi="Arial" w:cs="Arial"/>
          <w:b/>
          <w:bCs/>
          <w:color w:val="EE0000"/>
          <w:u w:val="single"/>
          <w:lang w:val="en-US"/>
        </w:rPr>
      </w:pPr>
    </w:p>
    <w:p w14:paraId="4D741FC9" w14:textId="77777777" w:rsidR="00C0548A" w:rsidRDefault="00C0548A" w:rsidP="00B95CD6">
      <w:pPr>
        <w:jc w:val="both"/>
        <w:rPr>
          <w:rFonts w:ascii="Arial" w:hAnsi="Arial" w:cs="Arial"/>
          <w:b/>
          <w:bCs/>
          <w:color w:val="EE0000"/>
          <w:u w:val="single"/>
          <w:lang w:val="en-US"/>
        </w:rPr>
      </w:pPr>
    </w:p>
    <w:p w14:paraId="05086B5A" w14:textId="77777777" w:rsidR="00C0548A" w:rsidRDefault="00C0548A" w:rsidP="00B95CD6">
      <w:pPr>
        <w:jc w:val="both"/>
        <w:rPr>
          <w:rFonts w:ascii="Arial" w:hAnsi="Arial" w:cs="Arial"/>
          <w:b/>
          <w:bCs/>
          <w:color w:val="EE0000"/>
          <w:u w:val="single"/>
          <w:lang w:val="en-US"/>
        </w:rPr>
      </w:pPr>
    </w:p>
    <w:p w14:paraId="53D3B95E" w14:textId="77777777" w:rsidR="00C0548A" w:rsidRDefault="00C0548A" w:rsidP="00B95CD6">
      <w:pPr>
        <w:jc w:val="both"/>
        <w:rPr>
          <w:rFonts w:ascii="Arial" w:hAnsi="Arial" w:cs="Arial"/>
          <w:b/>
          <w:bCs/>
          <w:color w:val="EE0000"/>
          <w:u w:val="single"/>
          <w:lang w:val="en-US"/>
        </w:rPr>
      </w:pPr>
    </w:p>
    <w:p w14:paraId="1A555A73" w14:textId="77777777" w:rsidR="00C0548A" w:rsidRDefault="00C0548A" w:rsidP="00B95CD6">
      <w:pPr>
        <w:jc w:val="both"/>
        <w:rPr>
          <w:rFonts w:ascii="Arial" w:hAnsi="Arial" w:cs="Arial"/>
          <w:b/>
          <w:bCs/>
          <w:color w:val="EE0000"/>
          <w:u w:val="single"/>
          <w:lang w:val="en-US"/>
        </w:rPr>
      </w:pPr>
    </w:p>
    <w:p w14:paraId="3CFD0B40" w14:textId="77777777" w:rsidR="00C0548A" w:rsidRDefault="00C0548A" w:rsidP="00B95CD6">
      <w:pPr>
        <w:jc w:val="both"/>
        <w:rPr>
          <w:rFonts w:ascii="Arial" w:hAnsi="Arial" w:cs="Arial"/>
          <w:b/>
          <w:bCs/>
          <w:color w:val="EE0000"/>
          <w:u w:val="single"/>
          <w:lang w:val="en-US"/>
        </w:rPr>
      </w:pPr>
    </w:p>
    <w:p w14:paraId="3087AB7E" w14:textId="77777777" w:rsidR="00C0548A" w:rsidRDefault="00C0548A" w:rsidP="00B95CD6">
      <w:pPr>
        <w:jc w:val="both"/>
        <w:rPr>
          <w:rFonts w:ascii="Arial" w:hAnsi="Arial" w:cs="Arial"/>
          <w:b/>
          <w:bCs/>
          <w:color w:val="EE0000"/>
          <w:u w:val="single"/>
          <w:lang w:val="en-US"/>
        </w:rPr>
      </w:pPr>
    </w:p>
    <w:p w14:paraId="039C1170" w14:textId="77777777" w:rsidR="00C0548A" w:rsidRDefault="00C0548A" w:rsidP="00B95CD6">
      <w:pPr>
        <w:jc w:val="both"/>
        <w:rPr>
          <w:rFonts w:ascii="Arial" w:hAnsi="Arial" w:cs="Arial"/>
          <w:b/>
          <w:bCs/>
          <w:color w:val="EE0000"/>
          <w:u w:val="single"/>
          <w:lang w:val="en-US"/>
        </w:rPr>
      </w:pPr>
    </w:p>
    <w:p w14:paraId="0FD4DE20" w14:textId="77777777" w:rsidR="00C0548A" w:rsidRDefault="00C0548A" w:rsidP="00B95CD6">
      <w:pPr>
        <w:jc w:val="both"/>
        <w:rPr>
          <w:rFonts w:ascii="Arial" w:hAnsi="Arial" w:cs="Arial"/>
          <w:b/>
          <w:bCs/>
          <w:color w:val="EE0000"/>
          <w:u w:val="single"/>
          <w:lang w:val="en-US"/>
        </w:rPr>
      </w:pPr>
    </w:p>
    <w:p w14:paraId="43A40D38" w14:textId="77777777" w:rsidR="00C0548A" w:rsidRDefault="00C0548A" w:rsidP="00B95CD6">
      <w:pPr>
        <w:jc w:val="both"/>
        <w:rPr>
          <w:rFonts w:ascii="Arial" w:hAnsi="Arial" w:cs="Arial"/>
          <w:b/>
          <w:bCs/>
          <w:color w:val="EE0000"/>
          <w:u w:val="single"/>
          <w:lang w:val="en-US"/>
        </w:rPr>
      </w:pPr>
    </w:p>
    <w:p w14:paraId="03612F07" w14:textId="77777777" w:rsidR="00C0548A" w:rsidRDefault="00C0548A" w:rsidP="00B95CD6">
      <w:pPr>
        <w:jc w:val="both"/>
        <w:rPr>
          <w:rFonts w:ascii="Arial" w:hAnsi="Arial" w:cs="Arial"/>
          <w:b/>
          <w:bCs/>
          <w:color w:val="EE0000"/>
          <w:u w:val="single"/>
          <w:lang w:val="en-US"/>
        </w:rPr>
      </w:pPr>
    </w:p>
    <w:p w14:paraId="736A6304" w14:textId="77777777" w:rsidR="00C0548A" w:rsidRDefault="00C0548A" w:rsidP="00B95CD6">
      <w:pPr>
        <w:jc w:val="both"/>
        <w:rPr>
          <w:rFonts w:ascii="Arial" w:hAnsi="Arial" w:cs="Arial"/>
          <w:b/>
          <w:bCs/>
          <w:color w:val="EE0000"/>
          <w:u w:val="single"/>
          <w:lang w:val="en-US"/>
        </w:rPr>
      </w:pPr>
    </w:p>
    <w:p w14:paraId="7B51446E" w14:textId="77777777" w:rsidR="00C0548A" w:rsidRDefault="00C0548A" w:rsidP="00B95CD6">
      <w:pPr>
        <w:jc w:val="both"/>
        <w:rPr>
          <w:rFonts w:ascii="Arial" w:hAnsi="Arial" w:cs="Arial"/>
          <w:b/>
          <w:bCs/>
          <w:color w:val="EE0000"/>
          <w:u w:val="single"/>
          <w:lang w:val="en-US"/>
        </w:rPr>
      </w:pPr>
    </w:p>
    <w:p w14:paraId="60C3C924" w14:textId="77777777" w:rsidR="00C0548A" w:rsidRDefault="00C0548A" w:rsidP="00B95CD6">
      <w:pPr>
        <w:jc w:val="both"/>
        <w:rPr>
          <w:rFonts w:ascii="Arial" w:hAnsi="Arial" w:cs="Arial"/>
          <w:b/>
          <w:bCs/>
          <w:color w:val="EE0000"/>
          <w:u w:val="single"/>
          <w:lang w:val="en-US"/>
        </w:rPr>
      </w:pPr>
    </w:p>
    <w:p w14:paraId="25F3B413" w14:textId="77777777" w:rsidR="00C0548A" w:rsidRDefault="00C0548A" w:rsidP="00B95CD6">
      <w:pPr>
        <w:jc w:val="both"/>
        <w:rPr>
          <w:rFonts w:ascii="Arial" w:hAnsi="Arial" w:cs="Arial"/>
          <w:b/>
          <w:bCs/>
          <w:color w:val="EE0000"/>
          <w:u w:val="single"/>
          <w:lang w:val="en-US"/>
        </w:rPr>
      </w:pPr>
    </w:p>
    <w:p w14:paraId="4571AC21" w14:textId="77777777" w:rsidR="00C0548A" w:rsidRDefault="00C0548A" w:rsidP="00B95CD6">
      <w:pPr>
        <w:jc w:val="both"/>
        <w:rPr>
          <w:rFonts w:ascii="Arial" w:hAnsi="Arial" w:cs="Arial"/>
          <w:b/>
          <w:bCs/>
          <w:color w:val="EE0000"/>
          <w:u w:val="single"/>
          <w:lang w:val="en-US"/>
        </w:rPr>
      </w:pPr>
    </w:p>
    <w:p w14:paraId="5D6E45C0" w14:textId="77777777" w:rsidR="00C0548A" w:rsidRDefault="00C0548A" w:rsidP="00B95CD6">
      <w:pPr>
        <w:jc w:val="both"/>
        <w:rPr>
          <w:rFonts w:ascii="Arial" w:hAnsi="Arial" w:cs="Arial"/>
          <w:b/>
          <w:bCs/>
          <w:color w:val="EE0000"/>
          <w:u w:val="single"/>
          <w:lang w:val="en-US"/>
        </w:rPr>
      </w:pPr>
    </w:p>
    <w:p w14:paraId="6AE4EE89" w14:textId="77777777" w:rsidR="00C0548A" w:rsidRDefault="00C0548A" w:rsidP="00B95CD6">
      <w:pPr>
        <w:jc w:val="both"/>
        <w:rPr>
          <w:rFonts w:ascii="Arial" w:hAnsi="Arial" w:cs="Arial"/>
          <w:b/>
          <w:bCs/>
          <w:color w:val="EE0000"/>
          <w:u w:val="single"/>
          <w:lang w:val="en-US"/>
        </w:rPr>
      </w:pPr>
    </w:p>
    <w:p w14:paraId="72BF9822" w14:textId="77777777" w:rsidR="00C0548A" w:rsidRDefault="00C0548A" w:rsidP="00B95CD6">
      <w:pPr>
        <w:jc w:val="both"/>
        <w:rPr>
          <w:rFonts w:ascii="Arial" w:hAnsi="Arial" w:cs="Arial"/>
          <w:b/>
          <w:bCs/>
          <w:color w:val="EE0000"/>
          <w:u w:val="single"/>
          <w:lang w:val="en-US"/>
        </w:rPr>
      </w:pPr>
    </w:p>
    <w:p w14:paraId="4B6EF4D7" w14:textId="77777777" w:rsidR="00D56C06" w:rsidRDefault="00D56C06" w:rsidP="00B95CD6">
      <w:pPr>
        <w:jc w:val="both"/>
        <w:rPr>
          <w:rFonts w:ascii="Arial" w:hAnsi="Arial" w:cs="Arial"/>
          <w:b/>
          <w:bCs/>
          <w:color w:val="EE0000"/>
          <w:u w:val="single"/>
          <w:lang w:val="en-US"/>
        </w:rPr>
      </w:pPr>
    </w:p>
    <w:p w14:paraId="1761B9F9" w14:textId="77777777" w:rsidR="00901286" w:rsidRDefault="00901286" w:rsidP="00B95CD6">
      <w:pPr>
        <w:jc w:val="both"/>
        <w:rPr>
          <w:rFonts w:ascii="Arial" w:hAnsi="Arial" w:cs="Arial"/>
          <w:b/>
          <w:bCs/>
          <w:color w:val="EE0000"/>
          <w:u w:val="single"/>
          <w:lang w:val="en-US"/>
        </w:rPr>
      </w:pPr>
    </w:p>
    <w:p w14:paraId="7320F111" w14:textId="47C71025" w:rsidR="00EB4895" w:rsidRPr="00D56C06" w:rsidRDefault="00EB4895" w:rsidP="00E8710C">
      <w:pPr>
        <w:pStyle w:val="Heading1"/>
        <w:rPr>
          <w:b/>
          <w:bCs/>
          <w:lang w:val="en-US"/>
        </w:rPr>
      </w:pPr>
      <w:bookmarkStart w:id="0" w:name="_Toc207224641"/>
      <w:r w:rsidRPr="00D56C06">
        <w:rPr>
          <w:b/>
          <w:bCs/>
          <w:lang w:val="en-US"/>
        </w:rPr>
        <w:lastRenderedPageBreak/>
        <w:t>Question 1</w:t>
      </w:r>
      <w:r w:rsidR="0077729A" w:rsidRPr="00D56C06">
        <w:rPr>
          <w:b/>
          <w:bCs/>
          <w:lang w:val="en-US"/>
        </w:rPr>
        <w:t>: Alignment of Teaching and Assessment</w:t>
      </w:r>
      <w:r w:rsidR="002C4EF6" w:rsidRPr="00D56C06">
        <w:rPr>
          <w:b/>
          <w:bCs/>
          <w:lang w:val="en-US"/>
        </w:rPr>
        <w:t xml:space="preserve"> in the Foundation Phase</w:t>
      </w:r>
      <w:bookmarkEnd w:id="0"/>
    </w:p>
    <w:p w14:paraId="2D4ACDBB" w14:textId="77777777" w:rsidR="00D56C06" w:rsidRPr="00D56C06" w:rsidRDefault="00D56C06" w:rsidP="00D56C06">
      <w:pPr>
        <w:rPr>
          <w:lang w:val="en-US"/>
        </w:rPr>
      </w:pPr>
    </w:p>
    <w:p w14:paraId="0B01CEF2" w14:textId="025CF0ED" w:rsidR="006E02BF" w:rsidRPr="00A81642" w:rsidRDefault="00C12258"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1.1 </w:t>
      </w:r>
      <w:r w:rsidR="00A2688F" w:rsidRPr="00A81642">
        <w:rPr>
          <w:rFonts w:ascii="Arial" w:hAnsi="Arial" w:cs="Arial"/>
          <w:b/>
          <w:bCs/>
          <w:sz w:val="22"/>
          <w:szCs w:val="22"/>
          <w:lang w:val="en-US"/>
        </w:rPr>
        <w:t>Introduction</w:t>
      </w:r>
    </w:p>
    <w:p w14:paraId="611869B4" w14:textId="4B11B7C1" w:rsidR="00A2688F" w:rsidRPr="00063F7B" w:rsidRDefault="00A2688F"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Effective teaching and learning in the Foundation Phase </w:t>
      </w:r>
      <w:r w:rsidR="0012442A" w:rsidRPr="00063F7B">
        <w:rPr>
          <w:rFonts w:ascii="Arial" w:hAnsi="Arial" w:cs="Arial"/>
          <w:sz w:val="22"/>
          <w:szCs w:val="22"/>
          <w:lang w:val="en-US"/>
        </w:rPr>
        <w:t>depend</w:t>
      </w:r>
      <w:r w:rsidRPr="00063F7B">
        <w:rPr>
          <w:rFonts w:ascii="Arial" w:hAnsi="Arial" w:cs="Arial"/>
          <w:sz w:val="22"/>
          <w:szCs w:val="22"/>
          <w:lang w:val="en-US"/>
        </w:rPr>
        <w:t xml:space="preserve"> mainly on </w:t>
      </w:r>
      <w:r w:rsidR="006C2D84" w:rsidRPr="00063F7B">
        <w:rPr>
          <w:rFonts w:ascii="Arial" w:hAnsi="Arial" w:cs="Arial"/>
          <w:sz w:val="22"/>
          <w:szCs w:val="22"/>
          <w:lang w:val="en-US"/>
        </w:rPr>
        <w:t>aligning learning</w:t>
      </w:r>
      <w:r w:rsidRPr="00063F7B">
        <w:rPr>
          <w:rFonts w:ascii="Arial" w:hAnsi="Arial" w:cs="Arial"/>
          <w:sz w:val="22"/>
          <w:szCs w:val="22"/>
          <w:lang w:val="en-US"/>
        </w:rPr>
        <w:t xml:space="preserve"> and assessment processes. At this stage, learners are acquiring the foundation of literacy skills, and it is the role of the assessments to contribute to learning instead of disruption, so it is very important that teachers prepare good assessments. This task analyses or explores the concept of alignment, issues unique to the South African education context, evaluation of school-based experience and practices noted in the classroom, and the practical solutions that can be recommended to increase alignment in the process of Foundation Phase Education</w:t>
      </w:r>
      <w:r w:rsidR="0012442A" w:rsidRPr="00063F7B">
        <w:rPr>
          <w:rFonts w:ascii="Arial" w:hAnsi="Arial" w:cs="Arial"/>
          <w:sz w:val="22"/>
          <w:szCs w:val="22"/>
          <w:lang w:val="en-US"/>
        </w:rPr>
        <w:t>.</w:t>
      </w:r>
    </w:p>
    <w:p w14:paraId="2FE728DF" w14:textId="77777777" w:rsidR="0012442A" w:rsidRPr="00063F7B" w:rsidRDefault="0012442A" w:rsidP="00B95CD6">
      <w:pPr>
        <w:jc w:val="both"/>
        <w:rPr>
          <w:rFonts w:ascii="Arial" w:hAnsi="Arial" w:cs="Arial"/>
          <w:sz w:val="22"/>
          <w:szCs w:val="22"/>
          <w:lang w:val="en-US"/>
        </w:rPr>
      </w:pPr>
    </w:p>
    <w:p w14:paraId="7614D91F" w14:textId="408C652E" w:rsidR="0012442A" w:rsidRPr="00A81642" w:rsidRDefault="00C12258"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1.2 </w:t>
      </w:r>
      <w:r w:rsidR="0012442A" w:rsidRPr="00A81642">
        <w:rPr>
          <w:rFonts w:ascii="Arial" w:hAnsi="Arial" w:cs="Arial"/>
          <w:b/>
          <w:bCs/>
          <w:sz w:val="22"/>
          <w:szCs w:val="22"/>
          <w:lang w:val="en-US"/>
        </w:rPr>
        <w:t>Understanding Alignment</w:t>
      </w:r>
    </w:p>
    <w:p w14:paraId="14B01D52" w14:textId="070E908A" w:rsidR="0012442A" w:rsidRPr="00063F7B" w:rsidRDefault="0012442A"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Alignment in education is when learning results or outcomes, approach to teaching, and method of assessment are consistent </w:t>
      </w:r>
      <w:r w:rsidR="004D5E69">
        <w:rPr>
          <w:rFonts w:ascii="Arial" w:hAnsi="Arial" w:cs="Arial"/>
          <w:sz w:val="22"/>
          <w:szCs w:val="22"/>
          <w:lang w:val="en-US"/>
        </w:rPr>
        <w:t>(</w:t>
      </w:r>
      <w:proofErr w:type="spellStart"/>
      <w:r w:rsidR="00BB6EA9" w:rsidRPr="00BB6EA9">
        <w:rPr>
          <w:rFonts w:ascii="Arial" w:hAnsi="Arial" w:cs="Arial"/>
          <w:sz w:val="22"/>
          <w:szCs w:val="22"/>
        </w:rPr>
        <w:t>Utaberta</w:t>
      </w:r>
      <w:proofErr w:type="spellEnd"/>
      <w:r w:rsidR="004D5E69">
        <w:rPr>
          <w:rFonts w:ascii="Arial" w:hAnsi="Arial" w:cs="Arial"/>
          <w:sz w:val="22"/>
          <w:szCs w:val="22"/>
        </w:rPr>
        <w:t xml:space="preserve"> &amp; </w:t>
      </w:r>
      <w:r w:rsidR="00BB6EA9" w:rsidRPr="00BB6EA9">
        <w:rPr>
          <w:rFonts w:ascii="Arial" w:hAnsi="Arial" w:cs="Arial"/>
          <w:sz w:val="22"/>
          <w:szCs w:val="22"/>
        </w:rPr>
        <w:t>Hassanpour, 2012</w:t>
      </w:r>
      <w:r w:rsidR="004D5E69">
        <w:rPr>
          <w:rFonts w:ascii="Arial" w:hAnsi="Arial" w:cs="Arial"/>
          <w:sz w:val="22"/>
          <w:szCs w:val="22"/>
        </w:rPr>
        <w:t xml:space="preserve">). </w:t>
      </w:r>
      <w:r w:rsidRPr="00063F7B">
        <w:rPr>
          <w:rFonts w:ascii="Arial" w:hAnsi="Arial" w:cs="Arial"/>
          <w:sz w:val="22"/>
          <w:szCs w:val="22"/>
          <w:lang w:val="en-US"/>
        </w:rPr>
        <w:t xml:space="preserve">Alignment is the </w:t>
      </w:r>
      <w:proofErr w:type="spellStart"/>
      <w:r w:rsidRPr="00063F7B">
        <w:rPr>
          <w:rFonts w:ascii="Arial" w:hAnsi="Arial" w:cs="Arial"/>
          <w:sz w:val="22"/>
          <w:szCs w:val="22"/>
          <w:lang w:val="en-US"/>
        </w:rPr>
        <w:t>organised</w:t>
      </w:r>
      <w:proofErr w:type="spellEnd"/>
      <w:r w:rsidRPr="00063F7B">
        <w:rPr>
          <w:rFonts w:ascii="Arial" w:hAnsi="Arial" w:cs="Arial"/>
          <w:sz w:val="22"/>
          <w:szCs w:val="22"/>
          <w:lang w:val="en-US"/>
        </w:rPr>
        <w:t xml:space="preserve"> relationship among learning outcomes, teaching approaches, and assessment techniques </w:t>
      </w:r>
      <w:r w:rsidR="002C69CD" w:rsidRPr="00063F7B">
        <w:rPr>
          <w:rFonts w:ascii="Arial" w:hAnsi="Arial" w:cs="Arial"/>
          <w:sz w:val="22"/>
          <w:szCs w:val="22"/>
          <w:lang w:val="en-US"/>
        </w:rPr>
        <w:t>(</w:t>
      </w:r>
      <w:r w:rsidR="002C69CD" w:rsidRPr="00063F7B">
        <w:rPr>
          <w:rFonts w:ascii="Arial" w:hAnsi="Arial" w:cs="Arial"/>
          <w:sz w:val="22"/>
          <w:szCs w:val="22"/>
        </w:rPr>
        <w:t>Biggs</w:t>
      </w:r>
      <w:r w:rsidR="006B66F8" w:rsidRPr="00063F7B">
        <w:rPr>
          <w:rFonts w:ascii="Arial" w:hAnsi="Arial" w:cs="Arial"/>
          <w:sz w:val="22"/>
          <w:szCs w:val="22"/>
        </w:rPr>
        <w:t xml:space="preserve"> et al.,</w:t>
      </w:r>
      <w:r w:rsidR="002C69CD" w:rsidRPr="00063F7B">
        <w:rPr>
          <w:rFonts w:ascii="Arial" w:hAnsi="Arial" w:cs="Arial"/>
          <w:sz w:val="22"/>
          <w:szCs w:val="22"/>
        </w:rPr>
        <w:t xml:space="preserve"> 2022</w:t>
      </w:r>
      <w:r w:rsidR="006B66F8" w:rsidRPr="00063F7B">
        <w:rPr>
          <w:rFonts w:ascii="Arial" w:hAnsi="Arial" w:cs="Arial"/>
          <w:sz w:val="22"/>
          <w:szCs w:val="22"/>
        </w:rPr>
        <w:t>)</w:t>
      </w:r>
      <w:r w:rsidRPr="00063F7B">
        <w:rPr>
          <w:rFonts w:ascii="Arial" w:hAnsi="Arial" w:cs="Arial"/>
          <w:sz w:val="22"/>
          <w:szCs w:val="22"/>
          <w:lang w:val="en-US"/>
        </w:rPr>
        <w:t>. Also, alignment in the foundation phase helps to ensure that what is taught is what is being assessed, and learners are well-supported and precisely measured.</w:t>
      </w:r>
    </w:p>
    <w:p w14:paraId="001B4462" w14:textId="69FCE98D" w:rsidR="0012442A" w:rsidRPr="00063F7B" w:rsidRDefault="009501DA" w:rsidP="00464924">
      <w:pPr>
        <w:spacing w:line="360" w:lineRule="auto"/>
        <w:jc w:val="both"/>
        <w:rPr>
          <w:rFonts w:ascii="Arial" w:hAnsi="Arial" w:cs="Arial"/>
          <w:sz w:val="22"/>
          <w:szCs w:val="22"/>
          <w:lang w:val="en-US"/>
        </w:rPr>
      </w:pPr>
      <w:r w:rsidRPr="00063F7B">
        <w:rPr>
          <w:rFonts w:ascii="Arial" w:hAnsi="Arial" w:cs="Arial"/>
          <w:sz w:val="22"/>
          <w:szCs w:val="22"/>
          <w:lang w:val="en-US"/>
        </w:rPr>
        <w:t>Furthermore, a</w:t>
      </w:r>
      <w:r w:rsidR="0012442A" w:rsidRPr="00063F7B">
        <w:rPr>
          <w:rFonts w:ascii="Arial" w:hAnsi="Arial" w:cs="Arial"/>
          <w:sz w:val="22"/>
          <w:szCs w:val="22"/>
          <w:lang w:val="en-US"/>
        </w:rPr>
        <w:t>lignment is required as it maintains the focus on learning aims, avoids unfair</w:t>
      </w:r>
      <w:r w:rsidRPr="00063F7B">
        <w:rPr>
          <w:rFonts w:ascii="Arial" w:hAnsi="Arial" w:cs="Arial"/>
          <w:sz w:val="22"/>
          <w:szCs w:val="22"/>
          <w:lang w:val="en-US"/>
        </w:rPr>
        <w:t xml:space="preserve"> evaluation, and fosters effective competencies </w:t>
      </w:r>
      <w:r w:rsidR="006B66F8" w:rsidRPr="00063F7B">
        <w:rPr>
          <w:rFonts w:ascii="Arial" w:hAnsi="Arial" w:cs="Arial"/>
          <w:sz w:val="22"/>
          <w:szCs w:val="22"/>
          <w:lang w:val="en-US"/>
        </w:rPr>
        <w:t>(</w:t>
      </w:r>
      <w:r w:rsidR="006B66F8" w:rsidRPr="00063F7B">
        <w:rPr>
          <w:rFonts w:ascii="Arial" w:hAnsi="Arial" w:cs="Arial"/>
          <w:sz w:val="22"/>
          <w:szCs w:val="22"/>
        </w:rPr>
        <w:t>Biggs et al., 2022)</w:t>
      </w:r>
      <w:r w:rsidR="006B66F8" w:rsidRPr="00063F7B">
        <w:rPr>
          <w:rFonts w:ascii="Arial" w:hAnsi="Arial" w:cs="Arial"/>
          <w:sz w:val="22"/>
          <w:szCs w:val="22"/>
          <w:lang w:val="en-US"/>
        </w:rPr>
        <w:t xml:space="preserve">. </w:t>
      </w:r>
      <w:r w:rsidRPr="00063F7B">
        <w:rPr>
          <w:rFonts w:ascii="Arial" w:hAnsi="Arial" w:cs="Arial"/>
          <w:sz w:val="22"/>
          <w:szCs w:val="22"/>
          <w:lang w:val="en-US"/>
        </w:rPr>
        <w:t xml:space="preserve">It is essential to have such coherence </w:t>
      </w:r>
      <w:proofErr w:type="gramStart"/>
      <w:r w:rsidRPr="00063F7B">
        <w:rPr>
          <w:rFonts w:ascii="Arial" w:hAnsi="Arial" w:cs="Arial"/>
          <w:sz w:val="22"/>
          <w:szCs w:val="22"/>
          <w:lang w:val="en-US"/>
        </w:rPr>
        <w:t>in order to</w:t>
      </w:r>
      <w:proofErr w:type="gramEnd"/>
      <w:r w:rsidRPr="00063F7B">
        <w:rPr>
          <w:rFonts w:ascii="Arial" w:hAnsi="Arial" w:cs="Arial"/>
          <w:sz w:val="22"/>
          <w:szCs w:val="22"/>
          <w:lang w:val="en-US"/>
        </w:rPr>
        <w:t xml:space="preserve"> give clear learning routes and proper feedback concerning learner progress. Misalignment can lead to vagueness, loss of learner motivation, and inaccurate reporting achievement, </w:t>
      </w:r>
      <w:proofErr w:type="gramStart"/>
      <w:r w:rsidRPr="00063F7B">
        <w:rPr>
          <w:rFonts w:ascii="Arial" w:hAnsi="Arial" w:cs="Arial"/>
          <w:sz w:val="22"/>
          <w:szCs w:val="22"/>
          <w:lang w:val="en-US"/>
        </w:rPr>
        <w:t>and also</w:t>
      </w:r>
      <w:proofErr w:type="gramEnd"/>
      <w:r w:rsidRPr="00063F7B">
        <w:rPr>
          <w:rFonts w:ascii="Arial" w:hAnsi="Arial" w:cs="Arial"/>
          <w:sz w:val="22"/>
          <w:szCs w:val="22"/>
          <w:lang w:val="en-US"/>
        </w:rPr>
        <w:t xml:space="preserve"> in the absence of alignment, learners can be assessed on content that they have not meaningfully interacted with, which leads to frustration and an incorrect portrayal of their abilities.</w:t>
      </w:r>
    </w:p>
    <w:p w14:paraId="5C1B60F1" w14:textId="48630F77" w:rsidR="009501DA" w:rsidRPr="00063F7B" w:rsidRDefault="009501DA"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Existing research verifies that alignment ensures enhanced academic achievement and supports formative feedback </w:t>
      </w:r>
      <w:r w:rsidR="004F4560" w:rsidRPr="00063F7B">
        <w:rPr>
          <w:rFonts w:ascii="Arial" w:hAnsi="Arial" w:cs="Arial"/>
          <w:sz w:val="22"/>
          <w:szCs w:val="22"/>
          <w:lang w:val="en-US"/>
        </w:rPr>
        <w:t xml:space="preserve">loops </w:t>
      </w:r>
      <w:proofErr w:type="gramStart"/>
      <w:r w:rsidR="004F4560" w:rsidRPr="00063F7B">
        <w:rPr>
          <w:rFonts w:ascii="Arial" w:hAnsi="Arial" w:cs="Arial"/>
          <w:sz w:val="22"/>
          <w:szCs w:val="22"/>
          <w:lang w:val="en-US"/>
        </w:rPr>
        <w:t>and</w:t>
      </w:r>
      <w:r w:rsidRPr="00063F7B">
        <w:rPr>
          <w:rFonts w:ascii="Arial" w:hAnsi="Arial" w:cs="Arial"/>
          <w:sz w:val="22"/>
          <w:szCs w:val="22"/>
          <w:lang w:val="en-US"/>
        </w:rPr>
        <w:t xml:space="preserve"> also</w:t>
      </w:r>
      <w:proofErr w:type="gramEnd"/>
      <w:r w:rsidR="00183F5E" w:rsidRPr="00063F7B">
        <w:rPr>
          <w:rFonts w:ascii="Arial" w:hAnsi="Arial" w:cs="Arial"/>
          <w:sz w:val="22"/>
          <w:szCs w:val="22"/>
          <w:lang w:val="en-US"/>
        </w:rPr>
        <w:t xml:space="preserve"> ensures that teaching remains purposeful and focused </w:t>
      </w:r>
      <w:r w:rsidR="00183F5E" w:rsidRPr="00063F7B">
        <w:rPr>
          <w:rFonts w:ascii="Arial" w:hAnsi="Arial" w:cs="Arial"/>
          <w:b/>
          <w:bCs/>
          <w:sz w:val="22"/>
          <w:szCs w:val="22"/>
          <w:lang w:val="en-US"/>
        </w:rPr>
        <w:t>(</w:t>
      </w:r>
      <w:r w:rsidR="00F7091F" w:rsidRPr="00063F7B">
        <w:rPr>
          <w:rFonts w:ascii="Arial" w:hAnsi="Arial" w:cs="Arial"/>
          <w:sz w:val="22"/>
          <w:szCs w:val="22"/>
        </w:rPr>
        <w:t>Engelbrecht, 2020</w:t>
      </w:r>
      <w:r w:rsidR="00F17FEA">
        <w:rPr>
          <w:rFonts w:ascii="Arial" w:hAnsi="Arial" w:cs="Arial"/>
          <w:sz w:val="22"/>
          <w:szCs w:val="22"/>
        </w:rPr>
        <w:t>).</w:t>
      </w:r>
    </w:p>
    <w:p w14:paraId="49302409" w14:textId="77777777" w:rsidR="00183F5E" w:rsidRPr="00063F7B" w:rsidRDefault="00183F5E" w:rsidP="00B95CD6">
      <w:pPr>
        <w:jc w:val="both"/>
        <w:rPr>
          <w:rFonts w:ascii="Arial" w:hAnsi="Arial" w:cs="Arial"/>
          <w:b/>
          <w:bCs/>
          <w:sz w:val="22"/>
          <w:szCs w:val="22"/>
          <w:lang w:val="en-US"/>
        </w:rPr>
      </w:pPr>
    </w:p>
    <w:p w14:paraId="67571869" w14:textId="1C7E0796" w:rsidR="00183F5E" w:rsidRPr="00A81642" w:rsidRDefault="00C12258"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1.3 </w:t>
      </w:r>
      <w:r w:rsidR="00183F5E" w:rsidRPr="00A81642">
        <w:rPr>
          <w:rFonts w:ascii="Arial" w:hAnsi="Arial" w:cs="Arial"/>
          <w:b/>
          <w:bCs/>
          <w:sz w:val="22"/>
          <w:szCs w:val="22"/>
          <w:lang w:val="en-US"/>
        </w:rPr>
        <w:t>Challenges in the South African Context</w:t>
      </w:r>
    </w:p>
    <w:p w14:paraId="4754B8C1" w14:textId="4083A939" w:rsidR="000E4EBA" w:rsidRPr="00063F7B" w:rsidRDefault="00183F5E"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As </w:t>
      </w:r>
      <w:r w:rsidR="00241276">
        <w:rPr>
          <w:rFonts w:ascii="Arial" w:hAnsi="Arial" w:cs="Arial"/>
          <w:sz w:val="22"/>
          <w:szCs w:val="22"/>
          <w:lang w:val="en-US"/>
        </w:rPr>
        <w:t>(</w:t>
      </w:r>
      <w:r w:rsidR="00DD7419" w:rsidRPr="00DD7419">
        <w:rPr>
          <w:rFonts w:ascii="Arial" w:hAnsi="Arial" w:cs="Arial"/>
          <w:sz w:val="22"/>
          <w:szCs w:val="22"/>
        </w:rPr>
        <w:t>Mthembu</w:t>
      </w:r>
      <w:r w:rsidR="00241276">
        <w:rPr>
          <w:rFonts w:ascii="Arial" w:hAnsi="Arial" w:cs="Arial"/>
          <w:sz w:val="22"/>
          <w:szCs w:val="22"/>
        </w:rPr>
        <w:t xml:space="preserve"> et al</w:t>
      </w:r>
      <w:r w:rsidR="00DD7419" w:rsidRPr="00DD7419">
        <w:rPr>
          <w:rFonts w:ascii="Arial" w:hAnsi="Arial" w:cs="Arial"/>
          <w:sz w:val="22"/>
          <w:szCs w:val="22"/>
        </w:rPr>
        <w:t>., 2023</w:t>
      </w:r>
      <w:r w:rsidR="00241276">
        <w:rPr>
          <w:rFonts w:ascii="Arial" w:hAnsi="Arial" w:cs="Arial"/>
          <w:sz w:val="22"/>
          <w:szCs w:val="22"/>
        </w:rPr>
        <w:t>)</w:t>
      </w:r>
      <w:r w:rsidRPr="00063F7B">
        <w:rPr>
          <w:rFonts w:ascii="Arial" w:hAnsi="Arial" w:cs="Arial"/>
          <w:sz w:val="22"/>
          <w:szCs w:val="22"/>
          <w:lang w:val="en-US"/>
        </w:rPr>
        <w:t xml:space="preserve"> </w:t>
      </w:r>
      <w:proofErr w:type="spellStart"/>
      <w:r w:rsidRPr="00063F7B">
        <w:rPr>
          <w:rFonts w:ascii="Arial" w:hAnsi="Arial" w:cs="Arial"/>
          <w:sz w:val="22"/>
          <w:szCs w:val="22"/>
          <w:lang w:val="en-US"/>
        </w:rPr>
        <w:t>arques</w:t>
      </w:r>
      <w:proofErr w:type="spellEnd"/>
      <w:r w:rsidRPr="00063F7B">
        <w:rPr>
          <w:rFonts w:ascii="Arial" w:hAnsi="Arial" w:cs="Arial"/>
          <w:sz w:val="22"/>
          <w:szCs w:val="22"/>
          <w:lang w:val="en-US"/>
        </w:rPr>
        <w:t xml:space="preserve">, curriculum-based assessments present major challenge to many teachers of the foundation phase because of lacking content knowledge and ineffective </w:t>
      </w:r>
      <w:r w:rsidRPr="00063F7B">
        <w:rPr>
          <w:rFonts w:ascii="Arial" w:hAnsi="Arial" w:cs="Arial"/>
          <w:sz w:val="22"/>
          <w:szCs w:val="22"/>
          <w:lang w:val="en-US"/>
        </w:rPr>
        <w:lastRenderedPageBreak/>
        <w:t xml:space="preserve">initial teacher education. According to </w:t>
      </w:r>
      <w:r w:rsidR="000E4EBA" w:rsidRPr="00063F7B">
        <w:rPr>
          <w:rFonts w:ascii="Arial" w:hAnsi="Arial" w:cs="Arial"/>
          <w:sz w:val="22"/>
          <w:szCs w:val="22"/>
          <w:lang w:val="en-US"/>
        </w:rPr>
        <w:t>personal</w:t>
      </w:r>
      <w:r w:rsidRPr="00063F7B">
        <w:rPr>
          <w:rFonts w:ascii="Arial" w:hAnsi="Arial" w:cs="Arial"/>
          <w:sz w:val="22"/>
          <w:szCs w:val="22"/>
          <w:lang w:val="en-US"/>
        </w:rPr>
        <w:t xml:space="preserve"> experience of </w:t>
      </w:r>
      <w:r w:rsidR="003328F6" w:rsidRPr="00063F7B">
        <w:rPr>
          <w:rFonts w:ascii="Arial" w:hAnsi="Arial" w:cs="Arial"/>
          <w:sz w:val="22"/>
          <w:szCs w:val="22"/>
          <w:lang w:val="en-US"/>
        </w:rPr>
        <w:t>teaching practice</w:t>
      </w:r>
      <w:r w:rsidRPr="00063F7B">
        <w:rPr>
          <w:rFonts w:ascii="Arial" w:hAnsi="Arial" w:cs="Arial"/>
          <w:sz w:val="22"/>
          <w:szCs w:val="22"/>
          <w:lang w:val="en-US"/>
        </w:rPr>
        <w:t xml:space="preserve">, additional challenges such as time constraints and administrative overload reduce the possibility of </w:t>
      </w:r>
      <w:r w:rsidR="000E4EBA" w:rsidRPr="00063F7B">
        <w:rPr>
          <w:rFonts w:ascii="Arial" w:hAnsi="Arial" w:cs="Arial"/>
          <w:sz w:val="22"/>
          <w:szCs w:val="22"/>
          <w:lang w:val="en-US"/>
        </w:rPr>
        <w:t xml:space="preserve">meaningful informal assessment. Also, according to </w:t>
      </w:r>
      <w:proofErr w:type="spellStart"/>
      <w:r w:rsidR="000E4EBA" w:rsidRPr="00FA0695">
        <w:rPr>
          <w:rFonts w:ascii="Arial" w:hAnsi="Arial" w:cs="Arial"/>
          <w:sz w:val="22"/>
          <w:szCs w:val="22"/>
          <w:lang w:val="en-US"/>
        </w:rPr>
        <w:t>Spaull</w:t>
      </w:r>
      <w:proofErr w:type="spellEnd"/>
      <w:r w:rsidR="000E4EBA" w:rsidRPr="00FA0695">
        <w:rPr>
          <w:rFonts w:ascii="Arial" w:hAnsi="Arial" w:cs="Arial"/>
          <w:sz w:val="22"/>
          <w:szCs w:val="22"/>
          <w:lang w:val="en-US"/>
        </w:rPr>
        <w:t xml:space="preserve"> (2019),</w:t>
      </w:r>
      <w:r w:rsidR="000E4EBA" w:rsidRPr="00063F7B">
        <w:rPr>
          <w:rFonts w:ascii="Arial" w:hAnsi="Arial" w:cs="Arial"/>
          <w:sz w:val="22"/>
          <w:szCs w:val="22"/>
          <w:lang w:val="en-US"/>
        </w:rPr>
        <w:t xml:space="preserve"> </w:t>
      </w:r>
      <w:proofErr w:type="gramStart"/>
      <w:r w:rsidR="000E4EBA" w:rsidRPr="00063F7B">
        <w:rPr>
          <w:rFonts w:ascii="Arial" w:hAnsi="Arial" w:cs="Arial"/>
          <w:sz w:val="22"/>
          <w:szCs w:val="22"/>
          <w:lang w:val="en-US"/>
        </w:rPr>
        <w:t>the majority of</w:t>
      </w:r>
      <w:proofErr w:type="gramEnd"/>
      <w:r w:rsidR="000E4EBA" w:rsidRPr="00063F7B">
        <w:rPr>
          <w:rFonts w:ascii="Arial" w:hAnsi="Arial" w:cs="Arial"/>
          <w:sz w:val="22"/>
          <w:szCs w:val="22"/>
          <w:lang w:val="en-US"/>
        </w:rPr>
        <w:t xml:space="preserve"> foundation phase educators cannot give assessment that is </w:t>
      </w:r>
      <w:r w:rsidR="00B95CD6" w:rsidRPr="00063F7B">
        <w:rPr>
          <w:rFonts w:ascii="Arial" w:hAnsi="Arial" w:cs="Arial"/>
          <w:sz w:val="22"/>
          <w:szCs w:val="22"/>
          <w:lang w:val="en-US"/>
        </w:rPr>
        <w:t>aligned to</w:t>
      </w:r>
      <w:r w:rsidR="000E4EBA" w:rsidRPr="00063F7B">
        <w:rPr>
          <w:rFonts w:ascii="Arial" w:hAnsi="Arial" w:cs="Arial"/>
          <w:sz w:val="22"/>
          <w:szCs w:val="22"/>
          <w:lang w:val="en-US"/>
        </w:rPr>
        <w:t xml:space="preserve"> the curriculum due to context knowledge deficits and a lack of sufficient initial teacher education.</w:t>
      </w:r>
    </w:p>
    <w:p w14:paraId="4C2A6D5A" w14:textId="673B67D0" w:rsidR="000E4EBA" w:rsidRPr="00063F7B" w:rsidRDefault="000E4EBA" w:rsidP="00464924">
      <w:pPr>
        <w:spacing w:line="360" w:lineRule="auto"/>
        <w:jc w:val="both"/>
        <w:rPr>
          <w:rFonts w:ascii="Arial" w:hAnsi="Arial" w:cs="Arial"/>
          <w:sz w:val="22"/>
          <w:szCs w:val="22"/>
          <w:lang w:val="en-US"/>
        </w:rPr>
      </w:pPr>
      <w:r w:rsidRPr="00063F7B">
        <w:rPr>
          <w:rFonts w:ascii="Arial" w:hAnsi="Arial" w:cs="Arial"/>
          <w:sz w:val="22"/>
          <w:szCs w:val="22"/>
          <w:lang w:val="en-US"/>
        </w:rPr>
        <w:t>South Africa faces enormous difficulties in ensuring teaching and assessment alignment. Class overcrowding, inadequate access to quality teaching materials, and</w:t>
      </w:r>
      <w:r w:rsidR="008B5F79" w:rsidRPr="00063F7B">
        <w:rPr>
          <w:rFonts w:ascii="Arial" w:hAnsi="Arial" w:cs="Arial"/>
          <w:sz w:val="22"/>
          <w:szCs w:val="22"/>
          <w:lang w:val="en-US"/>
        </w:rPr>
        <w:t xml:space="preserve"> time constraints brought about by curriculum overload habitually result in assessments not being related to daily teaching (</w:t>
      </w:r>
      <w:proofErr w:type="spellStart"/>
      <w:r w:rsidR="008B5F79" w:rsidRPr="00063F7B">
        <w:rPr>
          <w:rFonts w:ascii="Arial" w:hAnsi="Arial" w:cs="Arial"/>
          <w:sz w:val="22"/>
          <w:szCs w:val="22"/>
          <w:lang w:val="en-US"/>
        </w:rPr>
        <w:t>Spaull</w:t>
      </w:r>
      <w:proofErr w:type="spellEnd"/>
      <w:r w:rsidR="008B5F79" w:rsidRPr="00063F7B">
        <w:rPr>
          <w:rFonts w:ascii="Arial" w:hAnsi="Arial" w:cs="Arial"/>
          <w:sz w:val="22"/>
          <w:szCs w:val="22"/>
          <w:lang w:val="en-US"/>
        </w:rPr>
        <w:t xml:space="preserve">, 2019). Foundation Phase teachers are also undertrained in continuous assessment practices, and </w:t>
      </w:r>
      <w:r w:rsidR="00D3437B" w:rsidRPr="00063F7B">
        <w:rPr>
          <w:rFonts w:ascii="Arial" w:hAnsi="Arial" w:cs="Arial"/>
          <w:sz w:val="22"/>
          <w:szCs w:val="22"/>
          <w:lang w:val="en-US"/>
        </w:rPr>
        <w:t>these</w:t>
      </w:r>
      <w:r w:rsidR="008B5F79" w:rsidRPr="00063F7B">
        <w:rPr>
          <w:rFonts w:ascii="Arial" w:hAnsi="Arial" w:cs="Arial"/>
          <w:sz w:val="22"/>
          <w:szCs w:val="22"/>
          <w:lang w:val="en-US"/>
        </w:rPr>
        <w:t xml:space="preserve"> existing research studies </w:t>
      </w:r>
      <w:r w:rsidR="006C2D84" w:rsidRPr="0009415D">
        <w:rPr>
          <w:rFonts w:ascii="Arial" w:hAnsi="Arial" w:cs="Arial"/>
          <w:sz w:val="22"/>
          <w:szCs w:val="22"/>
          <w:lang w:val="en-US"/>
        </w:rPr>
        <w:t>(Venkat</w:t>
      </w:r>
      <w:r w:rsidR="008B5F79" w:rsidRPr="0009415D">
        <w:rPr>
          <w:rFonts w:ascii="Arial" w:hAnsi="Arial" w:cs="Arial"/>
          <w:sz w:val="22"/>
          <w:szCs w:val="22"/>
          <w:lang w:val="en-US"/>
        </w:rPr>
        <w:t xml:space="preserve"> &amp; </w:t>
      </w:r>
      <w:proofErr w:type="spellStart"/>
      <w:r w:rsidR="008B5F79" w:rsidRPr="0009415D">
        <w:rPr>
          <w:rFonts w:ascii="Arial" w:hAnsi="Arial" w:cs="Arial"/>
          <w:sz w:val="22"/>
          <w:szCs w:val="22"/>
          <w:lang w:val="en-US"/>
        </w:rPr>
        <w:t>Spaull</w:t>
      </w:r>
      <w:proofErr w:type="spellEnd"/>
      <w:r w:rsidR="008B5F79" w:rsidRPr="0009415D">
        <w:rPr>
          <w:rFonts w:ascii="Arial" w:hAnsi="Arial" w:cs="Arial"/>
          <w:sz w:val="22"/>
          <w:szCs w:val="22"/>
          <w:lang w:val="en-US"/>
        </w:rPr>
        <w:t>, 2015;</w:t>
      </w:r>
      <w:r w:rsidR="008B5F79" w:rsidRPr="00063F7B">
        <w:rPr>
          <w:rFonts w:ascii="Arial" w:hAnsi="Arial" w:cs="Arial"/>
          <w:b/>
          <w:bCs/>
          <w:sz w:val="22"/>
          <w:szCs w:val="22"/>
          <w:lang w:val="en-US"/>
        </w:rPr>
        <w:t xml:space="preserve"> </w:t>
      </w:r>
      <w:proofErr w:type="spellStart"/>
      <w:r w:rsidR="008B5F79" w:rsidRPr="00781836">
        <w:rPr>
          <w:rFonts w:ascii="Arial" w:hAnsi="Arial" w:cs="Arial"/>
          <w:sz w:val="22"/>
          <w:szCs w:val="22"/>
          <w:lang w:val="en-US"/>
        </w:rPr>
        <w:t>Spaull</w:t>
      </w:r>
      <w:proofErr w:type="spellEnd"/>
      <w:r w:rsidR="008B5F79" w:rsidRPr="00781836">
        <w:rPr>
          <w:rFonts w:ascii="Arial" w:hAnsi="Arial" w:cs="Arial"/>
          <w:sz w:val="22"/>
          <w:szCs w:val="22"/>
          <w:lang w:val="en-US"/>
        </w:rPr>
        <w:t xml:space="preserve"> &amp; Pretorious, 2019)</w:t>
      </w:r>
      <w:r w:rsidR="008B5F79" w:rsidRPr="00063F7B">
        <w:rPr>
          <w:rFonts w:ascii="Arial" w:hAnsi="Arial" w:cs="Arial"/>
          <w:b/>
          <w:bCs/>
          <w:sz w:val="22"/>
          <w:szCs w:val="22"/>
          <w:lang w:val="en-US"/>
        </w:rPr>
        <w:t xml:space="preserve"> </w:t>
      </w:r>
      <w:r w:rsidR="000B3FA6" w:rsidRPr="00063F7B">
        <w:rPr>
          <w:rFonts w:ascii="Arial" w:hAnsi="Arial" w:cs="Arial"/>
          <w:sz w:val="22"/>
          <w:szCs w:val="22"/>
          <w:lang w:val="en-US"/>
        </w:rPr>
        <w:t>indicate</w:t>
      </w:r>
      <w:r w:rsidR="008B5F79" w:rsidRPr="00063F7B">
        <w:rPr>
          <w:rFonts w:ascii="Arial" w:hAnsi="Arial" w:cs="Arial"/>
          <w:sz w:val="22"/>
          <w:szCs w:val="22"/>
          <w:lang w:val="en-US"/>
        </w:rPr>
        <w:t xml:space="preserve"> that there is a continuing gap in the pedagogical content knowledge on the level of mathematics and literacy.</w:t>
      </w:r>
    </w:p>
    <w:p w14:paraId="629D6475" w14:textId="128A6574" w:rsidR="008B5F79" w:rsidRPr="00063F7B" w:rsidRDefault="008B5F79"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In my personal teaching experience, I found that despite the best intentions of teachers, it was difficult to perform consistent and meaningful assessment because of burdens of administrative responsibilities and the large number of learners that teachers had to </w:t>
      </w:r>
      <w:proofErr w:type="gramStart"/>
      <w:r w:rsidRPr="00063F7B">
        <w:rPr>
          <w:rFonts w:ascii="Arial" w:hAnsi="Arial" w:cs="Arial"/>
          <w:sz w:val="22"/>
          <w:szCs w:val="22"/>
          <w:lang w:val="en-US"/>
        </w:rPr>
        <w:t>deal</w:t>
      </w:r>
      <w:proofErr w:type="gramEnd"/>
      <w:r w:rsidRPr="00063F7B">
        <w:rPr>
          <w:rFonts w:ascii="Arial" w:hAnsi="Arial" w:cs="Arial"/>
          <w:sz w:val="22"/>
          <w:szCs w:val="22"/>
          <w:lang w:val="en-US"/>
        </w:rPr>
        <w:t xml:space="preserve"> w</w:t>
      </w:r>
      <w:r w:rsidR="000B3FA6" w:rsidRPr="00063F7B">
        <w:rPr>
          <w:rFonts w:ascii="Arial" w:hAnsi="Arial" w:cs="Arial"/>
          <w:sz w:val="22"/>
          <w:szCs w:val="22"/>
          <w:lang w:val="en-US"/>
        </w:rPr>
        <w:t xml:space="preserve">ithin a given time. </w:t>
      </w:r>
      <w:proofErr w:type="gramStart"/>
      <w:r w:rsidR="000B3FA6" w:rsidRPr="00063F7B">
        <w:rPr>
          <w:rFonts w:ascii="Arial" w:hAnsi="Arial" w:cs="Arial"/>
          <w:sz w:val="22"/>
          <w:szCs w:val="22"/>
          <w:lang w:val="en-US"/>
        </w:rPr>
        <w:t>The majority of</w:t>
      </w:r>
      <w:proofErr w:type="gramEnd"/>
      <w:r w:rsidR="000B3FA6" w:rsidRPr="00063F7B">
        <w:rPr>
          <w:rFonts w:ascii="Arial" w:hAnsi="Arial" w:cs="Arial"/>
          <w:sz w:val="22"/>
          <w:szCs w:val="22"/>
          <w:lang w:val="en-US"/>
        </w:rPr>
        <w:t xml:space="preserve"> teachers relied too heavily on summative end-of-term assessments rather than formative assessments that guide instruction.</w:t>
      </w:r>
    </w:p>
    <w:p w14:paraId="01A415FF" w14:textId="77777777" w:rsidR="000B3FA6" w:rsidRPr="00063F7B" w:rsidRDefault="000B3FA6" w:rsidP="00B95CD6">
      <w:pPr>
        <w:jc w:val="both"/>
        <w:rPr>
          <w:rFonts w:ascii="Arial" w:hAnsi="Arial" w:cs="Arial"/>
          <w:sz w:val="22"/>
          <w:szCs w:val="22"/>
          <w:lang w:val="en-US"/>
        </w:rPr>
      </w:pPr>
    </w:p>
    <w:p w14:paraId="25EEEEB3" w14:textId="7996BF5C" w:rsidR="000B3FA6" w:rsidRPr="00A81642" w:rsidRDefault="00C0548A"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1.4 </w:t>
      </w:r>
      <w:r w:rsidR="000B3FA6" w:rsidRPr="00A81642">
        <w:rPr>
          <w:rFonts w:ascii="Arial" w:hAnsi="Arial" w:cs="Arial"/>
          <w:b/>
          <w:bCs/>
          <w:sz w:val="22"/>
          <w:szCs w:val="22"/>
          <w:lang w:val="en-US"/>
        </w:rPr>
        <w:t>School-Based Discussion and Analysis</w:t>
      </w:r>
    </w:p>
    <w:p w14:paraId="6C819C5A" w14:textId="64DAD613" w:rsidR="000B3FA6" w:rsidRPr="00063F7B" w:rsidRDefault="000B3FA6"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Discussion with teachers in the Foundation Phase at my placement school, I discovered that teachers </w:t>
      </w:r>
      <w:proofErr w:type="spellStart"/>
      <w:r w:rsidRPr="00063F7B">
        <w:rPr>
          <w:rFonts w:ascii="Arial" w:hAnsi="Arial" w:cs="Arial"/>
          <w:sz w:val="22"/>
          <w:szCs w:val="22"/>
          <w:lang w:val="en-US"/>
        </w:rPr>
        <w:t>recognise</w:t>
      </w:r>
      <w:proofErr w:type="spellEnd"/>
      <w:r w:rsidRPr="00063F7B">
        <w:rPr>
          <w:rFonts w:ascii="Arial" w:hAnsi="Arial" w:cs="Arial"/>
          <w:sz w:val="22"/>
          <w:szCs w:val="22"/>
          <w:lang w:val="en-US"/>
        </w:rPr>
        <w:t xml:space="preserve"> the necessity of alignment, however </w:t>
      </w:r>
      <w:proofErr w:type="gramStart"/>
      <w:r w:rsidRPr="00063F7B">
        <w:rPr>
          <w:rFonts w:ascii="Arial" w:hAnsi="Arial" w:cs="Arial"/>
          <w:sz w:val="22"/>
          <w:szCs w:val="22"/>
          <w:lang w:val="en-US"/>
        </w:rPr>
        <w:t>a number of</w:t>
      </w:r>
      <w:proofErr w:type="gramEnd"/>
      <w:r w:rsidRPr="00063F7B">
        <w:rPr>
          <w:rFonts w:ascii="Arial" w:hAnsi="Arial" w:cs="Arial"/>
          <w:sz w:val="22"/>
          <w:szCs w:val="22"/>
          <w:lang w:val="en-US"/>
        </w:rPr>
        <w:t xml:space="preserve"> barriers were identified. Teachers observed that they usually feel coerced into teaching towards the test and particularly at formal assessment moments.</w:t>
      </w:r>
      <w:r w:rsidR="006D2C32" w:rsidRPr="00063F7B">
        <w:rPr>
          <w:rFonts w:ascii="Arial" w:hAnsi="Arial" w:cs="Arial"/>
          <w:sz w:val="22"/>
          <w:szCs w:val="22"/>
          <w:lang w:val="en-US"/>
        </w:rPr>
        <w:t xml:space="preserve"> One teacher stated, “We try to align our teaching, but the system pushes us towards results rather than reflection.”</w:t>
      </w:r>
    </w:p>
    <w:p w14:paraId="33C77942" w14:textId="70148B27" w:rsidR="006D2C32" w:rsidRPr="00063F7B" w:rsidRDefault="006D2C32"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During critical analysis, it was found that as much as teachers believe in alignment, they are often not provided with enough time and support to ensure implementation on a regular basis, this indicates that support and further utilitarian preparation are required. This lack of opportunities for professional development also hinders alignment in a significant way. This inability to link policy with practice means that alignment remains more theory than practice in </w:t>
      </w:r>
      <w:proofErr w:type="gramStart"/>
      <w:r w:rsidRPr="00063F7B">
        <w:rPr>
          <w:rFonts w:ascii="Arial" w:hAnsi="Arial" w:cs="Arial"/>
          <w:sz w:val="22"/>
          <w:szCs w:val="22"/>
          <w:lang w:val="en-US"/>
        </w:rPr>
        <w:t>the majority of</w:t>
      </w:r>
      <w:proofErr w:type="gramEnd"/>
      <w:r w:rsidRPr="00063F7B">
        <w:rPr>
          <w:rFonts w:ascii="Arial" w:hAnsi="Arial" w:cs="Arial"/>
          <w:sz w:val="22"/>
          <w:szCs w:val="22"/>
          <w:lang w:val="en-US"/>
        </w:rPr>
        <w:t xml:space="preserve"> South African classrooms.</w:t>
      </w:r>
    </w:p>
    <w:p w14:paraId="0BA9AB20" w14:textId="77777777" w:rsidR="002F3E82" w:rsidRPr="00063F7B" w:rsidRDefault="002F3E82" w:rsidP="00B95CD6">
      <w:pPr>
        <w:jc w:val="both"/>
        <w:rPr>
          <w:rFonts w:ascii="Arial" w:hAnsi="Arial" w:cs="Arial"/>
          <w:sz w:val="22"/>
          <w:szCs w:val="22"/>
          <w:lang w:val="en-US"/>
        </w:rPr>
      </w:pPr>
    </w:p>
    <w:p w14:paraId="5CD5D35E" w14:textId="77777777" w:rsidR="00901286" w:rsidRDefault="00901286" w:rsidP="00464924">
      <w:pPr>
        <w:spacing w:line="360" w:lineRule="auto"/>
        <w:jc w:val="both"/>
        <w:rPr>
          <w:rFonts w:ascii="Arial" w:hAnsi="Arial" w:cs="Arial"/>
          <w:b/>
          <w:bCs/>
          <w:sz w:val="22"/>
          <w:szCs w:val="22"/>
          <w:lang w:val="en-US"/>
        </w:rPr>
      </w:pPr>
    </w:p>
    <w:p w14:paraId="087FEB59" w14:textId="712CC030" w:rsidR="002F3E82" w:rsidRPr="00A81642" w:rsidRDefault="00C0548A"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1.5 </w:t>
      </w:r>
      <w:r w:rsidR="002F3E82" w:rsidRPr="00A81642">
        <w:rPr>
          <w:rFonts w:ascii="Arial" w:hAnsi="Arial" w:cs="Arial"/>
          <w:b/>
          <w:bCs/>
          <w:sz w:val="22"/>
          <w:szCs w:val="22"/>
          <w:lang w:val="en-US"/>
        </w:rPr>
        <w:t>Observation of Informal Assessment in Practice</w:t>
      </w:r>
    </w:p>
    <w:p w14:paraId="3D9C3FEA" w14:textId="601986D4" w:rsidR="006C2D84" w:rsidRPr="00A81642" w:rsidRDefault="00C0548A" w:rsidP="00464924">
      <w:pPr>
        <w:spacing w:line="360" w:lineRule="auto"/>
        <w:jc w:val="both"/>
        <w:rPr>
          <w:rFonts w:ascii="Arial" w:hAnsi="Arial" w:cs="Arial"/>
          <w:b/>
          <w:bCs/>
          <w:sz w:val="22"/>
          <w:szCs w:val="22"/>
        </w:rPr>
      </w:pPr>
      <w:r w:rsidRPr="00A81642">
        <w:rPr>
          <w:rFonts w:ascii="Arial" w:hAnsi="Arial" w:cs="Arial"/>
          <w:b/>
          <w:bCs/>
          <w:sz w:val="22"/>
          <w:szCs w:val="22"/>
          <w:lang w:val="en-US"/>
        </w:rPr>
        <w:lastRenderedPageBreak/>
        <w:t xml:space="preserve">1.5.1 </w:t>
      </w:r>
      <w:r w:rsidR="006C2D84" w:rsidRPr="00A81642">
        <w:rPr>
          <w:rFonts w:ascii="Arial" w:hAnsi="Arial" w:cs="Arial"/>
          <w:b/>
          <w:bCs/>
          <w:sz w:val="22"/>
          <w:szCs w:val="22"/>
          <w:lang w:val="en-US"/>
        </w:rPr>
        <w:t>Grade Observed: Grade 3</w:t>
      </w:r>
    </w:p>
    <w:p w14:paraId="0330E4BA" w14:textId="0530928E" w:rsidR="002F3E82" w:rsidRPr="00063F7B" w:rsidRDefault="006C2D84"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In the Grade 3 English First Additional Language classroom where I did my observations, informal assessment was applied actively in the </w:t>
      </w:r>
      <w:r w:rsidR="008B241D" w:rsidRPr="00063F7B">
        <w:rPr>
          <w:rFonts w:ascii="Arial" w:hAnsi="Arial" w:cs="Arial"/>
          <w:sz w:val="22"/>
          <w:szCs w:val="22"/>
          <w:lang w:val="en-US"/>
        </w:rPr>
        <w:t>day-to-day</w:t>
      </w:r>
      <w:r w:rsidRPr="00063F7B">
        <w:rPr>
          <w:rFonts w:ascii="Arial" w:hAnsi="Arial" w:cs="Arial"/>
          <w:sz w:val="22"/>
          <w:szCs w:val="22"/>
          <w:lang w:val="en-US"/>
        </w:rPr>
        <w:t xml:space="preserve"> learning activities of the </w:t>
      </w:r>
      <w:r w:rsidRPr="009C65A2">
        <w:rPr>
          <w:rFonts w:ascii="Arial" w:hAnsi="Arial" w:cs="Arial"/>
          <w:sz w:val="22"/>
          <w:szCs w:val="22"/>
          <w:lang w:val="en-US"/>
        </w:rPr>
        <w:t>four core skills areas</w:t>
      </w:r>
      <w:r w:rsidRPr="00063F7B">
        <w:rPr>
          <w:rFonts w:ascii="Arial" w:hAnsi="Arial" w:cs="Arial"/>
          <w:sz w:val="22"/>
          <w:szCs w:val="22"/>
          <w:lang w:val="en-US"/>
        </w:rPr>
        <w:t>.</w:t>
      </w:r>
      <w:r w:rsidR="00E00334" w:rsidRPr="00063F7B">
        <w:rPr>
          <w:rFonts w:ascii="Arial" w:hAnsi="Arial" w:cs="Arial"/>
          <w:sz w:val="22"/>
          <w:szCs w:val="22"/>
          <w:lang w:val="en-US"/>
        </w:rPr>
        <w:t xml:space="preserve"> In the case of listening and speaking, the teacher incorporated the morning routine and stories discussions as the means of evaluating the oral language of learners. Learners were encouraged to share their thoughts, respond to questions, and narrate incidents, allowing the teacher to measure vocabulary use, understanding, and sentence construction in a non-formal interactive environment.</w:t>
      </w:r>
    </w:p>
    <w:p w14:paraId="5FE6595A" w14:textId="0988FEAE" w:rsidR="00E00334" w:rsidRPr="00063F7B" w:rsidRDefault="00E00334"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For reading and phonics, students took turns to </w:t>
      </w:r>
      <w:r w:rsidR="00104C61" w:rsidRPr="00063F7B">
        <w:rPr>
          <w:rFonts w:ascii="Arial" w:hAnsi="Arial" w:cs="Arial"/>
          <w:sz w:val="22"/>
          <w:szCs w:val="22"/>
          <w:lang w:val="en-US"/>
        </w:rPr>
        <w:t>read from</w:t>
      </w:r>
      <w:r w:rsidRPr="00063F7B">
        <w:rPr>
          <w:rFonts w:ascii="Arial" w:hAnsi="Arial" w:cs="Arial"/>
          <w:sz w:val="22"/>
          <w:szCs w:val="22"/>
          <w:lang w:val="en-US"/>
        </w:rPr>
        <w:t xml:space="preserve"> leveled readers during small group reading.</w:t>
      </w:r>
      <w:r w:rsidR="00104C61" w:rsidRPr="00063F7B">
        <w:rPr>
          <w:rFonts w:ascii="Arial" w:hAnsi="Arial" w:cs="Arial"/>
          <w:sz w:val="22"/>
          <w:szCs w:val="22"/>
          <w:lang w:val="en-US"/>
        </w:rPr>
        <w:t xml:space="preserve"> The teacher listened </w:t>
      </w:r>
      <w:proofErr w:type="gramStart"/>
      <w:r w:rsidR="00104C61" w:rsidRPr="00063F7B">
        <w:rPr>
          <w:rFonts w:ascii="Arial" w:hAnsi="Arial" w:cs="Arial"/>
          <w:sz w:val="22"/>
          <w:szCs w:val="22"/>
          <w:lang w:val="en-US"/>
        </w:rPr>
        <w:t>for</w:t>
      </w:r>
      <w:proofErr w:type="gramEnd"/>
      <w:r w:rsidR="00104C61" w:rsidRPr="00063F7B">
        <w:rPr>
          <w:rFonts w:ascii="Arial" w:hAnsi="Arial" w:cs="Arial"/>
          <w:sz w:val="22"/>
          <w:szCs w:val="22"/>
          <w:lang w:val="en-US"/>
        </w:rPr>
        <w:t xml:space="preserve"> fluency, pronunciation, and decoding ability, and gave immediate corrective feedback. These reading classes allowed for individual attention and relaxed progress monitoring. For writing and handwriting, students kept everyday journals where they copied short texts based on instructions.</w:t>
      </w:r>
    </w:p>
    <w:p w14:paraId="5E5FCEF5" w14:textId="450A5868" w:rsidR="00104C61" w:rsidRPr="00063F7B" w:rsidRDefault="00104C61"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The </w:t>
      </w:r>
      <w:r w:rsidR="00B73F27" w:rsidRPr="00063F7B">
        <w:rPr>
          <w:rFonts w:ascii="Arial" w:hAnsi="Arial" w:cs="Arial"/>
          <w:sz w:val="22"/>
          <w:szCs w:val="22"/>
          <w:lang w:val="en-US"/>
        </w:rPr>
        <w:t xml:space="preserve">instructor roamed the room to offer verbal comments and focused on sentence structure spelling, and punctuation as soon as possible. Handwriting was monitored through </w:t>
      </w:r>
      <w:proofErr w:type="spellStart"/>
      <w:r w:rsidR="00B73F27" w:rsidRPr="00063F7B">
        <w:rPr>
          <w:rFonts w:ascii="Arial" w:hAnsi="Arial" w:cs="Arial"/>
          <w:sz w:val="22"/>
          <w:szCs w:val="22"/>
          <w:lang w:val="en-US"/>
        </w:rPr>
        <w:t>copywork</w:t>
      </w:r>
      <w:proofErr w:type="spellEnd"/>
      <w:r w:rsidR="00B73F27" w:rsidRPr="00063F7B">
        <w:rPr>
          <w:rFonts w:ascii="Arial" w:hAnsi="Arial" w:cs="Arial"/>
          <w:sz w:val="22"/>
          <w:szCs w:val="22"/>
          <w:lang w:val="en-US"/>
        </w:rPr>
        <w:t xml:space="preserve"> exercises, where the instructor guided students to develop letter formation and spacing. Lastly, Language use and thinking were assessed while learners did group work and retelling stories. Learners were prompted to defend responses, discuss characters’ actions, or predict a story’s ending, such that the instructor could observe their understanding of grammar, vocabulary, and critical thinking.</w:t>
      </w:r>
    </w:p>
    <w:p w14:paraId="76C144BA" w14:textId="7130783D" w:rsidR="00B73F27" w:rsidRPr="00063F7B" w:rsidRDefault="00B73F27" w:rsidP="00464924">
      <w:pPr>
        <w:spacing w:line="360" w:lineRule="auto"/>
        <w:jc w:val="both"/>
        <w:rPr>
          <w:rFonts w:ascii="Arial" w:hAnsi="Arial" w:cs="Arial"/>
          <w:sz w:val="22"/>
          <w:szCs w:val="22"/>
          <w:lang w:val="en-US"/>
        </w:rPr>
      </w:pPr>
      <w:r w:rsidRPr="00063F7B">
        <w:rPr>
          <w:rFonts w:ascii="Arial" w:hAnsi="Arial" w:cs="Arial"/>
          <w:sz w:val="22"/>
          <w:szCs w:val="22"/>
          <w:lang w:val="en-US"/>
        </w:rPr>
        <w:t>Generally, there was alignment among instruction and assessment in listening, speaking, and reading activities where assessment strategies followed the instructional content and were cohesively integrated into the learning process. In the case of writing, though the learners wrote often, follow up actions like reversion or one-on-one conferencing were not frequent. Therefore, some examples of learners reflecting and revising in response to feedback were lost. This suggests that informal assessment was generally well done, but more deliberate methods could be used in writing to strengthen the linkage between instruction and assessment.</w:t>
      </w:r>
    </w:p>
    <w:p w14:paraId="2A696EB3" w14:textId="77777777" w:rsidR="00251AD3" w:rsidRPr="00063F7B" w:rsidRDefault="00251AD3" w:rsidP="00B95CD6">
      <w:pPr>
        <w:jc w:val="both"/>
        <w:rPr>
          <w:rFonts w:ascii="Arial" w:hAnsi="Arial" w:cs="Arial"/>
          <w:sz w:val="22"/>
          <w:szCs w:val="22"/>
          <w:lang w:val="en-US"/>
        </w:rPr>
      </w:pPr>
    </w:p>
    <w:p w14:paraId="0C152A43" w14:textId="1657C440" w:rsidR="00251AD3" w:rsidRPr="00A81642" w:rsidRDefault="00C0548A"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1.6 </w:t>
      </w:r>
      <w:r w:rsidR="00251AD3" w:rsidRPr="00A81642">
        <w:rPr>
          <w:rFonts w:ascii="Arial" w:hAnsi="Arial" w:cs="Arial"/>
          <w:b/>
          <w:bCs/>
          <w:sz w:val="22"/>
          <w:szCs w:val="22"/>
          <w:lang w:val="en-US"/>
        </w:rPr>
        <w:t>Solutions for the Future</w:t>
      </w:r>
    </w:p>
    <w:p w14:paraId="7F9BDF99" w14:textId="11C02797" w:rsidR="00251AD3" w:rsidRPr="00063F7B" w:rsidRDefault="00251AD3"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If I were appointed as Minister of Education, I would </w:t>
      </w:r>
      <w:proofErr w:type="spellStart"/>
      <w:r w:rsidRPr="00063F7B">
        <w:rPr>
          <w:rFonts w:ascii="Arial" w:hAnsi="Arial" w:cs="Arial"/>
          <w:sz w:val="22"/>
          <w:szCs w:val="22"/>
          <w:lang w:val="en-US"/>
        </w:rPr>
        <w:t>prioritise</w:t>
      </w:r>
      <w:proofErr w:type="spellEnd"/>
      <w:r w:rsidRPr="00063F7B">
        <w:rPr>
          <w:rFonts w:ascii="Arial" w:hAnsi="Arial" w:cs="Arial"/>
          <w:sz w:val="22"/>
          <w:szCs w:val="22"/>
          <w:lang w:val="en-US"/>
        </w:rPr>
        <w:t xml:space="preserve"> a series of strategic interventions to tighten the alignment between learning and assessment in the Foundation Phase. Firstly, I would create rigorous teacher development programs that provide teachers with hands-on competencies to conduct formative assessments closely mapped to curriculum objectives. </w:t>
      </w:r>
      <w:r w:rsidRPr="00063F7B">
        <w:rPr>
          <w:rFonts w:ascii="Arial" w:hAnsi="Arial" w:cs="Arial"/>
          <w:sz w:val="22"/>
          <w:szCs w:val="22"/>
          <w:lang w:val="en-US"/>
        </w:rPr>
        <w:lastRenderedPageBreak/>
        <w:t>These practices sessions would seek to integrate assessment into everyday teaching practice and not as a</w:t>
      </w:r>
      <w:r w:rsidR="000C1868" w:rsidRPr="00063F7B">
        <w:rPr>
          <w:rFonts w:ascii="Arial" w:hAnsi="Arial" w:cs="Arial"/>
          <w:sz w:val="22"/>
          <w:szCs w:val="22"/>
          <w:lang w:val="en-US"/>
        </w:rPr>
        <w:t xml:space="preserve"> segregated or anxiety-laden activity. </w:t>
      </w:r>
    </w:p>
    <w:p w14:paraId="1DB1534A" w14:textId="4F1AFC47" w:rsidR="000C1868" w:rsidRPr="00063F7B" w:rsidRDefault="000C1868" w:rsidP="00464924">
      <w:pPr>
        <w:spacing w:line="360" w:lineRule="auto"/>
        <w:jc w:val="both"/>
        <w:rPr>
          <w:rFonts w:ascii="Arial" w:hAnsi="Arial" w:cs="Arial"/>
          <w:sz w:val="22"/>
          <w:szCs w:val="22"/>
          <w:lang w:val="en-US"/>
        </w:rPr>
      </w:pPr>
      <w:r w:rsidRPr="00063F7B">
        <w:rPr>
          <w:rFonts w:ascii="Arial" w:hAnsi="Arial" w:cs="Arial"/>
          <w:sz w:val="22"/>
          <w:szCs w:val="22"/>
          <w:lang w:val="en-US"/>
        </w:rPr>
        <w:t>Secondly, I would seek to reduce the administrative load on teachers so that they have more time available for good planning, observation, and learner support. To help teachers further, I would have streamlined systems of assessment tracking that allow for the linking of everyday teaching to specific learning goals and easier tracking of student progress.</w:t>
      </w:r>
    </w:p>
    <w:p w14:paraId="7A7A68E7" w14:textId="660349EB" w:rsidR="000C1868" w:rsidRPr="00063F7B" w:rsidRDefault="000C1868" w:rsidP="00464924">
      <w:pPr>
        <w:spacing w:line="360" w:lineRule="auto"/>
        <w:jc w:val="both"/>
        <w:rPr>
          <w:rFonts w:ascii="Arial" w:hAnsi="Arial" w:cs="Arial"/>
          <w:sz w:val="22"/>
          <w:szCs w:val="22"/>
          <w:lang w:val="en-US"/>
        </w:rPr>
      </w:pPr>
      <w:r w:rsidRPr="00063F7B">
        <w:rPr>
          <w:rFonts w:ascii="Arial" w:hAnsi="Arial" w:cs="Arial"/>
          <w:sz w:val="22"/>
          <w:szCs w:val="22"/>
          <w:lang w:val="en-US"/>
        </w:rPr>
        <w:t>Mentoring schemes would also be established, allowing experienced teachers to help and work together with others toward developing integrated and experiential assessment techniques. Lastly, I would encourage the implementation of thematic and integrated approaches to teaching, which naturally facilitate alignment through content, skill, and assessment task integration.</w:t>
      </w:r>
    </w:p>
    <w:p w14:paraId="1ED475E4" w14:textId="77777777" w:rsidR="000C1868" w:rsidRPr="00063F7B" w:rsidRDefault="000C1868" w:rsidP="00464924">
      <w:pPr>
        <w:spacing w:line="360" w:lineRule="auto"/>
        <w:jc w:val="both"/>
        <w:rPr>
          <w:rFonts w:ascii="Arial" w:hAnsi="Arial" w:cs="Arial"/>
          <w:sz w:val="22"/>
          <w:szCs w:val="22"/>
          <w:lang w:val="en-US"/>
        </w:rPr>
      </w:pPr>
    </w:p>
    <w:p w14:paraId="49FF081C" w14:textId="68D129AC" w:rsidR="000C1868" w:rsidRPr="00A81642" w:rsidRDefault="00C0548A"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1.7 </w:t>
      </w:r>
      <w:r w:rsidR="000C1868" w:rsidRPr="00A81642">
        <w:rPr>
          <w:rFonts w:ascii="Arial" w:hAnsi="Arial" w:cs="Arial"/>
          <w:b/>
          <w:bCs/>
          <w:sz w:val="22"/>
          <w:szCs w:val="22"/>
          <w:lang w:val="en-US"/>
        </w:rPr>
        <w:t>Conclusion</w:t>
      </w:r>
    </w:p>
    <w:p w14:paraId="762DCF25" w14:textId="32DEF353" w:rsidR="000C1868" w:rsidRPr="00063F7B" w:rsidRDefault="000C1868"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Teaching and assessment alignment is crucial within the Foundation Phase so that learners can be supported and evaluated in a way that reflects their learning journey. While South African teachers know of its value, systemic problems such as insufficient funding, time factors, and absence of training on its implementation hinder this from taking place. </w:t>
      </w:r>
      <w:proofErr w:type="spellStart"/>
      <w:r w:rsidRPr="00063F7B">
        <w:rPr>
          <w:rFonts w:ascii="Arial" w:hAnsi="Arial" w:cs="Arial"/>
          <w:sz w:val="22"/>
          <w:szCs w:val="22"/>
          <w:lang w:val="en-US"/>
        </w:rPr>
        <w:t>Classsroom</w:t>
      </w:r>
      <w:proofErr w:type="spellEnd"/>
      <w:r w:rsidRPr="00063F7B">
        <w:rPr>
          <w:rFonts w:ascii="Arial" w:hAnsi="Arial" w:cs="Arial"/>
          <w:sz w:val="22"/>
          <w:szCs w:val="22"/>
          <w:lang w:val="en-US"/>
        </w:rPr>
        <w:t xml:space="preserve"> observations and teacher discourse report a cry for specific assistance, professional development, and reasonable expectations. By means of teacher-focused, action-</w:t>
      </w:r>
      <w:r w:rsidR="005B4716" w:rsidRPr="00063F7B">
        <w:rPr>
          <w:rFonts w:ascii="Arial" w:hAnsi="Arial" w:cs="Arial"/>
          <w:sz w:val="22"/>
          <w:szCs w:val="22"/>
          <w:lang w:val="en-US"/>
        </w:rPr>
        <w:t xml:space="preserve">oriented interventions, alignment can be more than a policy goal, but an </w:t>
      </w:r>
      <w:r w:rsidR="00EB4895" w:rsidRPr="00063F7B">
        <w:rPr>
          <w:rFonts w:ascii="Arial" w:hAnsi="Arial" w:cs="Arial"/>
          <w:sz w:val="22"/>
          <w:szCs w:val="22"/>
          <w:lang w:val="en-US"/>
        </w:rPr>
        <w:t>in-classroom</w:t>
      </w:r>
      <w:r w:rsidR="005B4716" w:rsidRPr="00063F7B">
        <w:rPr>
          <w:rFonts w:ascii="Arial" w:hAnsi="Arial" w:cs="Arial"/>
          <w:sz w:val="22"/>
          <w:szCs w:val="22"/>
          <w:lang w:val="en-US"/>
        </w:rPr>
        <w:t xml:space="preserve"> reality that enables the learning of every Foundation Phase student.</w:t>
      </w:r>
    </w:p>
    <w:p w14:paraId="07AA001E" w14:textId="77777777" w:rsidR="00EB4895" w:rsidRPr="00063F7B" w:rsidRDefault="00EB4895" w:rsidP="00B95CD6">
      <w:pPr>
        <w:jc w:val="both"/>
        <w:rPr>
          <w:rFonts w:ascii="Arial" w:hAnsi="Arial" w:cs="Arial"/>
          <w:sz w:val="22"/>
          <w:szCs w:val="22"/>
          <w:lang w:val="en-US"/>
        </w:rPr>
      </w:pPr>
    </w:p>
    <w:p w14:paraId="2DE0F13F" w14:textId="77777777" w:rsidR="002C4A49" w:rsidRPr="00063F7B" w:rsidRDefault="002C4A49" w:rsidP="00B95CD6">
      <w:pPr>
        <w:jc w:val="both"/>
        <w:rPr>
          <w:rFonts w:ascii="Arial" w:hAnsi="Arial" w:cs="Arial"/>
          <w:b/>
          <w:bCs/>
          <w:color w:val="EE0000"/>
          <w:sz w:val="22"/>
          <w:szCs w:val="22"/>
          <w:u w:val="single"/>
          <w:lang w:val="en-US"/>
        </w:rPr>
      </w:pPr>
    </w:p>
    <w:p w14:paraId="43732B55" w14:textId="77777777" w:rsidR="00464924" w:rsidRDefault="00464924" w:rsidP="00464924">
      <w:pPr>
        <w:spacing w:line="360" w:lineRule="auto"/>
        <w:jc w:val="both"/>
        <w:rPr>
          <w:rFonts w:ascii="Arial" w:hAnsi="Arial" w:cs="Arial"/>
          <w:sz w:val="22"/>
          <w:szCs w:val="22"/>
          <w:lang w:val="en-US"/>
        </w:rPr>
      </w:pPr>
    </w:p>
    <w:p w14:paraId="4F84F54B" w14:textId="77777777" w:rsidR="00464924" w:rsidRDefault="00464924" w:rsidP="00464924">
      <w:pPr>
        <w:spacing w:line="360" w:lineRule="auto"/>
        <w:jc w:val="both"/>
        <w:rPr>
          <w:rFonts w:ascii="Arial" w:hAnsi="Arial" w:cs="Arial"/>
          <w:sz w:val="22"/>
          <w:szCs w:val="22"/>
          <w:lang w:val="en-US"/>
        </w:rPr>
      </w:pPr>
    </w:p>
    <w:p w14:paraId="6A09CF74" w14:textId="77777777" w:rsidR="00464924" w:rsidRDefault="00464924" w:rsidP="00464924">
      <w:pPr>
        <w:spacing w:line="360" w:lineRule="auto"/>
        <w:jc w:val="both"/>
        <w:rPr>
          <w:rFonts w:ascii="Arial" w:hAnsi="Arial" w:cs="Arial"/>
          <w:sz w:val="22"/>
          <w:szCs w:val="22"/>
          <w:lang w:val="en-US"/>
        </w:rPr>
      </w:pPr>
    </w:p>
    <w:p w14:paraId="673EEDC3" w14:textId="77777777" w:rsidR="00464924" w:rsidRDefault="00464924" w:rsidP="00464924">
      <w:pPr>
        <w:spacing w:line="360" w:lineRule="auto"/>
        <w:jc w:val="both"/>
        <w:rPr>
          <w:rFonts w:ascii="Arial" w:hAnsi="Arial" w:cs="Arial"/>
          <w:sz w:val="22"/>
          <w:szCs w:val="22"/>
          <w:lang w:val="en-US"/>
        </w:rPr>
      </w:pPr>
    </w:p>
    <w:p w14:paraId="11C9F4E2" w14:textId="77777777" w:rsidR="00464924" w:rsidRDefault="00464924" w:rsidP="00464924">
      <w:pPr>
        <w:spacing w:line="360" w:lineRule="auto"/>
        <w:jc w:val="both"/>
        <w:rPr>
          <w:rFonts w:ascii="Arial" w:hAnsi="Arial" w:cs="Arial"/>
          <w:sz w:val="22"/>
          <w:szCs w:val="22"/>
          <w:lang w:val="en-US"/>
        </w:rPr>
      </w:pPr>
    </w:p>
    <w:p w14:paraId="04561D44" w14:textId="77777777" w:rsidR="00464924" w:rsidRDefault="00464924" w:rsidP="00464924">
      <w:pPr>
        <w:spacing w:line="360" w:lineRule="auto"/>
        <w:jc w:val="both"/>
        <w:rPr>
          <w:rFonts w:ascii="Arial" w:hAnsi="Arial" w:cs="Arial"/>
          <w:sz w:val="22"/>
          <w:szCs w:val="22"/>
          <w:lang w:val="en-US"/>
        </w:rPr>
      </w:pPr>
    </w:p>
    <w:p w14:paraId="74EF1EA4" w14:textId="77777777" w:rsidR="00464924" w:rsidRDefault="00464924" w:rsidP="00464924">
      <w:pPr>
        <w:spacing w:line="360" w:lineRule="auto"/>
        <w:jc w:val="both"/>
        <w:rPr>
          <w:rFonts w:ascii="Arial" w:hAnsi="Arial" w:cs="Arial"/>
          <w:sz w:val="22"/>
          <w:szCs w:val="22"/>
          <w:lang w:val="en-US"/>
        </w:rPr>
      </w:pPr>
    </w:p>
    <w:p w14:paraId="54994162" w14:textId="77777777" w:rsidR="00D56C06" w:rsidRDefault="00D56C06" w:rsidP="00464924">
      <w:pPr>
        <w:spacing w:line="360" w:lineRule="auto"/>
        <w:jc w:val="both"/>
        <w:rPr>
          <w:rFonts w:ascii="Arial" w:hAnsi="Arial" w:cs="Arial"/>
          <w:sz w:val="22"/>
          <w:szCs w:val="22"/>
          <w:lang w:val="en-US"/>
        </w:rPr>
      </w:pPr>
    </w:p>
    <w:p w14:paraId="27C20C81" w14:textId="79CD951D" w:rsidR="002C4A49" w:rsidRPr="00D56C06" w:rsidRDefault="007A2647" w:rsidP="00E8710C">
      <w:pPr>
        <w:pStyle w:val="Heading1"/>
        <w:rPr>
          <w:b/>
          <w:bCs/>
          <w:lang w:val="en-US"/>
        </w:rPr>
      </w:pPr>
      <w:bookmarkStart w:id="1" w:name="_Toc207224642"/>
      <w:r w:rsidRPr="00D56C06">
        <w:rPr>
          <w:b/>
          <w:bCs/>
          <w:lang w:val="en-US"/>
        </w:rPr>
        <w:lastRenderedPageBreak/>
        <w:t>Question 2</w:t>
      </w:r>
      <w:r w:rsidR="00630C49" w:rsidRPr="00D56C06">
        <w:rPr>
          <w:b/>
          <w:bCs/>
          <w:lang w:val="en-US"/>
        </w:rPr>
        <w:t xml:space="preserve">: </w:t>
      </w:r>
      <w:r w:rsidR="002C4EF6" w:rsidRPr="00D56C06">
        <w:rPr>
          <w:b/>
          <w:bCs/>
          <w:lang w:val="en-US"/>
        </w:rPr>
        <w:t>Assessment</w:t>
      </w:r>
      <w:r w:rsidR="0077729A" w:rsidRPr="00D56C06">
        <w:rPr>
          <w:b/>
          <w:bCs/>
          <w:lang w:val="en-US"/>
        </w:rPr>
        <w:t xml:space="preserve"> </w:t>
      </w:r>
      <w:r w:rsidR="002C4EF6" w:rsidRPr="00D56C06">
        <w:rPr>
          <w:b/>
          <w:bCs/>
          <w:lang w:val="en-US"/>
        </w:rPr>
        <w:t>Activities</w:t>
      </w:r>
      <w:bookmarkEnd w:id="1"/>
    </w:p>
    <w:p w14:paraId="46964353" w14:textId="77777777" w:rsidR="007A2647" w:rsidRPr="00063F7B" w:rsidRDefault="007A2647" w:rsidP="00464924">
      <w:pPr>
        <w:spacing w:line="360" w:lineRule="auto"/>
        <w:jc w:val="both"/>
        <w:rPr>
          <w:rFonts w:ascii="Arial" w:hAnsi="Arial" w:cs="Arial"/>
          <w:b/>
          <w:bCs/>
          <w:color w:val="EE0000"/>
          <w:sz w:val="22"/>
          <w:szCs w:val="22"/>
          <w:u w:val="single"/>
          <w:lang w:val="en-US"/>
        </w:rPr>
      </w:pPr>
    </w:p>
    <w:p w14:paraId="264F21D4" w14:textId="7FE04FA5" w:rsidR="002C4A49" w:rsidRPr="00063F7B" w:rsidRDefault="003C5BAD" w:rsidP="00464924">
      <w:pPr>
        <w:spacing w:line="360" w:lineRule="auto"/>
        <w:jc w:val="both"/>
        <w:rPr>
          <w:rFonts w:ascii="Arial" w:hAnsi="Arial" w:cs="Arial"/>
          <w:sz w:val="22"/>
          <w:szCs w:val="22"/>
          <w:lang w:val="en-US"/>
        </w:rPr>
      </w:pPr>
      <w:r w:rsidRPr="00063F7B">
        <w:rPr>
          <w:rFonts w:ascii="Arial" w:hAnsi="Arial" w:cs="Arial"/>
          <w:sz w:val="22"/>
          <w:szCs w:val="22"/>
          <w:lang w:val="en-US"/>
        </w:rPr>
        <w:t>2.1</w:t>
      </w:r>
      <w:r w:rsidR="003121A9" w:rsidRPr="00063F7B">
        <w:rPr>
          <w:rFonts w:ascii="Arial" w:hAnsi="Arial" w:cs="Arial"/>
          <w:sz w:val="22"/>
          <w:szCs w:val="22"/>
          <w:lang w:val="en-US"/>
        </w:rPr>
        <w:t xml:space="preserve"> Listening and Speaking</w:t>
      </w:r>
    </w:p>
    <w:p w14:paraId="31F5AD02" w14:textId="56B3A88C" w:rsidR="003C5BAD" w:rsidRPr="00063F7B" w:rsidRDefault="003C5BAD" w:rsidP="00464924">
      <w:pPr>
        <w:spacing w:line="360" w:lineRule="auto"/>
        <w:jc w:val="both"/>
        <w:rPr>
          <w:rFonts w:ascii="Arial" w:hAnsi="Arial" w:cs="Arial"/>
          <w:sz w:val="22"/>
          <w:szCs w:val="22"/>
          <w:lang w:val="en-US"/>
        </w:rPr>
      </w:pPr>
      <w:r w:rsidRPr="00063F7B">
        <w:rPr>
          <w:rFonts w:ascii="Arial" w:hAnsi="Arial" w:cs="Arial"/>
          <w:sz w:val="22"/>
          <w:szCs w:val="22"/>
          <w:lang w:val="en-US"/>
        </w:rPr>
        <w:t>2.2</w:t>
      </w:r>
      <w:r w:rsidR="003121A9" w:rsidRPr="00063F7B">
        <w:rPr>
          <w:rFonts w:ascii="Arial" w:hAnsi="Arial" w:cs="Arial"/>
          <w:sz w:val="22"/>
          <w:szCs w:val="22"/>
          <w:lang w:val="en-US"/>
        </w:rPr>
        <w:t xml:space="preserve"> Reading </w:t>
      </w:r>
      <w:r w:rsidR="00630C49" w:rsidRPr="00063F7B">
        <w:rPr>
          <w:rFonts w:ascii="Arial" w:hAnsi="Arial" w:cs="Arial"/>
          <w:sz w:val="22"/>
          <w:szCs w:val="22"/>
          <w:lang w:val="en-US"/>
        </w:rPr>
        <w:t>and Phonics</w:t>
      </w:r>
    </w:p>
    <w:p w14:paraId="119282ED" w14:textId="0738AA05" w:rsidR="003C5BAD" w:rsidRPr="00063F7B" w:rsidRDefault="003C5BAD" w:rsidP="00464924">
      <w:pPr>
        <w:spacing w:line="360" w:lineRule="auto"/>
        <w:jc w:val="both"/>
        <w:rPr>
          <w:rFonts w:ascii="Arial" w:hAnsi="Arial" w:cs="Arial"/>
          <w:sz w:val="22"/>
          <w:szCs w:val="22"/>
          <w:lang w:val="en-US"/>
        </w:rPr>
      </w:pPr>
      <w:r w:rsidRPr="00063F7B">
        <w:rPr>
          <w:rFonts w:ascii="Arial" w:hAnsi="Arial" w:cs="Arial"/>
          <w:sz w:val="22"/>
          <w:szCs w:val="22"/>
          <w:lang w:val="en-US"/>
        </w:rPr>
        <w:t>2.3</w:t>
      </w:r>
      <w:r w:rsidR="00630C49" w:rsidRPr="00063F7B">
        <w:rPr>
          <w:rFonts w:ascii="Arial" w:hAnsi="Arial" w:cs="Arial"/>
          <w:sz w:val="22"/>
          <w:szCs w:val="22"/>
          <w:lang w:val="en-US"/>
        </w:rPr>
        <w:t xml:space="preserve"> Writing</w:t>
      </w:r>
    </w:p>
    <w:p w14:paraId="3703C018" w14:textId="77777777" w:rsidR="003C5BAD" w:rsidRPr="00063F7B" w:rsidRDefault="003C5BAD" w:rsidP="00B95CD6">
      <w:pPr>
        <w:jc w:val="both"/>
        <w:rPr>
          <w:rFonts w:ascii="Arial" w:hAnsi="Arial" w:cs="Arial"/>
          <w:b/>
          <w:bCs/>
          <w:color w:val="EE0000"/>
          <w:sz w:val="22"/>
          <w:szCs w:val="22"/>
          <w:u w:val="single"/>
          <w:lang w:val="en-US"/>
        </w:rPr>
      </w:pPr>
    </w:p>
    <w:p w14:paraId="3746BE63" w14:textId="77777777" w:rsidR="002C4A49" w:rsidRPr="00063F7B" w:rsidRDefault="002C4A49" w:rsidP="00B95CD6">
      <w:pPr>
        <w:jc w:val="both"/>
        <w:rPr>
          <w:rFonts w:ascii="Arial" w:hAnsi="Arial" w:cs="Arial"/>
          <w:b/>
          <w:bCs/>
          <w:color w:val="EE0000"/>
          <w:sz w:val="22"/>
          <w:szCs w:val="22"/>
          <w:u w:val="single"/>
          <w:lang w:val="en-US"/>
        </w:rPr>
      </w:pPr>
    </w:p>
    <w:p w14:paraId="7383EBD1" w14:textId="77777777" w:rsidR="002C4A49" w:rsidRPr="00063F7B" w:rsidRDefault="002C4A49" w:rsidP="00B95CD6">
      <w:pPr>
        <w:jc w:val="both"/>
        <w:rPr>
          <w:rFonts w:ascii="Arial" w:hAnsi="Arial" w:cs="Arial"/>
          <w:b/>
          <w:bCs/>
          <w:color w:val="EE0000"/>
          <w:sz w:val="22"/>
          <w:szCs w:val="22"/>
          <w:u w:val="single"/>
          <w:lang w:val="en-US"/>
        </w:rPr>
      </w:pPr>
    </w:p>
    <w:p w14:paraId="762B819E" w14:textId="77777777" w:rsidR="002C4A49" w:rsidRPr="00063F7B" w:rsidRDefault="002C4A49" w:rsidP="00B95CD6">
      <w:pPr>
        <w:jc w:val="both"/>
        <w:rPr>
          <w:rFonts w:ascii="Arial" w:hAnsi="Arial" w:cs="Arial"/>
          <w:b/>
          <w:bCs/>
          <w:color w:val="EE0000"/>
          <w:sz w:val="22"/>
          <w:szCs w:val="22"/>
          <w:u w:val="single"/>
          <w:lang w:val="en-US"/>
        </w:rPr>
      </w:pPr>
    </w:p>
    <w:p w14:paraId="0D3F767E" w14:textId="77777777" w:rsidR="002C4A49" w:rsidRPr="00063F7B" w:rsidRDefault="002C4A49" w:rsidP="00B95CD6">
      <w:pPr>
        <w:jc w:val="both"/>
        <w:rPr>
          <w:rFonts w:ascii="Arial" w:hAnsi="Arial" w:cs="Arial"/>
          <w:b/>
          <w:bCs/>
          <w:color w:val="EE0000"/>
          <w:sz w:val="22"/>
          <w:szCs w:val="22"/>
          <w:u w:val="single"/>
          <w:lang w:val="en-US"/>
        </w:rPr>
      </w:pPr>
    </w:p>
    <w:p w14:paraId="72991928" w14:textId="77777777" w:rsidR="002C4A49" w:rsidRPr="00063F7B" w:rsidRDefault="002C4A49" w:rsidP="00B95CD6">
      <w:pPr>
        <w:jc w:val="both"/>
        <w:rPr>
          <w:rFonts w:ascii="Arial" w:hAnsi="Arial" w:cs="Arial"/>
          <w:b/>
          <w:bCs/>
          <w:color w:val="EE0000"/>
          <w:sz w:val="22"/>
          <w:szCs w:val="22"/>
          <w:u w:val="single"/>
          <w:lang w:val="en-US"/>
        </w:rPr>
      </w:pPr>
    </w:p>
    <w:p w14:paraId="6BE59F9C" w14:textId="77777777" w:rsidR="002C4A49" w:rsidRPr="00063F7B" w:rsidRDefault="002C4A49" w:rsidP="00B95CD6">
      <w:pPr>
        <w:jc w:val="both"/>
        <w:rPr>
          <w:rFonts w:ascii="Arial" w:hAnsi="Arial" w:cs="Arial"/>
          <w:b/>
          <w:bCs/>
          <w:color w:val="EE0000"/>
          <w:sz w:val="22"/>
          <w:szCs w:val="22"/>
          <w:u w:val="single"/>
          <w:lang w:val="en-US"/>
        </w:rPr>
      </w:pPr>
    </w:p>
    <w:p w14:paraId="3A5DF0A0" w14:textId="77777777" w:rsidR="002C4A49" w:rsidRPr="00063F7B" w:rsidRDefault="002C4A49" w:rsidP="00B95CD6">
      <w:pPr>
        <w:jc w:val="both"/>
        <w:rPr>
          <w:rFonts w:ascii="Arial" w:hAnsi="Arial" w:cs="Arial"/>
          <w:b/>
          <w:bCs/>
          <w:color w:val="EE0000"/>
          <w:sz w:val="22"/>
          <w:szCs w:val="22"/>
          <w:u w:val="single"/>
          <w:lang w:val="en-US"/>
        </w:rPr>
      </w:pPr>
    </w:p>
    <w:p w14:paraId="2C09D596" w14:textId="77777777" w:rsidR="002C4A49" w:rsidRPr="00063F7B" w:rsidRDefault="002C4A49" w:rsidP="00B95CD6">
      <w:pPr>
        <w:jc w:val="both"/>
        <w:rPr>
          <w:rFonts w:ascii="Arial" w:hAnsi="Arial" w:cs="Arial"/>
          <w:b/>
          <w:bCs/>
          <w:color w:val="EE0000"/>
          <w:sz w:val="22"/>
          <w:szCs w:val="22"/>
          <w:u w:val="single"/>
          <w:lang w:val="en-US"/>
        </w:rPr>
      </w:pPr>
    </w:p>
    <w:p w14:paraId="742A0906" w14:textId="77777777" w:rsidR="002C4A49" w:rsidRPr="00063F7B" w:rsidRDefault="002C4A49" w:rsidP="00B95CD6">
      <w:pPr>
        <w:jc w:val="both"/>
        <w:rPr>
          <w:rFonts w:ascii="Arial" w:hAnsi="Arial" w:cs="Arial"/>
          <w:b/>
          <w:bCs/>
          <w:color w:val="EE0000"/>
          <w:sz w:val="22"/>
          <w:szCs w:val="22"/>
          <w:u w:val="single"/>
          <w:lang w:val="en-US"/>
        </w:rPr>
      </w:pPr>
    </w:p>
    <w:p w14:paraId="74CF7650" w14:textId="77777777" w:rsidR="002C4A49" w:rsidRPr="00063F7B" w:rsidRDefault="002C4A49" w:rsidP="00B95CD6">
      <w:pPr>
        <w:jc w:val="both"/>
        <w:rPr>
          <w:rFonts w:ascii="Arial" w:hAnsi="Arial" w:cs="Arial"/>
          <w:b/>
          <w:bCs/>
          <w:color w:val="EE0000"/>
          <w:sz w:val="22"/>
          <w:szCs w:val="22"/>
          <w:u w:val="single"/>
          <w:lang w:val="en-US"/>
        </w:rPr>
      </w:pPr>
    </w:p>
    <w:p w14:paraId="1219C448" w14:textId="77777777" w:rsidR="002C4A49" w:rsidRPr="00063F7B" w:rsidRDefault="002C4A49" w:rsidP="00B95CD6">
      <w:pPr>
        <w:jc w:val="both"/>
        <w:rPr>
          <w:rFonts w:ascii="Arial" w:hAnsi="Arial" w:cs="Arial"/>
          <w:b/>
          <w:bCs/>
          <w:color w:val="EE0000"/>
          <w:sz w:val="22"/>
          <w:szCs w:val="22"/>
          <w:u w:val="single"/>
          <w:lang w:val="en-US"/>
        </w:rPr>
      </w:pPr>
    </w:p>
    <w:p w14:paraId="66C00A4E" w14:textId="77777777" w:rsidR="002C4A49" w:rsidRPr="00063F7B" w:rsidRDefault="002C4A49" w:rsidP="00B95CD6">
      <w:pPr>
        <w:jc w:val="both"/>
        <w:rPr>
          <w:rFonts w:ascii="Arial" w:hAnsi="Arial" w:cs="Arial"/>
          <w:b/>
          <w:bCs/>
          <w:color w:val="EE0000"/>
          <w:sz w:val="22"/>
          <w:szCs w:val="22"/>
          <w:u w:val="single"/>
          <w:lang w:val="en-US"/>
        </w:rPr>
      </w:pPr>
    </w:p>
    <w:p w14:paraId="072CB7BB" w14:textId="77777777" w:rsidR="002C4A49" w:rsidRPr="00063F7B" w:rsidRDefault="002C4A49" w:rsidP="00B95CD6">
      <w:pPr>
        <w:jc w:val="both"/>
        <w:rPr>
          <w:rFonts w:ascii="Arial" w:hAnsi="Arial" w:cs="Arial"/>
          <w:b/>
          <w:bCs/>
          <w:color w:val="EE0000"/>
          <w:sz w:val="22"/>
          <w:szCs w:val="22"/>
          <w:u w:val="single"/>
          <w:lang w:val="en-US"/>
        </w:rPr>
      </w:pPr>
    </w:p>
    <w:p w14:paraId="276C7515" w14:textId="77777777" w:rsidR="00464924" w:rsidRDefault="00464924" w:rsidP="00464924">
      <w:pPr>
        <w:spacing w:line="360" w:lineRule="auto"/>
        <w:jc w:val="both"/>
        <w:rPr>
          <w:rFonts w:ascii="Arial" w:hAnsi="Arial" w:cs="Arial"/>
          <w:sz w:val="22"/>
          <w:szCs w:val="22"/>
          <w:lang w:val="en-US"/>
        </w:rPr>
      </w:pPr>
    </w:p>
    <w:p w14:paraId="1D71A563" w14:textId="77777777" w:rsidR="00464924" w:rsidRDefault="00464924" w:rsidP="00464924">
      <w:pPr>
        <w:spacing w:line="360" w:lineRule="auto"/>
        <w:jc w:val="both"/>
        <w:rPr>
          <w:rFonts w:ascii="Arial" w:hAnsi="Arial" w:cs="Arial"/>
          <w:sz w:val="22"/>
          <w:szCs w:val="22"/>
          <w:lang w:val="en-US"/>
        </w:rPr>
      </w:pPr>
    </w:p>
    <w:p w14:paraId="2CF9E635" w14:textId="77777777" w:rsidR="00464924" w:rsidRDefault="00464924" w:rsidP="00464924">
      <w:pPr>
        <w:spacing w:line="360" w:lineRule="auto"/>
        <w:jc w:val="both"/>
        <w:rPr>
          <w:rFonts w:ascii="Arial" w:hAnsi="Arial" w:cs="Arial"/>
          <w:sz w:val="22"/>
          <w:szCs w:val="22"/>
          <w:lang w:val="en-US"/>
        </w:rPr>
      </w:pPr>
    </w:p>
    <w:p w14:paraId="2199E338" w14:textId="77777777" w:rsidR="00464924" w:rsidRDefault="00464924" w:rsidP="00464924">
      <w:pPr>
        <w:spacing w:line="360" w:lineRule="auto"/>
        <w:jc w:val="both"/>
        <w:rPr>
          <w:rFonts w:ascii="Arial" w:hAnsi="Arial" w:cs="Arial"/>
          <w:sz w:val="22"/>
          <w:szCs w:val="22"/>
          <w:lang w:val="en-US"/>
        </w:rPr>
      </w:pPr>
    </w:p>
    <w:p w14:paraId="07964078" w14:textId="77777777" w:rsidR="00901286" w:rsidRDefault="00901286" w:rsidP="00464924">
      <w:pPr>
        <w:spacing w:line="360" w:lineRule="auto"/>
        <w:jc w:val="both"/>
        <w:rPr>
          <w:rFonts w:ascii="Arial" w:hAnsi="Arial" w:cs="Arial"/>
          <w:sz w:val="22"/>
          <w:szCs w:val="22"/>
          <w:lang w:val="en-US"/>
        </w:rPr>
      </w:pPr>
    </w:p>
    <w:p w14:paraId="289C6F1C" w14:textId="77777777" w:rsidR="005F4BCB" w:rsidRDefault="005F4BCB" w:rsidP="00464924">
      <w:pPr>
        <w:spacing w:line="360" w:lineRule="auto"/>
        <w:jc w:val="both"/>
        <w:rPr>
          <w:rFonts w:ascii="Arial" w:hAnsi="Arial" w:cs="Arial"/>
          <w:sz w:val="22"/>
          <w:szCs w:val="22"/>
          <w:lang w:val="en-US"/>
        </w:rPr>
      </w:pPr>
    </w:p>
    <w:p w14:paraId="0631A82D" w14:textId="4D1FF999" w:rsidR="00EB4895" w:rsidRPr="00D56C06" w:rsidRDefault="00EB4895" w:rsidP="00D73916">
      <w:pPr>
        <w:pStyle w:val="Heading1"/>
        <w:rPr>
          <w:b/>
          <w:bCs/>
          <w:lang w:val="en-US"/>
        </w:rPr>
      </w:pPr>
      <w:bookmarkStart w:id="2" w:name="_Toc207224643"/>
      <w:r w:rsidRPr="00D56C06">
        <w:rPr>
          <w:b/>
          <w:bCs/>
          <w:lang w:val="en-US"/>
        </w:rPr>
        <w:t>Question 3</w:t>
      </w:r>
      <w:r w:rsidR="00D73916" w:rsidRPr="00D56C06">
        <w:rPr>
          <w:b/>
          <w:bCs/>
          <w:lang w:val="en-US"/>
        </w:rPr>
        <w:t xml:space="preserve">: Conclusion – </w:t>
      </w:r>
      <w:r w:rsidR="005F4BCB" w:rsidRPr="00D56C06">
        <w:rPr>
          <w:b/>
          <w:bCs/>
          <w:lang w:val="en-US"/>
        </w:rPr>
        <w:t>A Reflective</w:t>
      </w:r>
      <w:r w:rsidR="00D73916" w:rsidRPr="00D56C06">
        <w:rPr>
          <w:b/>
          <w:bCs/>
          <w:lang w:val="en-US"/>
        </w:rPr>
        <w:t xml:space="preserve"> Essay</w:t>
      </w:r>
      <w:bookmarkEnd w:id="2"/>
    </w:p>
    <w:p w14:paraId="6FF26344" w14:textId="77777777" w:rsidR="005F4BCB" w:rsidRPr="005F4BCB" w:rsidRDefault="005F4BCB" w:rsidP="005F4BCB">
      <w:pPr>
        <w:rPr>
          <w:lang w:val="en-US"/>
        </w:rPr>
      </w:pPr>
    </w:p>
    <w:p w14:paraId="7CD93DFE" w14:textId="2E02F180" w:rsidR="00EB4895" w:rsidRPr="00A81642" w:rsidRDefault="00C12258" w:rsidP="00464924">
      <w:pPr>
        <w:spacing w:line="360" w:lineRule="auto"/>
        <w:jc w:val="both"/>
        <w:rPr>
          <w:rFonts w:ascii="Arial" w:hAnsi="Arial" w:cs="Arial"/>
          <w:b/>
          <w:bCs/>
          <w:sz w:val="22"/>
          <w:szCs w:val="22"/>
          <w:lang w:val="en-US"/>
        </w:rPr>
      </w:pPr>
      <w:r w:rsidRPr="00A81642">
        <w:rPr>
          <w:rFonts w:ascii="Arial" w:hAnsi="Arial" w:cs="Arial"/>
          <w:b/>
          <w:bCs/>
          <w:sz w:val="22"/>
          <w:szCs w:val="22"/>
          <w:lang w:val="en-US"/>
        </w:rPr>
        <w:t xml:space="preserve">3.1 </w:t>
      </w:r>
      <w:r w:rsidR="00072466" w:rsidRPr="00A81642">
        <w:rPr>
          <w:rFonts w:ascii="Arial" w:hAnsi="Arial" w:cs="Arial"/>
          <w:b/>
          <w:bCs/>
          <w:sz w:val="22"/>
          <w:szCs w:val="22"/>
          <w:lang w:val="en-US"/>
        </w:rPr>
        <w:t>Reflective Essay on Differentiation and Grade Appropriateness</w:t>
      </w:r>
    </w:p>
    <w:p w14:paraId="625B6FE5" w14:textId="33544E78" w:rsidR="00072466" w:rsidRPr="00063F7B" w:rsidRDefault="002126F3" w:rsidP="00464924">
      <w:pPr>
        <w:spacing w:line="360" w:lineRule="auto"/>
        <w:jc w:val="both"/>
        <w:rPr>
          <w:rFonts w:ascii="Arial" w:hAnsi="Arial" w:cs="Arial"/>
          <w:sz w:val="22"/>
          <w:szCs w:val="22"/>
          <w:lang w:val="en-US"/>
        </w:rPr>
      </w:pPr>
      <w:r w:rsidRPr="00063F7B">
        <w:rPr>
          <w:rFonts w:ascii="Arial" w:hAnsi="Arial" w:cs="Arial"/>
          <w:sz w:val="22"/>
          <w:szCs w:val="22"/>
          <w:lang w:val="en-US"/>
        </w:rPr>
        <w:lastRenderedPageBreak/>
        <w:t xml:space="preserve">The </w:t>
      </w:r>
      <w:r w:rsidR="00FD46D6" w:rsidRPr="00063F7B">
        <w:rPr>
          <w:rFonts w:ascii="Arial" w:hAnsi="Arial" w:cs="Arial"/>
          <w:sz w:val="22"/>
          <w:szCs w:val="22"/>
          <w:lang w:val="en-US"/>
        </w:rPr>
        <w:t>need to design grade-appropriate and differentiated assessment activity is vital towards the achievem</w:t>
      </w:r>
      <w:r w:rsidR="00BD7F85" w:rsidRPr="00063F7B">
        <w:rPr>
          <w:rFonts w:ascii="Arial" w:hAnsi="Arial" w:cs="Arial"/>
          <w:sz w:val="22"/>
          <w:szCs w:val="22"/>
          <w:lang w:val="en-US"/>
        </w:rPr>
        <w:t>ent of equitable and sensible learning in a Foundation Phase English First Additional Language (FAL) classroom</w:t>
      </w:r>
      <w:r w:rsidR="002B20CE" w:rsidRPr="00063F7B">
        <w:rPr>
          <w:rFonts w:ascii="Arial" w:hAnsi="Arial" w:cs="Arial"/>
          <w:sz w:val="22"/>
          <w:szCs w:val="22"/>
          <w:lang w:val="en-US"/>
        </w:rPr>
        <w:t xml:space="preserve">. </w:t>
      </w:r>
      <w:r w:rsidR="00D0511D" w:rsidRPr="00063F7B">
        <w:rPr>
          <w:rFonts w:ascii="Arial" w:hAnsi="Arial" w:cs="Arial"/>
          <w:sz w:val="22"/>
          <w:szCs w:val="22"/>
          <w:lang w:val="en-US"/>
        </w:rPr>
        <w:t xml:space="preserve">At </w:t>
      </w:r>
      <w:r w:rsidR="002919B6" w:rsidRPr="00063F7B">
        <w:rPr>
          <w:rFonts w:ascii="Arial" w:hAnsi="Arial" w:cs="Arial"/>
          <w:sz w:val="22"/>
          <w:szCs w:val="22"/>
          <w:lang w:val="en-US"/>
        </w:rPr>
        <w:t xml:space="preserve">this development level, </w:t>
      </w:r>
      <w:r w:rsidR="0069376E" w:rsidRPr="00063F7B">
        <w:rPr>
          <w:rFonts w:ascii="Arial" w:hAnsi="Arial" w:cs="Arial"/>
          <w:sz w:val="22"/>
          <w:szCs w:val="22"/>
          <w:lang w:val="en-US"/>
        </w:rPr>
        <w:t>learners</w:t>
      </w:r>
      <w:r w:rsidR="002919B6" w:rsidRPr="00063F7B">
        <w:rPr>
          <w:rFonts w:ascii="Arial" w:hAnsi="Arial" w:cs="Arial"/>
          <w:sz w:val="22"/>
          <w:szCs w:val="22"/>
          <w:lang w:val="en-US"/>
        </w:rPr>
        <w:t xml:space="preserve"> are building basic literacy and communication skills</w:t>
      </w:r>
      <w:r w:rsidR="00E801B6" w:rsidRPr="00063F7B">
        <w:rPr>
          <w:rFonts w:ascii="Arial" w:hAnsi="Arial" w:cs="Arial"/>
          <w:sz w:val="22"/>
          <w:szCs w:val="22"/>
          <w:lang w:val="en-US"/>
        </w:rPr>
        <w:t xml:space="preserve"> while acquiring a second language. </w:t>
      </w:r>
      <w:r w:rsidR="00235AA7" w:rsidRPr="00063F7B">
        <w:rPr>
          <w:rFonts w:ascii="Arial" w:hAnsi="Arial" w:cs="Arial"/>
          <w:sz w:val="22"/>
          <w:szCs w:val="22"/>
          <w:lang w:val="en-US"/>
        </w:rPr>
        <w:t>The learners also exhibit a broad spectrum of cognitive, emotional and language</w:t>
      </w:r>
      <w:r w:rsidR="00FE535A" w:rsidRPr="00063F7B">
        <w:rPr>
          <w:rFonts w:ascii="Arial" w:hAnsi="Arial" w:cs="Arial"/>
          <w:sz w:val="22"/>
          <w:szCs w:val="22"/>
          <w:lang w:val="en-US"/>
        </w:rPr>
        <w:t>-development variabilities and thus a blanket assessment is ineffective and may be harmful.</w:t>
      </w:r>
    </w:p>
    <w:p w14:paraId="048F5D1E" w14:textId="0EE67477" w:rsidR="00254084" w:rsidRPr="00063F7B" w:rsidRDefault="00254084" w:rsidP="00464924">
      <w:pPr>
        <w:spacing w:line="360" w:lineRule="auto"/>
        <w:jc w:val="both"/>
        <w:rPr>
          <w:rFonts w:ascii="Arial" w:hAnsi="Arial" w:cs="Arial"/>
          <w:sz w:val="22"/>
          <w:szCs w:val="22"/>
          <w:lang w:val="en-US"/>
        </w:rPr>
      </w:pPr>
      <w:r w:rsidRPr="00063F7B">
        <w:rPr>
          <w:rFonts w:ascii="Arial" w:hAnsi="Arial" w:cs="Arial"/>
          <w:sz w:val="22"/>
          <w:szCs w:val="22"/>
          <w:lang w:val="en-US"/>
        </w:rPr>
        <w:t>Grade-appropriat</w:t>
      </w:r>
      <w:r w:rsidR="00222FC9" w:rsidRPr="00063F7B">
        <w:rPr>
          <w:rFonts w:ascii="Arial" w:hAnsi="Arial" w:cs="Arial"/>
          <w:sz w:val="22"/>
          <w:szCs w:val="22"/>
          <w:lang w:val="en-US"/>
        </w:rPr>
        <w:t>e assessment can simply be defined as the test that correlates with the learning</w:t>
      </w:r>
      <w:r w:rsidR="006B762C" w:rsidRPr="00063F7B">
        <w:rPr>
          <w:rFonts w:ascii="Arial" w:hAnsi="Arial" w:cs="Arial"/>
          <w:sz w:val="22"/>
          <w:szCs w:val="22"/>
          <w:lang w:val="en-US"/>
        </w:rPr>
        <w:t xml:space="preserve"> level, language proficiency and curriculum on a grade level. </w:t>
      </w:r>
      <w:r w:rsidR="00FC6A52" w:rsidRPr="00063F7B">
        <w:rPr>
          <w:rFonts w:ascii="Arial" w:hAnsi="Arial" w:cs="Arial"/>
          <w:sz w:val="22"/>
          <w:szCs w:val="22"/>
          <w:lang w:val="en-US"/>
        </w:rPr>
        <w:t>Too difficult tests intimidate students, and too simple one</w:t>
      </w:r>
      <w:r w:rsidR="00C203CE" w:rsidRPr="00063F7B">
        <w:rPr>
          <w:rFonts w:ascii="Arial" w:hAnsi="Arial" w:cs="Arial"/>
          <w:sz w:val="22"/>
          <w:szCs w:val="22"/>
          <w:lang w:val="en-US"/>
        </w:rPr>
        <w:t>s fail to challenge their capabilities or reveal true understanding</w:t>
      </w:r>
      <w:r w:rsidR="00E458B2" w:rsidRPr="00063F7B">
        <w:rPr>
          <w:rFonts w:ascii="Arial" w:hAnsi="Arial" w:cs="Arial"/>
          <w:sz w:val="22"/>
          <w:szCs w:val="22"/>
          <w:lang w:val="en-US"/>
        </w:rPr>
        <w:t>. An example would be asking Grade 1 students to write paragraphs in another</w:t>
      </w:r>
      <w:r w:rsidR="00D87E31" w:rsidRPr="00063F7B">
        <w:rPr>
          <w:rFonts w:ascii="Arial" w:hAnsi="Arial" w:cs="Arial"/>
          <w:sz w:val="22"/>
          <w:szCs w:val="22"/>
          <w:lang w:val="en-US"/>
        </w:rPr>
        <w:t xml:space="preserve"> language that they have never learned and are not even in the beginning stages of literacy yet.</w:t>
      </w:r>
      <w:r w:rsidR="00A827DD" w:rsidRPr="00063F7B">
        <w:rPr>
          <w:rFonts w:ascii="Arial" w:hAnsi="Arial" w:cs="Arial"/>
          <w:sz w:val="22"/>
          <w:szCs w:val="22"/>
          <w:lang w:val="en-US"/>
        </w:rPr>
        <w:t xml:space="preserve"> On the same note, exclusively administerin</w:t>
      </w:r>
      <w:r w:rsidR="00413098" w:rsidRPr="00063F7B">
        <w:rPr>
          <w:rFonts w:ascii="Arial" w:hAnsi="Arial" w:cs="Arial"/>
          <w:sz w:val="22"/>
          <w:szCs w:val="22"/>
          <w:lang w:val="en-US"/>
        </w:rPr>
        <w:t xml:space="preserve">g oral assessment to Garde 3 learners may not work because these learners are improving on their writing and structured form of expression </w:t>
      </w:r>
      <w:r w:rsidR="001C6FC0" w:rsidRPr="00063F7B">
        <w:rPr>
          <w:rFonts w:ascii="Arial" w:hAnsi="Arial" w:cs="Arial"/>
          <w:sz w:val="22"/>
          <w:szCs w:val="22"/>
          <w:lang w:val="en-US"/>
        </w:rPr>
        <w:t xml:space="preserve">of ideas. </w:t>
      </w:r>
      <w:r w:rsidR="00305E0C" w:rsidRPr="00063F7B">
        <w:rPr>
          <w:rFonts w:ascii="Arial" w:hAnsi="Arial" w:cs="Arial"/>
          <w:sz w:val="22"/>
          <w:szCs w:val="22"/>
          <w:lang w:val="en-US"/>
        </w:rPr>
        <w:t xml:space="preserve">The study by </w:t>
      </w:r>
      <w:r w:rsidR="008A2F74">
        <w:rPr>
          <w:rFonts w:ascii="Arial" w:hAnsi="Arial" w:cs="Arial"/>
          <w:sz w:val="22"/>
          <w:szCs w:val="22"/>
          <w:lang w:val="en-US"/>
        </w:rPr>
        <w:t>(</w:t>
      </w:r>
      <w:proofErr w:type="spellStart"/>
      <w:r w:rsidR="008A2F74" w:rsidRPr="008A2F74">
        <w:rPr>
          <w:rFonts w:ascii="Arial" w:hAnsi="Arial" w:cs="Arial"/>
          <w:sz w:val="22"/>
          <w:szCs w:val="22"/>
        </w:rPr>
        <w:t>Chasokela</w:t>
      </w:r>
      <w:proofErr w:type="spellEnd"/>
      <w:r w:rsidR="008A2F74">
        <w:rPr>
          <w:rFonts w:ascii="Arial" w:hAnsi="Arial" w:cs="Arial"/>
          <w:sz w:val="22"/>
          <w:szCs w:val="22"/>
        </w:rPr>
        <w:t xml:space="preserve"> &amp; </w:t>
      </w:r>
      <w:r w:rsidR="008A2F74" w:rsidRPr="008A2F74">
        <w:rPr>
          <w:rFonts w:ascii="Arial" w:hAnsi="Arial" w:cs="Arial"/>
          <w:sz w:val="22"/>
          <w:szCs w:val="22"/>
        </w:rPr>
        <w:t>Hlongwane, 2025</w:t>
      </w:r>
      <w:r w:rsidR="008A2F74">
        <w:rPr>
          <w:rFonts w:ascii="Arial" w:hAnsi="Arial" w:cs="Arial"/>
          <w:sz w:val="22"/>
          <w:szCs w:val="22"/>
        </w:rPr>
        <w:t xml:space="preserve">) </w:t>
      </w:r>
      <w:r w:rsidR="00A250BF" w:rsidRPr="00063F7B">
        <w:rPr>
          <w:rFonts w:ascii="Arial" w:hAnsi="Arial" w:cs="Arial"/>
          <w:sz w:val="22"/>
          <w:szCs w:val="22"/>
          <w:lang w:val="en-US"/>
        </w:rPr>
        <w:t xml:space="preserve">propose that assessment should lead </w:t>
      </w:r>
      <w:r w:rsidR="002C4A49" w:rsidRPr="00063F7B">
        <w:rPr>
          <w:rFonts w:ascii="Arial" w:hAnsi="Arial" w:cs="Arial"/>
          <w:sz w:val="22"/>
          <w:szCs w:val="22"/>
          <w:lang w:val="en-US"/>
        </w:rPr>
        <w:t>learners” where</w:t>
      </w:r>
      <w:r w:rsidR="007E7B90" w:rsidRPr="00063F7B">
        <w:rPr>
          <w:rFonts w:ascii="Arial" w:hAnsi="Arial" w:cs="Arial"/>
          <w:sz w:val="22"/>
          <w:szCs w:val="22"/>
          <w:lang w:val="en-US"/>
        </w:rPr>
        <w:t xml:space="preserve"> they are” developmentally and get them </w:t>
      </w:r>
      <w:r w:rsidR="003C63D1" w:rsidRPr="00063F7B">
        <w:rPr>
          <w:rFonts w:ascii="Arial" w:hAnsi="Arial" w:cs="Arial"/>
          <w:sz w:val="22"/>
          <w:szCs w:val="22"/>
          <w:lang w:val="en-US"/>
        </w:rPr>
        <w:t>to more sophisticated thinking and pro</w:t>
      </w:r>
      <w:r w:rsidR="002C4A49" w:rsidRPr="00063F7B">
        <w:rPr>
          <w:rFonts w:ascii="Arial" w:hAnsi="Arial" w:cs="Arial"/>
          <w:sz w:val="22"/>
          <w:szCs w:val="22"/>
          <w:lang w:val="en-US"/>
        </w:rPr>
        <w:t>ficiency in skills.</w:t>
      </w:r>
      <w:r w:rsidR="008D6EE2" w:rsidRPr="00063F7B">
        <w:rPr>
          <w:rFonts w:ascii="Arial" w:hAnsi="Arial" w:cs="Arial"/>
          <w:sz w:val="22"/>
          <w:szCs w:val="22"/>
          <w:lang w:val="en-US"/>
        </w:rPr>
        <w:t xml:space="preserve"> Grade appropriateness also makes the CAPS curriculum effectively del</w:t>
      </w:r>
      <w:r w:rsidR="004A1F70" w:rsidRPr="00063F7B">
        <w:rPr>
          <w:rFonts w:ascii="Arial" w:hAnsi="Arial" w:cs="Arial"/>
          <w:sz w:val="22"/>
          <w:szCs w:val="22"/>
          <w:lang w:val="en-US"/>
        </w:rPr>
        <w:t>ivered and learning outcomes are meaningfully assessed.</w:t>
      </w:r>
    </w:p>
    <w:p w14:paraId="623D3397" w14:textId="41A363D3" w:rsidR="004A1F70" w:rsidRPr="00063F7B" w:rsidRDefault="00F75993" w:rsidP="00464924">
      <w:pPr>
        <w:spacing w:line="360" w:lineRule="auto"/>
        <w:jc w:val="both"/>
        <w:rPr>
          <w:rFonts w:ascii="Arial" w:hAnsi="Arial" w:cs="Arial"/>
          <w:sz w:val="22"/>
          <w:szCs w:val="22"/>
          <w:lang w:val="en-US"/>
        </w:rPr>
      </w:pPr>
      <w:r w:rsidRPr="00063F7B">
        <w:rPr>
          <w:rFonts w:ascii="Arial" w:hAnsi="Arial" w:cs="Arial"/>
          <w:sz w:val="22"/>
          <w:szCs w:val="22"/>
          <w:lang w:val="en-US"/>
        </w:rPr>
        <w:t xml:space="preserve">The other aspect is </w:t>
      </w:r>
      <w:proofErr w:type="spellStart"/>
      <w:r w:rsidRPr="00063F7B">
        <w:rPr>
          <w:rFonts w:ascii="Arial" w:hAnsi="Arial" w:cs="Arial"/>
          <w:sz w:val="22"/>
          <w:szCs w:val="22"/>
          <w:lang w:val="en-US"/>
        </w:rPr>
        <w:t>individualising</w:t>
      </w:r>
      <w:proofErr w:type="spellEnd"/>
      <w:r w:rsidRPr="00063F7B">
        <w:rPr>
          <w:rFonts w:ascii="Arial" w:hAnsi="Arial" w:cs="Arial"/>
          <w:sz w:val="22"/>
          <w:szCs w:val="22"/>
          <w:lang w:val="en-US"/>
        </w:rPr>
        <w:t>, which</w:t>
      </w:r>
      <w:r w:rsidR="00FF13DF" w:rsidRPr="00063F7B">
        <w:rPr>
          <w:rFonts w:ascii="Arial" w:hAnsi="Arial" w:cs="Arial"/>
          <w:sz w:val="22"/>
          <w:szCs w:val="22"/>
          <w:lang w:val="en-US"/>
        </w:rPr>
        <w:t xml:space="preserve"> entails the focus on assessment tasks that suit different learning needs</w:t>
      </w:r>
      <w:r w:rsidR="0081439C" w:rsidRPr="00063F7B">
        <w:rPr>
          <w:rFonts w:ascii="Arial" w:hAnsi="Arial" w:cs="Arial"/>
          <w:sz w:val="22"/>
          <w:szCs w:val="22"/>
          <w:lang w:val="en-US"/>
        </w:rPr>
        <w:t>, language proficiencies and learning styles.</w:t>
      </w:r>
      <w:r w:rsidR="00FA14A1" w:rsidRPr="00063F7B">
        <w:rPr>
          <w:rFonts w:ascii="Arial" w:hAnsi="Arial" w:cs="Arial"/>
          <w:sz w:val="22"/>
          <w:szCs w:val="22"/>
          <w:lang w:val="en-US"/>
        </w:rPr>
        <w:t xml:space="preserve"> </w:t>
      </w:r>
      <w:r w:rsidR="00BD3772" w:rsidRPr="00063F7B">
        <w:rPr>
          <w:rFonts w:ascii="Arial" w:hAnsi="Arial" w:cs="Arial"/>
          <w:sz w:val="22"/>
          <w:szCs w:val="22"/>
          <w:lang w:val="en-US"/>
        </w:rPr>
        <w:t>Learners in the Foundation Phase learning environment</w:t>
      </w:r>
      <w:r w:rsidR="0050417F" w:rsidRPr="00063F7B">
        <w:rPr>
          <w:rFonts w:ascii="Arial" w:hAnsi="Arial" w:cs="Arial"/>
          <w:sz w:val="22"/>
          <w:szCs w:val="22"/>
          <w:lang w:val="en-US"/>
        </w:rPr>
        <w:t xml:space="preserve"> may have multilingual backgrounds, learn cognitiv</w:t>
      </w:r>
      <w:r w:rsidR="00264EA3" w:rsidRPr="00063F7B">
        <w:rPr>
          <w:rFonts w:ascii="Arial" w:hAnsi="Arial" w:cs="Arial"/>
          <w:sz w:val="22"/>
          <w:szCs w:val="22"/>
          <w:lang w:val="en-US"/>
        </w:rPr>
        <w:t xml:space="preserve">ely at different rates, and </w:t>
      </w:r>
      <w:r w:rsidR="009F7B0B" w:rsidRPr="00063F7B">
        <w:rPr>
          <w:rFonts w:ascii="Arial" w:hAnsi="Arial" w:cs="Arial"/>
          <w:sz w:val="22"/>
          <w:szCs w:val="22"/>
          <w:lang w:val="en-US"/>
        </w:rPr>
        <w:t>can b</w:t>
      </w:r>
      <w:r w:rsidR="000438AB" w:rsidRPr="00063F7B">
        <w:rPr>
          <w:rFonts w:ascii="Arial" w:hAnsi="Arial" w:cs="Arial"/>
          <w:sz w:val="22"/>
          <w:szCs w:val="22"/>
          <w:lang w:val="en-US"/>
        </w:rPr>
        <w:t>e multimodal on their signification of understanding.</w:t>
      </w:r>
      <w:r w:rsidR="00605C59" w:rsidRPr="00063F7B">
        <w:rPr>
          <w:rFonts w:ascii="Arial" w:hAnsi="Arial" w:cs="Arial"/>
          <w:sz w:val="22"/>
          <w:szCs w:val="22"/>
          <w:lang w:val="en-US"/>
        </w:rPr>
        <w:t xml:space="preserve"> Some learners are auditory processors, performing well on oral i</w:t>
      </w:r>
      <w:r w:rsidR="0003704C" w:rsidRPr="00063F7B">
        <w:rPr>
          <w:rFonts w:ascii="Arial" w:hAnsi="Arial" w:cs="Arial"/>
          <w:sz w:val="22"/>
          <w:szCs w:val="22"/>
          <w:lang w:val="en-US"/>
        </w:rPr>
        <w:t>nstructions, but others perform better on visual or kinesthetic instructions</w:t>
      </w:r>
      <w:r w:rsidR="00ED0592" w:rsidRPr="00063F7B">
        <w:rPr>
          <w:rFonts w:ascii="Arial" w:hAnsi="Arial" w:cs="Arial"/>
          <w:sz w:val="22"/>
          <w:szCs w:val="22"/>
          <w:lang w:val="en-US"/>
        </w:rPr>
        <w:t>.</w:t>
      </w:r>
      <w:r w:rsidR="001C4A14" w:rsidRPr="00063F7B">
        <w:rPr>
          <w:rFonts w:ascii="Arial" w:hAnsi="Arial" w:cs="Arial"/>
          <w:sz w:val="22"/>
          <w:szCs w:val="22"/>
          <w:lang w:val="en-US"/>
        </w:rPr>
        <w:t xml:space="preserve"> W</w:t>
      </w:r>
      <w:r w:rsidR="00D225C4" w:rsidRPr="00063F7B">
        <w:rPr>
          <w:rFonts w:ascii="Arial" w:hAnsi="Arial" w:cs="Arial"/>
          <w:sz w:val="22"/>
          <w:szCs w:val="22"/>
          <w:lang w:val="en-US"/>
        </w:rPr>
        <w:t xml:space="preserve">ithout differentiated evaluations, students can fail not because they are </w:t>
      </w:r>
      <w:r w:rsidR="005F197E" w:rsidRPr="00063F7B">
        <w:rPr>
          <w:rFonts w:ascii="Arial" w:hAnsi="Arial" w:cs="Arial"/>
          <w:sz w:val="22"/>
          <w:szCs w:val="22"/>
          <w:lang w:val="en-US"/>
        </w:rPr>
        <w:t>unaware, but because the assessment modality does not suit their abilities.</w:t>
      </w:r>
    </w:p>
    <w:p w14:paraId="1BA1F8FF" w14:textId="4B791C69" w:rsidR="005F197E" w:rsidRPr="00063F7B" w:rsidRDefault="00C75091" w:rsidP="00464924">
      <w:pPr>
        <w:spacing w:line="360" w:lineRule="auto"/>
        <w:jc w:val="both"/>
        <w:rPr>
          <w:rFonts w:ascii="Arial" w:hAnsi="Arial" w:cs="Arial"/>
          <w:sz w:val="22"/>
          <w:szCs w:val="22"/>
          <w:lang w:val="en-US"/>
        </w:rPr>
      </w:pPr>
      <w:r w:rsidRPr="00063F7B">
        <w:rPr>
          <w:rFonts w:ascii="Arial" w:hAnsi="Arial" w:cs="Arial"/>
          <w:sz w:val="22"/>
          <w:szCs w:val="22"/>
          <w:lang w:val="en-US"/>
        </w:rPr>
        <w:t>Assessment tasks can be differentiated in many respects to support the diversity of learners.</w:t>
      </w:r>
      <w:r w:rsidR="001C6E52" w:rsidRPr="00063F7B">
        <w:rPr>
          <w:rFonts w:ascii="Arial" w:hAnsi="Arial" w:cs="Arial"/>
          <w:sz w:val="22"/>
          <w:szCs w:val="22"/>
          <w:lang w:val="en-US"/>
        </w:rPr>
        <w:t xml:space="preserve"> In the case of less-skilled learners</w:t>
      </w:r>
      <w:r w:rsidR="00256B08" w:rsidRPr="00063F7B">
        <w:rPr>
          <w:rFonts w:ascii="Arial" w:hAnsi="Arial" w:cs="Arial"/>
          <w:sz w:val="22"/>
          <w:szCs w:val="22"/>
          <w:lang w:val="en-US"/>
        </w:rPr>
        <w:t xml:space="preserve">, teachers can </w:t>
      </w:r>
      <w:proofErr w:type="spellStart"/>
      <w:r w:rsidR="00256B08" w:rsidRPr="00063F7B">
        <w:rPr>
          <w:rFonts w:ascii="Arial" w:hAnsi="Arial" w:cs="Arial"/>
          <w:sz w:val="22"/>
          <w:szCs w:val="22"/>
          <w:lang w:val="en-US"/>
        </w:rPr>
        <w:t>utilise</w:t>
      </w:r>
      <w:proofErr w:type="spellEnd"/>
      <w:r w:rsidR="00256B08" w:rsidRPr="00063F7B">
        <w:rPr>
          <w:rFonts w:ascii="Arial" w:hAnsi="Arial" w:cs="Arial"/>
          <w:sz w:val="22"/>
          <w:szCs w:val="22"/>
          <w:lang w:val="en-US"/>
        </w:rPr>
        <w:t xml:space="preserve"> se</w:t>
      </w:r>
      <w:r w:rsidR="005900EA" w:rsidRPr="00063F7B">
        <w:rPr>
          <w:rFonts w:ascii="Arial" w:hAnsi="Arial" w:cs="Arial"/>
          <w:sz w:val="22"/>
          <w:szCs w:val="22"/>
          <w:lang w:val="en-US"/>
        </w:rPr>
        <w:t xml:space="preserve">ntence starters, visual aids, or bilingual scaffolding. </w:t>
      </w:r>
      <w:r w:rsidR="002C35D8" w:rsidRPr="00063F7B">
        <w:rPr>
          <w:rFonts w:ascii="Arial" w:hAnsi="Arial" w:cs="Arial"/>
          <w:sz w:val="22"/>
          <w:szCs w:val="22"/>
          <w:lang w:val="en-US"/>
        </w:rPr>
        <w:t>Differentiation does not only refer to varying</w:t>
      </w:r>
      <w:r w:rsidR="00D04246" w:rsidRPr="00063F7B">
        <w:rPr>
          <w:rFonts w:ascii="Arial" w:hAnsi="Arial" w:cs="Arial"/>
          <w:sz w:val="22"/>
          <w:szCs w:val="22"/>
          <w:lang w:val="en-US"/>
        </w:rPr>
        <w:t xml:space="preserve"> contents as </w:t>
      </w:r>
      <w:r w:rsidR="00D04246" w:rsidRPr="00F63F59">
        <w:rPr>
          <w:rFonts w:ascii="Arial" w:hAnsi="Arial" w:cs="Arial"/>
          <w:sz w:val="22"/>
          <w:szCs w:val="22"/>
          <w:lang w:val="en-US"/>
        </w:rPr>
        <w:t>Tomlinson (2017)</w:t>
      </w:r>
      <w:r w:rsidR="00D04246" w:rsidRPr="00063F7B">
        <w:rPr>
          <w:rFonts w:ascii="Arial" w:hAnsi="Arial" w:cs="Arial"/>
          <w:sz w:val="22"/>
          <w:szCs w:val="22"/>
          <w:lang w:val="en-US"/>
        </w:rPr>
        <w:t xml:space="preserve"> reckons but also to provide</w:t>
      </w:r>
      <w:r w:rsidR="00EC5E8D" w:rsidRPr="00063F7B">
        <w:rPr>
          <w:rFonts w:ascii="Arial" w:hAnsi="Arial" w:cs="Arial"/>
          <w:sz w:val="22"/>
          <w:szCs w:val="22"/>
          <w:lang w:val="en-US"/>
        </w:rPr>
        <w:t xml:space="preserve"> learners with multiple ways of expressing their learning to achieve a sense of</w:t>
      </w:r>
      <w:r w:rsidR="00922731" w:rsidRPr="00063F7B">
        <w:rPr>
          <w:rFonts w:ascii="Arial" w:hAnsi="Arial" w:cs="Arial"/>
          <w:sz w:val="22"/>
          <w:szCs w:val="22"/>
          <w:lang w:val="en-US"/>
        </w:rPr>
        <w:t xml:space="preserve"> equality and inclusiveness.</w:t>
      </w:r>
    </w:p>
    <w:p w14:paraId="4364477C" w14:textId="235B9D4F" w:rsidR="00922731" w:rsidRPr="00063F7B" w:rsidRDefault="0061316E" w:rsidP="00464924">
      <w:pPr>
        <w:spacing w:line="360" w:lineRule="auto"/>
        <w:jc w:val="both"/>
        <w:rPr>
          <w:rFonts w:ascii="Arial" w:hAnsi="Arial" w:cs="Arial"/>
          <w:sz w:val="22"/>
          <w:szCs w:val="22"/>
          <w:lang w:val="en-US"/>
        </w:rPr>
      </w:pPr>
      <w:r w:rsidRPr="00063F7B">
        <w:rPr>
          <w:rFonts w:ascii="Arial" w:hAnsi="Arial" w:cs="Arial"/>
          <w:sz w:val="22"/>
          <w:szCs w:val="22"/>
          <w:lang w:val="en-US"/>
        </w:rPr>
        <w:t>Strategy differentiation in accordance</w:t>
      </w:r>
      <w:r w:rsidR="00801517" w:rsidRPr="00063F7B">
        <w:rPr>
          <w:rFonts w:ascii="Arial" w:hAnsi="Arial" w:cs="Arial"/>
          <w:sz w:val="22"/>
          <w:szCs w:val="22"/>
          <w:lang w:val="en-US"/>
        </w:rPr>
        <w:t xml:space="preserve"> with the learning style contributes to the effectiveness of assessment as well.</w:t>
      </w:r>
      <w:r w:rsidR="00E50616" w:rsidRPr="00063F7B">
        <w:rPr>
          <w:rFonts w:ascii="Arial" w:hAnsi="Arial" w:cs="Arial"/>
          <w:sz w:val="22"/>
          <w:szCs w:val="22"/>
          <w:lang w:val="en-US"/>
        </w:rPr>
        <w:t xml:space="preserve"> Visual learners </w:t>
      </w:r>
      <w:r w:rsidR="00BA73A6" w:rsidRPr="00063F7B">
        <w:rPr>
          <w:rFonts w:ascii="Arial" w:hAnsi="Arial" w:cs="Arial"/>
          <w:sz w:val="22"/>
          <w:szCs w:val="22"/>
          <w:lang w:val="en-US"/>
        </w:rPr>
        <w:t xml:space="preserve">benefit from activities with pictures, graphic </w:t>
      </w:r>
      <w:proofErr w:type="spellStart"/>
      <w:r w:rsidR="00BA73A6" w:rsidRPr="00063F7B">
        <w:rPr>
          <w:rFonts w:ascii="Arial" w:hAnsi="Arial" w:cs="Arial"/>
          <w:sz w:val="22"/>
          <w:szCs w:val="22"/>
          <w:lang w:val="en-US"/>
        </w:rPr>
        <w:t>organisers</w:t>
      </w:r>
      <w:proofErr w:type="spellEnd"/>
      <w:r w:rsidR="00BA73A6" w:rsidRPr="00063F7B">
        <w:rPr>
          <w:rFonts w:ascii="Arial" w:hAnsi="Arial" w:cs="Arial"/>
          <w:sz w:val="22"/>
          <w:szCs w:val="22"/>
          <w:lang w:val="en-US"/>
        </w:rPr>
        <w:t>, and se</w:t>
      </w:r>
      <w:r w:rsidR="00827E4E" w:rsidRPr="00063F7B">
        <w:rPr>
          <w:rFonts w:ascii="Arial" w:hAnsi="Arial" w:cs="Arial"/>
          <w:sz w:val="22"/>
          <w:szCs w:val="22"/>
          <w:lang w:val="en-US"/>
        </w:rPr>
        <w:t>quencing exercises that make abstract language rules concrete.</w:t>
      </w:r>
      <w:r w:rsidR="00AF6A95" w:rsidRPr="00063F7B">
        <w:rPr>
          <w:rFonts w:ascii="Arial" w:hAnsi="Arial" w:cs="Arial"/>
          <w:sz w:val="22"/>
          <w:szCs w:val="22"/>
          <w:lang w:val="en-US"/>
        </w:rPr>
        <w:t xml:space="preserve"> As an example, it is possible to match pictures with words or to draw</w:t>
      </w:r>
      <w:r w:rsidR="00BC5F33" w:rsidRPr="00063F7B">
        <w:rPr>
          <w:rFonts w:ascii="Arial" w:hAnsi="Arial" w:cs="Arial"/>
          <w:sz w:val="22"/>
          <w:szCs w:val="22"/>
          <w:lang w:val="en-US"/>
        </w:rPr>
        <w:t xml:space="preserve"> scenes of the story and write some descriptive sentences to support comprehension</w:t>
      </w:r>
      <w:r w:rsidR="00E71D9E" w:rsidRPr="00063F7B">
        <w:rPr>
          <w:rFonts w:ascii="Arial" w:hAnsi="Arial" w:cs="Arial"/>
          <w:sz w:val="22"/>
          <w:szCs w:val="22"/>
          <w:lang w:val="en-US"/>
        </w:rPr>
        <w:t xml:space="preserve"> and expression </w:t>
      </w:r>
      <w:r w:rsidR="00535B23">
        <w:rPr>
          <w:rFonts w:ascii="Arial" w:hAnsi="Arial" w:cs="Arial"/>
          <w:sz w:val="22"/>
          <w:szCs w:val="22"/>
          <w:lang w:val="en-US"/>
        </w:rPr>
        <w:t>(</w:t>
      </w:r>
      <w:r w:rsidR="006B1672" w:rsidRPr="00424B38">
        <w:rPr>
          <w:rFonts w:ascii="Arial" w:hAnsi="Arial" w:cs="Arial"/>
          <w:sz w:val="22"/>
          <w:szCs w:val="22"/>
        </w:rPr>
        <w:t>Cochrane</w:t>
      </w:r>
      <w:r w:rsidR="00535B23">
        <w:rPr>
          <w:rFonts w:ascii="Arial" w:hAnsi="Arial" w:cs="Arial"/>
          <w:sz w:val="22"/>
          <w:szCs w:val="22"/>
        </w:rPr>
        <w:t xml:space="preserve">, </w:t>
      </w:r>
      <w:r w:rsidR="006B1672" w:rsidRPr="00424B38">
        <w:rPr>
          <w:rFonts w:ascii="Arial" w:hAnsi="Arial" w:cs="Arial"/>
          <w:sz w:val="22"/>
          <w:szCs w:val="22"/>
        </w:rPr>
        <w:t>2014</w:t>
      </w:r>
      <w:r w:rsidR="006B1672">
        <w:rPr>
          <w:rFonts w:ascii="Arial" w:hAnsi="Arial" w:cs="Arial"/>
          <w:sz w:val="22"/>
          <w:szCs w:val="22"/>
        </w:rPr>
        <w:t xml:space="preserve">). </w:t>
      </w:r>
      <w:r w:rsidR="00286F49" w:rsidRPr="00063F7B">
        <w:rPr>
          <w:rFonts w:ascii="Arial" w:hAnsi="Arial" w:cs="Arial"/>
          <w:sz w:val="22"/>
          <w:szCs w:val="22"/>
          <w:lang w:val="en-US"/>
        </w:rPr>
        <w:t>Auditory learners respond to oral story</w:t>
      </w:r>
      <w:r w:rsidR="007574A7" w:rsidRPr="00063F7B">
        <w:rPr>
          <w:rFonts w:ascii="Arial" w:hAnsi="Arial" w:cs="Arial"/>
          <w:sz w:val="22"/>
          <w:szCs w:val="22"/>
          <w:lang w:val="en-US"/>
        </w:rPr>
        <w:t>telling and conversation, song, and singing, where understanding</w:t>
      </w:r>
      <w:r w:rsidR="00BB4DE7" w:rsidRPr="00063F7B">
        <w:rPr>
          <w:rFonts w:ascii="Arial" w:hAnsi="Arial" w:cs="Arial"/>
          <w:sz w:val="22"/>
          <w:szCs w:val="22"/>
          <w:lang w:val="en-US"/>
        </w:rPr>
        <w:t xml:space="preserve"> can be </w:t>
      </w:r>
      <w:r w:rsidR="00BB4DE7" w:rsidRPr="00063F7B">
        <w:rPr>
          <w:rFonts w:ascii="Arial" w:hAnsi="Arial" w:cs="Arial"/>
          <w:sz w:val="22"/>
          <w:szCs w:val="22"/>
          <w:lang w:val="en-US"/>
        </w:rPr>
        <w:lastRenderedPageBreak/>
        <w:t>verified through retelling or interpreting song lyrics, thus consolidating language in context</w:t>
      </w:r>
      <w:r w:rsidR="00BB4DE7" w:rsidRPr="00535B23">
        <w:rPr>
          <w:rFonts w:ascii="Arial" w:hAnsi="Arial" w:cs="Arial"/>
          <w:sz w:val="22"/>
          <w:szCs w:val="22"/>
          <w:lang w:val="en-US"/>
        </w:rPr>
        <w:t xml:space="preserve"> </w:t>
      </w:r>
      <w:r w:rsidR="00535B23" w:rsidRPr="00535B23">
        <w:rPr>
          <w:rFonts w:ascii="Arial" w:hAnsi="Arial" w:cs="Arial"/>
          <w:sz w:val="22"/>
          <w:szCs w:val="22"/>
          <w:lang w:val="en-US"/>
        </w:rPr>
        <w:t>(</w:t>
      </w:r>
      <w:r w:rsidR="004A59C3" w:rsidRPr="00063F7B">
        <w:rPr>
          <w:rFonts w:ascii="Arial" w:hAnsi="Arial" w:cs="Arial"/>
          <w:sz w:val="22"/>
          <w:szCs w:val="22"/>
        </w:rPr>
        <w:t>Engelbrecht, 2020</w:t>
      </w:r>
      <w:r w:rsidR="00535B23">
        <w:rPr>
          <w:rFonts w:ascii="Arial" w:hAnsi="Arial" w:cs="Arial"/>
          <w:sz w:val="22"/>
          <w:szCs w:val="22"/>
        </w:rPr>
        <w:t xml:space="preserve">). </w:t>
      </w:r>
      <w:r w:rsidR="0046237D" w:rsidRPr="00063F7B">
        <w:rPr>
          <w:rFonts w:ascii="Arial" w:hAnsi="Arial" w:cs="Arial"/>
          <w:sz w:val="22"/>
          <w:szCs w:val="22"/>
          <w:lang w:val="en-US"/>
        </w:rPr>
        <w:t>Kinesthetic</w:t>
      </w:r>
      <w:r w:rsidR="00681B8A" w:rsidRPr="00063F7B">
        <w:rPr>
          <w:rFonts w:ascii="Arial" w:hAnsi="Arial" w:cs="Arial"/>
          <w:sz w:val="22"/>
          <w:szCs w:val="22"/>
          <w:lang w:val="en-US"/>
        </w:rPr>
        <w:t xml:space="preserve"> learners excel at kinesthetic activities like performing role-plays, acting out of the verbs</w:t>
      </w:r>
      <w:r w:rsidR="005F16A5" w:rsidRPr="00063F7B">
        <w:rPr>
          <w:rFonts w:ascii="Arial" w:hAnsi="Arial" w:cs="Arial"/>
          <w:sz w:val="22"/>
          <w:szCs w:val="22"/>
          <w:lang w:val="en-US"/>
        </w:rPr>
        <w:t xml:space="preserve">, or classrooms scavenger hunts, </w:t>
      </w:r>
      <w:r w:rsidR="00A60BE0" w:rsidRPr="00063F7B">
        <w:rPr>
          <w:rFonts w:ascii="Arial" w:hAnsi="Arial" w:cs="Arial"/>
          <w:sz w:val="22"/>
          <w:szCs w:val="22"/>
          <w:lang w:val="en-US"/>
        </w:rPr>
        <w:t>which incorporate fine motor skills and encourage focused attention</w:t>
      </w:r>
      <w:r w:rsidR="00D00AA5" w:rsidRPr="00063F7B">
        <w:rPr>
          <w:rFonts w:ascii="Arial" w:hAnsi="Arial" w:cs="Arial"/>
          <w:sz w:val="22"/>
          <w:szCs w:val="22"/>
          <w:lang w:val="en-US"/>
        </w:rPr>
        <w:t xml:space="preserve">, which is critical for young children who are still developing these competencies </w:t>
      </w:r>
      <w:r w:rsidR="00D00AA5" w:rsidRPr="00926BDC">
        <w:rPr>
          <w:rFonts w:ascii="Arial" w:hAnsi="Arial" w:cs="Arial"/>
          <w:sz w:val="22"/>
          <w:szCs w:val="22"/>
          <w:lang w:val="en-US"/>
        </w:rPr>
        <w:t>(</w:t>
      </w:r>
      <w:proofErr w:type="spellStart"/>
      <w:r w:rsidR="00CF7D23" w:rsidRPr="00CF7D23">
        <w:rPr>
          <w:rFonts w:ascii="Arial" w:hAnsi="Arial" w:cs="Arial"/>
          <w:sz w:val="22"/>
          <w:szCs w:val="22"/>
        </w:rPr>
        <w:t>Sadaruddin</w:t>
      </w:r>
      <w:proofErr w:type="spellEnd"/>
      <w:r w:rsidR="00926BDC">
        <w:rPr>
          <w:rFonts w:ascii="Arial" w:hAnsi="Arial" w:cs="Arial"/>
          <w:sz w:val="22"/>
          <w:szCs w:val="22"/>
        </w:rPr>
        <w:t xml:space="preserve"> et al</w:t>
      </w:r>
      <w:r w:rsidR="00CF7D23" w:rsidRPr="00CF7D23">
        <w:rPr>
          <w:rFonts w:ascii="Arial" w:hAnsi="Arial" w:cs="Arial"/>
          <w:sz w:val="22"/>
          <w:szCs w:val="22"/>
        </w:rPr>
        <w:t>., 2022</w:t>
      </w:r>
      <w:r w:rsidR="00926BDC">
        <w:rPr>
          <w:rFonts w:ascii="Arial" w:hAnsi="Arial" w:cs="Arial"/>
          <w:sz w:val="22"/>
          <w:szCs w:val="22"/>
        </w:rPr>
        <w:t>)</w:t>
      </w:r>
      <w:r w:rsidR="0046237D" w:rsidRPr="00063F7B">
        <w:rPr>
          <w:rFonts w:ascii="Arial" w:hAnsi="Arial" w:cs="Arial"/>
          <w:sz w:val="22"/>
          <w:szCs w:val="22"/>
          <w:lang w:val="en-US"/>
        </w:rPr>
        <w:t xml:space="preserve">This diversity of strategies also makes sure that the chosen methods within </w:t>
      </w:r>
      <w:r w:rsidR="005D7F0D" w:rsidRPr="00063F7B">
        <w:rPr>
          <w:rFonts w:ascii="Arial" w:hAnsi="Arial" w:cs="Arial"/>
          <w:sz w:val="22"/>
          <w:szCs w:val="22"/>
          <w:lang w:val="en-US"/>
        </w:rPr>
        <w:t>which learners perform best get the due respect in the framework of assessment, which helps improve the motivational level as well as their accuracy in determining the progress level.</w:t>
      </w:r>
    </w:p>
    <w:p w14:paraId="41711674" w14:textId="5A7FEB09" w:rsidR="005D7F0D" w:rsidRPr="00063F7B" w:rsidRDefault="00014C5F" w:rsidP="00464924">
      <w:pPr>
        <w:spacing w:line="360" w:lineRule="auto"/>
        <w:jc w:val="both"/>
        <w:rPr>
          <w:rFonts w:ascii="Arial" w:hAnsi="Arial" w:cs="Arial"/>
          <w:sz w:val="22"/>
          <w:szCs w:val="22"/>
          <w:lang w:val="en-US"/>
        </w:rPr>
      </w:pPr>
      <w:r w:rsidRPr="00063F7B">
        <w:rPr>
          <w:rFonts w:ascii="Arial" w:hAnsi="Arial" w:cs="Arial"/>
          <w:sz w:val="22"/>
          <w:szCs w:val="22"/>
          <w:lang w:val="en-US"/>
        </w:rPr>
        <w:t>To diff</w:t>
      </w:r>
      <w:r w:rsidR="001745EB" w:rsidRPr="00063F7B">
        <w:rPr>
          <w:rFonts w:ascii="Arial" w:hAnsi="Arial" w:cs="Arial"/>
          <w:sz w:val="22"/>
          <w:szCs w:val="22"/>
          <w:lang w:val="en-US"/>
        </w:rPr>
        <w:t>erentiate successfully, teachers should also consider ongoing informal assessmen</w:t>
      </w:r>
      <w:r w:rsidR="00564D6B" w:rsidRPr="00063F7B">
        <w:rPr>
          <w:rFonts w:ascii="Arial" w:hAnsi="Arial" w:cs="Arial"/>
          <w:sz w:val="22"/>
          <w:szCs w:val="22"/>
          <w:lang w:val="en-US"/>
        </w:rPr>
        <w:t>t strategies such as anecdotal records, checklists, and learner portfolios</w:t>
      </w:r>
      <w:r w:rsidR="003E7C7B" w:rsidRPr="00063F7B">
        <w:rPr>
          <w:rFonts w:ascii="Arial" w:hAnsi="Arial" w:cs="Arial"/>
          <w:sz w:val="22"/>
          <w:szCs w:val="22"/>
          <w:lang w:val="en-US"/>
        </w:rPr>
        <w:t xml:space="preserve">. These will enable a more comprehensive picture to be developed </w:t>
      </w:r>
      <w:r w:rsidR="00AA7C2E" w:rsidRPr="00063F7B">
        <w:rPr>
          <w:rFonts w:ascii="Arial" w:hAnsi="Arial" w:cs="Arial"/>
          <w:sz w:val="22"/>
          <w:szCs w:val="22"/>
          <w:lang w:val="en-US"/>
        </w:rPr>
        <w:t xml:space="preserve">of the progress of a learner over time and across </w:t>
      </w:r>
      <w:r w:rsidR="009341BE" w:rsidRPr="00063F7B">
        <w:rPr>
          <w:rFonts w:ascii="Arial" w:hAnsi="Arial" w:cs="Arial"/>
          <w:sz w:val="22"/>
          <w:szCs w:val="22"/>
          <w:lang w:val="en-US"/>
        </w:rPr>
        <w:t>contexts. Technology, where available, can also support differentiation through interactive software that adjusts task difficulty according to learner feedba</w:t>
      </w:r>
      <w:r w:rsidR="00356782" w:rsidRPr="00063F7B">
        <w:rPr>
          <w:rFonts w:ascii="Arial" w:hAnsi="Arial" w:cs="Arial"/>
          <w:sz w:val="22"/>
          <w:szCs w:val="22"/>
          <w:lang w:val="en-US"/>
        </w:rPr>
        <w:t>ck.</w:t>
      </w:r>
    </w:p>
    <w:p w14:paraId="6662DA9D" w14:textId="0A4CCE6D" w:rsidR="00356782" w:rsidRPr="00063F7B" w:rsidRDefault="00F5291C" w:rsidP="00464924">
      <w:pPr>
        <w:spacing w:line="360" w:lineRule="auto"/>
        <w:jc w:val="both"/>
        <w:rPr>
          <w:rFonts w:ascii="Arial" w:hAnsi="Arial" w:cs="Arial"/>
          <w:sz w:val="22"/>
          <w:szCs w:val="22"/>
          <w:lang w:val="en-US"/>
        </w:rPr>
      </w:pPr>
      <w:r w:rsidRPr="00063F7B">
        <w:rPr>
          <w:rFonts w:ascii="Arial" w:hAnsi="Arial" w:cs="Arial"/>
          <w:sz w:val="22"/>
          <w:szCs w:val="22"/>
          <w:lang w:val="en-US"/>
        </w:rPr>
        <w:t>In conclusion, it is important to design assessment activities that are grade-</w:t>
      </w:r>
      <w:r w:rsidR="004A6ADB" w:rsidRPr="00063F7B">
        <w:rPr>
          <w:rFonts w:ascii="Arial" w:hAnsi="Arial" w:cs="Arial"/>
          <w:sz w:val="22"/>
          <w:szCs w:val="22"/>
          <w:lang w:val="en-US"/>
        </w:rPr>
        <w:t>level but</w:t>
      </w:r>
      <w:r w:rsidRPr="00063F7B">
        <w:rPr>
          <w:rFonts w:ascii="Arial" w:hAnsi="Arial" w:cs="Arial"/>
          <w:sz w:val="22"/>
          <w:szCs w:val="22"/>
          <w:lang w:val="en-US"/>
        </w:rPr>
        <w:t xml:space="preserve"> also differentiated to ensure that classrooms are </w:t>
      </w:r>
      <w:r w:rsidR="009F57CD" w:rsidRPr="00063F7B">
        <w:rPr>
          <w:rFonts w:ascii="Arial" w:hAnsi="Arial" w:cs="Arial"/>
          <w:sz w:val="22"/>
          <w:szCs w:val="22"/>
          <w:lang w:val="en-US"/>
        </w:rPr>
        <w:t>accommodating and responsive within the Foundation Phase. These asse</w:t>
      </w:r>
      <w:r w:rsidR="004A6ADB" w:rsidRPr="00063F7B">
        <w:rPr>
          <w:rFonts w:ascii="Arial" w:hAnsi="Arial" w:cs="Arial"/>
          <w:sz w:val="22"/>
          <w:szCs w:val="22"/>
          <w:lang w:val="en-US"/>
        </w:rPr>
        <w:t xml:space="preserve">ssments </w:t>
      </w:r>
      <w:proofErr w:type="spellStart"/>
      <w:r w:rsidR="007366C5" w:rsidRPr="00063F7B">
        <w:rPr>
          <w:rFonts w:ascii="Arial" w:hAnsi="Arial" w:cs="Arial"/>
          <w:sz w:val="22"/>
          <w:szCs w:val="22"/>
          <w:lang w:val="en-US"/>
        </w:rPr>
        <w:t>recogni</w:t>
      </w:r>
      <w:r w:rsidR="008D34C1">
        <w:rPr>
          <w:rFonts w:ascii="Arial" w:hAnsi="Arial" w:cs="Arial"/>
          <w:sz w:val="22"/>
          <w:szCs w:val="22"/>
          <w:lang w:val="en-US"/>
        </w:rPr>
        <w:t>s</w:t>
      </w:r>
      <w:r w:rsidR="007366C5" w:rsidRPr="00063F7B">
        <w:rPr>
          <w:rFonts w:ascii="Arial" w:hAnsi="Arial" w:cs="Arial"/>
          <w:sz w:val="22"/>
          <w:szCs w:val="22"/>
          <w:lang w:val="en-US"/>
        </w:rPr>
        <w:t>e</w:t>
      </w:r>
      <w:proofErr w:type="spellEnd"/>
      <w:r w:rsidR="007366C5" w:rsidRPr="00063F7B">
        <w:rPr>
          <w:rFonts w:ascii="Arial" w:hAnsi="Arial" w:cs="Arial"/>
          <w:sz w:val="22"/>
          <w:szCs w:val="22"/>
          <w:lang w:val="en-US"/>
        </w:rPr>
        <w:t xml:space="preserve"> and honor the developmental, language, and cognitive diversity found in South African classrooms. </w:t>
      </w:r>
      <w:r w:rsidR="009A4328" w:rsidRPr="00063F7B">
        <w:rPr>
          <w:rFonts w:ascii="Arial" w:hAnsi="Arial" w:cs="Arial"/>
          <w:sz w:val="22"/>
          <w:szCs w:val="22"/>
          <w:lang w:val="en-US"/>
        </w:rPr>
        <w:t>Adopting the idea of diverse assessment techniques that employ the knowledge and strengths of learners, teachers ensure compli</w:t>
      </w:r>
      <w:r w:rsidR="005F5952" w:rsidRPr="00063F7B">
        <w:rPr>
          <w:rFonts w:ascii="Arial" w:hAnsi="Arial" w:cs="Arial"/>
          <w:sz w:val="22"/>
          <w:szCs w:val="22"/>
          <w:lang w:val="en-US"/>
        </w:rPr>
        <w:t>ance with the educational policies, stimulating learner success rates in English FAL classrooms</w:t>
      </w:r>
      <w:r w:rsidR="00401382" w:rsidRPr="00063F7B">
        <w:rPr>
          <w:rFonts w:ascii="Arial" w:hAnsi="Arial" w:cs="Arial"/>
          <w:sz w:val="22"/>
          <w:szCs w:val="22"/>
          <w:lang w:val="en-US"/>
        </w:rPr>
        <w:t>, becoming more confident and engaged participants of the process.</w:t>
      </w:r>
    </w:p>
    <w:p w14:paraId="0E30F05C" w14:textId="77777777" w:rsidR="007A2647" w:rsidRDefault="007A2647" w:rsidP="005F4BCB">
      <w:pPr>
        <w:pStyle w:val="Heading1"/>
        <w:rPr>
          <w:lang w:val="en-US"/>
        </w:rPr>
      </w:pPr>
    </w:p>
    <w:p w14:paraId="31B0B41E" w14:textId="77777777" w:rsidR="00901286" w:rsidRDefault="00901286" w:rsidP="00901286">
      <w:pPr>
        <w:rPr>
          <w:lang w:val="en-US"/>
        </w:rPr>
      </w:pPr>
    </w:p>
    <w:p w14:paraId="4669E461" w14:textId="77777777" w:rsidR="00901286" w:rsidRDefault="00901286" w:rsidP="00901286">
      <w:pPr>
        <w:rPr>
          <w:lang w:val="en-US"/>
        </w:rPr>
      </w:pPr>
    </w:p>
    <w:p w14:paraId="6EB33779" w14:textId="77777777" w:rsidR="00901286" w:rsidRDefault="00901286" w:rsidP="00901286">
      <w:pPr>
        <w:rPr>
          <w:lang w:val="en-US"/>
        </w:rPr>
      </w:pPr>
    </w:p>
    <w:p w14:paraId="405F8A98" w14:textId="77777777" w:rsidR="00901286" w:rsidRDefault="00901286" w:rsidP="00901286">
      <w:pPr>
        <w:rPr>
          <w:lang w:val="en-US"/>
        </w:rPr>
      </w:pPr>
    </w:p>
    <w:p w14:paraId="7F03A254" w14:textId="77777777" w:rsidR="00901286" w:rsidRDefault="00901286" w:rsidP="00901286">
      <w:pPr>
        <w:rPr>
          <w:lang w:val="en-US"/>
        </w:rPr>
      </w:pPr>
    </w:p>
    <w:p w14:paraId="70713696" w14:textId="77777777" w:rsidR="00901286" w:rsidRDefault="00901286" w:rsidP="00901286">
      <w:pPr>
        <w:rPr>
          <w:lang w:val="en-US"/>
        </w:rPr>
      </w:pPr>
    </w:p>
    <w:p w14:paraId="719894EF" w14:textId="77777777" w:rsidR="00901286" w:rsidRDefault="00901286" w:rsidP="00901286">
      <w:pPr>
        <w:rPr>
          <w:lang w:val="en-US"/>
        </w:rPr>
      </w:pPr>
    </w:p>
    <w:p w14:paraId="4242108E" w14:textId="77777777" w:rsidR="00901286" w:rsidRDefault="00901286" w:rsidP="00901286">
      <w:pPr>
        <w:rPr>
          <w:lang w:val="en-US"/>
        </w:rPr>
      </w:pPr>
    </w:p>
    <w:p w14:paraId="47D28AE6" w14:textId="77777777" w:rsidR="00901286" w:rsidRPr="00901286" w:rsidRDefault="00901286" w:rsidP="00901286">
      <w:pPr>
        <w:rPr>
          <w:lang w:val="en-US"/>
        </w:rPr>
      </w:pPr>
    </w:p>
    <w:p w14:paraId="3A006C23" w14:textId="515E3CD7" w:rsidR="007A2647" w:rsidRPr="00D56C06" w:rsidRDefault="007A2647" w:rsidP="005F4BCB">
      <w:pPr>
        <w:pStyle w:val="Heading1"/>
        <w:rPr>
          <w:b/>
          <w:bCs/>
          <w:lang w:val="en-US"/>
        </w:rPr>
      </w:pPr>
      <w:bookmarkStart w:id="3" w:name="_Toc207224644"/>
      <w:r w:rsidRPr="00D56C06">
        <w:rPr>
          <w:b/>
          <w:bCs/>
          <w:lang w:val="en-US"/>
        </w:rPr>
        <w:lastRenderedPageBreak/>
        <w:t>References</w:t>
      </w:r>
      <w:r w:rsidR="002C4EF6" w:rsidRPr="00D56C06">
        <w:rPr>
          <w:b/>
          <w:bCs/>
          <w:lang w:val="en-US"/>
        </w:rPr>
        <w:t>:</w:t>
      </w:r>
      <w:bookmarkEnd w:id="3"/>
    </w:p>
    <w:p w14:paraId="57BFD58C" w14:textId="77777777" w:rsidR="00852E7F" w:rsidRPr="00063F7B" w:rsidRDefault="00852E7F" w:rsidP="00464924">
      <w:pPr>
        <w:pStyle w:val="ListParagraph"/>
        <w:numPr>
          <w:ilvl w:val="0"/>
          <w:numId w:val="1"/>
        </w:numPr>
        <w:spacing w:line="360" w:lineRule="auto"/>
        <w:jc w:val="both"/>
        <w:rPr>
          <w:rFonts w:ascii="Arial" w:hAnsi="Arial" w:cs="Arial"/>
          <w:sz w:val="22"/>
          <w:szCs w:val="22"/>
          <w:lang w:val="en-US"/>
        </w:rPr>
      </w:pPr>
      <w:r w:rsidRPr="00063F7B">
        <w:rPr>
          <w:rFonts w:ascii="Arial" w:hAnsi="Arial" w:cs="Arial"/>
          <w:sz w:val="22"/>
          <w:szCs w:val="22"/>
        </w:rPr>
        <w:t xml:space="preserve">Biggs, J., Tang, C. and Kennedy, G., 2022. Teaching for quality learning at university 5e. </w:t>
      </w:r>
      <w:proofErr w:type="spellStart"/>
      <w:r w:rsidRPr="00063F7B">
        <w:rPr>
          <w:rFonts w:ascii="Arial" w:hAnsi="Arial" w:cs="Arial"/>
          <w:sz w:val="22"/>
          <w:szCs w:val="22"/>
        </w:rPr>
        <w:t>McGraw-hill</w:t>
      </w:r>
      <w:proofErr w:type="spellEnd"/>
      <w:r w:rsidRPr="00063F7B">
        <w:rPr>
          <w:rFonts w:ascii="Arial" w:hAnsi="Arial" w:cs="Arial"/>
          <w:sz w:val="22"/>
          <w:szCs w:val="22"/>
        </w:rPr>
        <w:t xml:space="preserve"> education (UK).</w:t>
      </w:r>
    </w:p>
    <w:p w14:paraId="7570395E" w14:textId="77777777" w:rsidR="00852E7F" w:rsidRPr="00F63F59" w:rsidRDefault="00852E7F" w:rsidP="00464924">
      <w:pPr>
        <w:pStyle w:val="ListParagraph"/>
        <w:numPr>
          <w:ilvl w:val="0"/>
          <w:numId w:val="1"/>
        </w:numPr>
        <w:spacing w:line="360" w:lineRule="auto"/>
        <w:jc w:val="both"/>
        <w:rPr>
          <w:rFonts w:ascii="Arial" w:hAnsi="Arial" w:cs="Arial"/>
          <w:sz w:val="22"/>
          <w:szCs w:val="22"/>
          <w:lang w:val="en-US"/>
        </w:rPr>
      </w:pPr>
      <w:proofErr w:type="spellStart"/>
      <w:r w:rsidRPr="008A2F74">
        <w:rPr>
          <w:rFonts w:ascii="Arial" w:hAnsi="Arial" w:cs="Arial"/>
          <w:sz w:val="22"/>
          <w:szCs w:val="22"/>
        </w:rPr>
        <w:t>Chasokela</w:t>
      </w:r>
      <w:proofErr w:type="spellEnd"/>
      <w:r w:rsidRPr="008A2F74">
        <w:rPr>
          <w:rFonts w:ascii="Arial" w:hAnsi="Arial" w:cs="Arial"/>
          <w:sz w:val="22"/>
          <w:szCs w:val="22"/>
        </w:rPr>
        <w:t>, D. and Hlongwane, J., 2025. Assessing Higher-Order and Critical Skills in the Era of Artificial Intelligence. In Educational Assessments in the Age of Generative AI (pp. 285-314). IGI Global Scientific Publishing.</w:t>
      </w:r>
    </w:p>
    <w:p w14:paraId="6D55BF5C" w14:textId="77777777" w:rsidR="00852E7F" w:rsidRPr="00CF7D23" w:rsidRDefault="00852E7F" w:rsidP="00464924">
      <w:pPr>
        <w:pStyle w:val="ListParagraph"/>
        <w:numPr>
          <w:ilvl w:val="0"/>
          <w:numId w:val="1"/>
        </w:numPr>
        <w:spacing w:line="360" w:lineRule="auto"/>
        <w:jc w:val="both"/>
        <w:rPr>
          <w:rFonts w:ascii="Arial" w:hAnsi="Arial" w:cs="Arial"/>
          <w:sz w:val="22"/>
          <w:szCs w:val="22"/>
          <w:lang w:val="en-US"/>
        </w:rPr>
      </w:pPr>
      <w:r w:rsidRPr="00424B38">
        <w:rPr>
          <w:rFonts w:ascii="Arial" w:hAnsi="Arial" w:cs="Arial"/>
          <w:sz w:val="22"/>
          <w:szCs w:val="22"/>
        </w:rPr>
        <w:t>Cochrane, V., 2014. Extending children's vocabulary and comprehension through oral and visual literacy. Practically Primary, </w:t>
      </w:r>
      <w:r w:rsidRPr="00424B38">
        <w:rPr>
          <w:rFonts w:ascii="Arial" w:hAnsi="Arial" w:cs="Arial"/>
          <w:i/>
          <w:iCs/>
          <w:sz w:val="22"/>
          <w:szCs w:val="22"/>
        </w:rPr>
        <w:t>19</w:t>
      </w:r>
      <w:r w:rsidRPr="00424B38">
        <w:rPr>
          <w:rFonts w:ascii="Arial" w:hAnsi="Arial" w:cs="Arial"/>
          <w:sz w:val="22"/>
          <w:szCs w:val="22"/>
        </w:rPr>
        <w:t>(1), pp.22-24.</w:t>
      </w:r>
    </w:p>
    <w:p w14:paraId="0D9B2223" w14:textId="77777777" w:rsidR="00852E7F" w:rsidRPr="00DD7419" w:rsidRDefault="00852E7F" w:rsidP="00464924">
      <w:pPr>
        <w:pStyle w:val="ListParagraph"/>
        <w:numPr>
          <w:ilvl w:val="0"/>
          <w:numId w:val="1"/>
        </w:numPr>
        <w:spacing w:line="360" w:lineRule="auto"/>
        <w:jc w:val="both"/>
        <w:rPr>
          <w:rFonts w:ascii="Arial" w:hAnsi="Arial" w:cs="Arial"/>
          <w:sz w:val="22"/>
          <w:szCs w:val="22"/>
          <w:lang w:val="en-US"/>
        </w:rPr>
      </w:pPr>
      <w:r w:rsidRPr="00063F7B">
        <w:rPr>
          <w:rFonts w:ascii="Arial" w:hAnsi="Arial" w:cs="Arial"/>
          <w:sz w:val="22"/>
          <w:szCs w:val="22"/>
        </w:rPr>
        <w:t>Engelbrecht, P., 2020. Inclusive education: Developments and challenges in South Africa. Prospects, 49(3), pp.219-232.</w:t>
      </w:r>
    </w:p>
    <w:p w14:paraId="137959FB" w14:textId="77777777" w:rsidR="00852E7F" w:rsidRPr="00C949BD" w:rsidRDefault="00852E7F" w:rsidP="00464924">
      <w:pPr>
        <w:pStyle w:val="ListParagraph"/>
        <w:numPr>
          <w:ilvl w:val="0"/>
          <w:numId w:val="1"/>
        </w:numPr>
        <w:spacing w:line="360" w:lineRule="auto"/>
        <w:jc w:val="both"/>
        <w:rPr>
          <w:rFonts w:ascii="Arial" w:hAnsi="Arial" w:cs="Arial"/>
          <w:sz w:val="22"/>
          <w:szCs w:val="22"/>
          <w:lang w:val="en-US"/>
        </w:rPr>
      </w:pPr>
      <w:r w:rsidRPr="00DD7419">
        <w:rPr>
          <w:rFonts w:ascii="Arial" w:hAnsi="Arial" w:cs="Arial"/>
          <w:sz w:val="22"/>
          <w:szCs w:val="22"/>
        </w:rPr>
        <w:t xml:space="preserve">Mthembu, T., </w:t>
      </w:r>
      <w:proofErr w:type="spellStart"/>
      <w:r w:rsidRPr="00DD7419">
        <w:rPr>
          <w:rFonts w:ascii="Arial" w:hAnsi="Arial" w:cs="Arial"/>
          <w:sz w:val="22"/>
          <w:szCs w:val="22"/>
        </w:rPr>
        <w:t>Kanjee</w:t>
      </w:r>
      <w:proofErr w:type="spellEnd"/>
      <w:r w:rsidRPr="00DD7419">
        <w:rPr>
          <w:rFonts w:ascii="Arial" w:hAnsi="Arial" w:cs="Arial"/>
          <w:sz w:val="22"/>
          <w:szCs w:val="22"/>
        </w:rPr>
        <w:t>, A. and Hill, M.F., 2023. Exploring the Effects of an Assessment Course on Student Teachers’ Formative Assessment Knowledge and Understanding. Journal of Educational</w:t>
      </w:r>
      <w:r w:rsidRPr="00DD7419">
        <w:rPr>
          <w:rFonts w:ascii="Arial" w:hAnsi="Arial" w:cs="Arial"/>
          <w:i/>
          <w:iCs/>
          <w:sz w:val="22"/>
          <w:szCs w:val="22"/>
        </w:rPr>
        <w:t xml:space="preserve"> </w:t>
      </w:r>
      <w:r w:rsidRPr="00DD7419">
        <w:rPr>
          <w:rFonts w:ascii="Arial" w:hAnsi="Arial" w:cs="Arial"/>
          <w:sz w:val="22"/>
          <w:szCs w:val="22"/>
        </w:rPr>
        <w:t>Studies, </w:t>
      </w:r>
      <w:r w:rsidRPr="00DD7419">
        <w:rPr>
          <w:rFonts w:ascii="Arial" w:hAnsi="Arial" w:cs="Arial"/>
          <w:i/>
          <w:iCs/>
          <w:sz w:val="22"/>
          <w:szCs w:val="22"/>
        </w:rPr>
        <w:t>22</w:t>
      </w:r>
      <w:r w:rsidRPr="00DD7419">
        <w:rPr>
          <w:rFonts w:ascii="Arial" w:hAnsi="Arial" w:cs="Arial"/>
          <w:sz w:val="22"/>
          <w:szCs w:val="22"/>
        </w:rPr>
        <w:t>(4), pp.115-139.</w:t>
      </w:r>
    </w:p>
    <w:p w14:paraId="317DADAE" w14:textId="77777777" w:rsidR="00852E7F" w:rsidRPr="00063F7B" w:rsidRDefault="00852E7F" w:rsidP="00464924">
      <w:pPr>
        <w:pStyle w:val="ListParagraph"/>
        <w:numPr>
          <w:ilvl w:val="0"/>
          <w:numId w:val="1"/>
        </w:numPr>
        <w:spacing w:line="360" w:lineRule="auto"/>
        <w:jc w:val="both"/>
        <w:rPr>
          <w:rFonts w:ascii="Arial" w:hAnsi="Arial" w:cs="Arial"/>
          <w:sz w:val="22"/>
          <w:szCs w:val="22"/>
          <w:lang w:val="en-US"/>
        </w:rPr>
      </w:pPr>
      <w:proofErr w:type="spellStart"/>
      <w:r w:rsidRPr="00CF7D23">
        <w:rPr>
          <w:rFonts w:ascii="Arial" w:hAnsi="Arial" w:cs="Arial"/>
          <w:sz w:val="22"/>
          <w:szCs w:val="22"/>
        </w:rPr>
        <w:t>Sadaruddin</w:t>
      </w:r>
      <w:proofErr w:type="spellEnd"/>
      <w:r w:rsidRPr="00CF7D23">
        <w:rPr>
          <w:rFonts w:ascii="Arial" w:hAnsi="Arial" w:cs="Arial"/>
          <w:sz w:val="22"/>
          <w:szCs w:val="22"/>
        </w:rPr>
        <w:t xml:space="preserve">, S., </w:t>
      </w:r>
      <w:proofErr w:type="spellStart"/>
      <w:r w:rsidRPr="00CF7D23">
        <w:rPr>
          <w:rFonts w:ascii="Arial" w:hAnsi="Arial" w:cs="Arial"/>
          <w:sz w:val="22"/>
          <w:szCs w:val="22"/>
        </w:rPr>
        <w:t>Intisari</w:t>
      </w:r>
      <w:proofErr w:type="spellEnd"/>
      <w:r w:rsidRPr="00CF7D23">
        <w:rPr>
          <w:rFonts w:ascii="Arial" w:hAnsi="Arial" w:cs="Arial"/>
          <w:sz w:val="22"/>
          <w:szCs w:val="22"/>
        </w:rPr>
        <w:t xml:space="preserve">, I., Hajerah, H., Amri, N.A. and Mariyani, M., 2022, April. </w:t>
      </w:r>
      <w:proofErr w:type="spellStart"/>
      <w:r w:rsidRPr="00CF7D23">
        <w:rPr>
          <w:rFonts w:ascii="Arial" w:hAnsi="Arial" w:cs="Arial"/>
          <w:sz w:val="22"/>
          <w:szCs w:val="22"/>
        </w:rPr>
        <w:t>Kinesthetic</w:t>
      </w:r>
      <w:proofErr w:type="spellEnd"/>
      <w:r w:rsidRPr="00CF7D23">
        <w:rPr>
          <w:rFonts w:ascii="Arial" w:hAnsi="Arial" w:cs="Arial"/>
          <w:sz w:val="22"/>
          <w:szCs w:val="22"/>
        </w:rPr>
        <w:t xml:space="preserve"> learning development methods to train fine motors for early childhood. In 1st World Conference on Social</w:t>
      </w:r>
      <w:r w:rsidRPr="00CF7D23">
        <w:rPr>
          <w:rFonts w:ascii="Arial" w:hAnsi="Arial" w:cs="Arial"/>
          <w:i/>
          <w:iCs/>
          <w:sz w:val="22"/>
          <w:szCs w:val="22"/>
        </w:rPr>
        <w:t xml:space="preserve"> </w:t>
      </w:r>
      <w:r w:rsidRPr="00CF7D23">
        <w:rPr>
          <w:rFonts w:ascii="Arial" w:hAnsi="Arial" w:cs="Arial"/>
          <w:sz w:val="22"/>
          <w:szCs w:val="22"/>
        </w:rPr>
        <w:t>and Humanities Research (W-SHARE 2021) (pp. 229-234). Atlantis Press.</w:t>
      </w:r>
    </w:p>
    <w:p w14:paraId="3D7CA83B" w14:textId="77777777" w:rsidR="00852E7F" w:rsidRPr="008A2F74" w:rsidRDefault="00852E7F" w:rsidP="00464924">
      <w:pPr>
        <w:pStyle w:val="ListParagraph"/>
        <w:numPr>
          <w:ilvl w:val="0"/>
          <w:numId w:val="1"/>
        </w:numPr>
        <w:spacing w:line="360" w:lineRule="auto"/>
        <w:jc w:val="both"/>
        <w:rPr>
          <w:rFonts w:ascii="Arial" w:hAnsi="Arial" w:cs="Arial"/>
          <w:sz w:val="22"/>
          <w:szCs w:val="22"/>
          <w:lang w:val="en-US"/>
        </w:rPr>
      </w:pPr>
      <w:proofErr w:type="spellStart"/>
      <w:r w:rsidRPr="00781836">
        <w:rPr>
          <w:rFonts w:ascii="Arial" w:hAnsi="Arial" w:cs="Arial"/>
          <w:sz w:val="22"/>
          <w:szCs w:val="22"/>
        </w:rPr>
        <w:t>Spaull</w:t>
      </w:r>
      <w:proofErr w:type="spellEnd"/>
      <w:r w:rsidRPr="00781836">
        <w:rPr>
          <w:rFonts w:ascii="Arial" w:hAnsi="Arial" w:cs="Arial"/>
          <w:sz w:val="22"/>
          <w:szCs w:val="22"/>
        </w:rPr>
        <w:t>, N. and Pretorius, E., 2019. Still falling at the first hurdle: Examining early grade reading in South Africa. In South African schooling: The enigma of inequality: A study of the present situation</w:t>
      </w:r>
      <w:r w:rsidRPr="00781836">
        <w:rPr>
          <w:rFonts w:ascii="Arial" w:hAnsi="Arial" w:cs="Arial"/>
          <w:i/>
          <w:iCs/>
          <w:sz w:val="22"/>
          <w:szCs w:val="22"/>
        </w:rPr>
        <w:t xml:space="preserve"> </w:t>
      </w:r>
      <w:r w:rsidRPr="00781836">
        <w:rPr>
          <w:rFonts w:ascii="Arial" w:hAnsi="Arial" w:cs="Arial"/>
          <w:sz w:val="22"/>
          <w:szCs w:val="22"/>
        </w:rPr>
        <w:t>and future possibilities (pp. 147-168). Cham: Springer International Publishing.</w:t>
      </w:r>
    </w:p>
    <w:p w14:paraId="724EA5DD" w14:textId="77777777" w:rsidR="00852E7F" w:rsidRPr="0009415D" w:rsidRDefault="00852E7F" w:rsidP="00464924">
      <w:pPr>
        <w:pStyle w:val="ListParagraph"/>
        <w:numPr>
          <w:ilvl w:val="0"/>
          <w:numId w:val="1"/>
        </w:numPr>
        <w:spacing w:line="360" w:lineRule="auto"/>
        <w:jc w:val="both"/>
        <w:rPr>
          <w:rFonts w:ascii="Arial" w:hAnsi="Arial" w:cs="Arial"/>
          <w:sz w:val="22"/>
          <w:szCs w:val="22"/>
          <w:lang w:val="en-US"/>
        </w:rPr>
      </w:pPr>
      <w:proofErr w:type="spellStart"/>
      <w:r w:rsidRPr="00C949BD">
        <w:rPr>
          <w:rFonts w:ascii="Arial" w:hAnsi="Arial" w:cs="Arial"/>
          <w:sz w:val="22"/>
          <w:szCs w:val="22"/>
        </w:rPr>
        <w:t>Spaull</w:t>
      </w:r>
      <w:proofErr w:type="spellEnd"/>
      <w:r w:rsidRPr="00C949BD">
        <w:rPr>
          <w:rFonts w:ascii="Arial" w:hAnsi="Arial" w:cs="Arial"/>
          <w:sz w:val="22"/>
          <w:szCs w:val="22"/>
        </w:rPr>
        <w:t>, N., 2019. Priorities for education reform in South Africa. URL: https://nicspaull. files</w:t>
      </w:r>
      <w:r w:rsidRPr="00C949BD">
        <w:rPr>
          <w:rFonts w:ascii="Arial" w:hAnsi="Arial" w:cs="Arial"/>
          <w:i/>
          <w:iCs/>
          <w:sz w:val="22"/>
          <w:szCs w:val="22"/>
        </w:rPr>
        <w:t xml:space="preserve">. </w:t>
      </w:r>
      <w:proofErr w:type="spellStart"/>
      <w:r w:rsidRPr="00C949BD">
        <w:rPr>
          <w:rFonts w:ascii="Arial" w:hAnsi="Arial" w:cs="Arial"/>
          <w:sz w:val="22"/>
          <w:szCs w:val="22"/>
        </w:rPr>
        <w:t>wordpress</w:t>
      </w:r>
      <w:proofErr w:type="spellEnd"/>
      <w:r w:rsidRPr="00C949BD">
        <w:rPr>
          <w:rFonts w:ascii="Arial" w:hAnsi="Arial" w:cs="Arial"/>
          <w:sz w:val="22"/>
          <w:szCs w:val="22"/>
        </w:rPr>
        <w:t>.</w:t>
      </w:r>
      <w:r w:rsidRPr="00C949BD">
        <w:rPr>
          <w:rFonts w:ascii="Arial" w:hAnsi="Arial" w:cs="Arial"/>
          <w:i/>
          <w:iCs/>
          <w:sz w:val="22"/>
          <w:szCs w:val="22"/>
        </w:rPr>
        <w:t xml:space="preserve"> </w:t>
      </w:r>
      <w:r w:rsidRPr="00C949BD">
        <w:rPr>
          <w:rFonts w:ascii="Arial" w:hAnsi="Arial" w:cs="Arial"/>
          <w:sz w:val="22"/>
          <w:szCs w:val="22"/>
        </w:rPr>
        <w:t>com/2019/01/spaull-priorities-for-educ-reform-treasury-19-jan-2019</w:t>
      </w:r>
      <w:r w:rsidRPr="00C949BD">
        <w:rPr>
          <w:rFonts w:ascii="Arial" w:hAnsi="Arial" w:cs="Arial"/>
          <w:i/>
          <w:iCs/>
          <w:sz w:val="22"/>
          <w:szCs w:val="22"/>
        </w:rPr>
        <w:t xml:space="preserve">. </w:t>
      </w:r>
      <w:r w:rsidRPr="00C949BD">
        <w:rPr>
          <w:rFonts w:ascii="Arial" w:hAnsi="Arial" w:cs="Arial"/>
          <w:sz w:val="22"/>
          <w:szCs w:val="22"/>
        </w:rPr>
        <w:t>pdf.</w:t>
      </w:r>
    </w:p>
    <w:p w14:paraId="4E3E0599" w14:textId="77777777" w:rsidR="00852E7F" w:rsidRPr="00424B38" w:rsidRDefault="00852E7F" w:rsidP="00464924">
      <w:pPr>
        <w:pStyle w:val="ListParagraph"/>
        <w:numPr>
          <w:ilvl w:val="0"/>
          <w:numId w:val="1"/>
        </w:numPr>
        <w:spacing w:line="360" w:lineRule="auto"/>
        <w:jc w:val="both"/>
        <w:rPr>
          <w:rFonts w:ascii="Arial" w:hAnsi="Arial" w:cs="Arial"/>
          <w:sz w:val="22"/>
          <w:szCs w:val="22"/>
          <w:lang w:val="en-US"/>
        </w:rPr>
      </w:pPr>
      <w:r w:rsidRPr="00F63F59">
        <w:rPr>
          <w:rFonts w:ascii="Arial" w:hAnsi="Arial" w:cs="Arial"/>
          <w:sz w:val="22"/>
          <w:szCs w:val="22"/>
        </w:rPr>
        <w:t xml:space="preserve">Tomlinson, C.A., 2017. How to differentiate instruction in academically diverse classrooms. </w:t>
      </w:r>
      <w:proofErr w:type="spellStart"/>
      <w:r w:rsidRPr="00F63F59">
        <w:rPr>
          <w:rFonts w:ascii="Arial" w:hAnsi="Arial" w:cs="Arial"/>
          <w:sz w:val="22"/>
          <w:szCs w:val="22"/>
        </w:rPr>
        <w:t>Ascd</w:t>
      </w:r>
      <w:proofErr w:type="spellEnd"/>
      <w:r w:rsidRPr="00F63F59">
        <w:rPr>
          <w:rFonts w:ascii="Arial" w:hAnsi="Arial" w:cs="Arial"/>
          <w:sz w:val="22"/>
          <w:szCs w:val="22"/>
        </w:rPr>
        <w:t>.</w:t>
      </w:r>
    </w:p>
    <w:p w14:paraId="3C69913A" w14:textId="77777777" w:rsidR="00852E7F" w:rsidRPr="00BB6EA9" w:rsidRDefault="00852E7F" w:rsidP="00464924">
      <w:pPr>
        <w:pStyle w:val="ListParagraph"/>
        <w:numPr>
          <w:ilvl w:val="0"/>
          <w:numId w:val="1"/>
        </w:numPr>
        <w:spacing w:line="360" w:lineRule="auto"/>
        <w:jc w:val="both"/>
        <w:rPr>
          <w:rFonts w:ascii="Arial" w:hAnsi="Arial" w:cs="Arial"/>
          <w:sz w:val="22"/>
          <w:szCs w:val="22"/>
          <w:lang w:val="en-US"/>
        </w:rPr>
      </w:pPr>
      <w:proofErr w:type="spellStart"/>
      <w:r w:rsidRPr="00BB6EA9">
        <w:rPr>
          <w:rFonts w:ascii="Arial" w:hAnsi="Arial" w:cs="Arial"/>
          <w:sz w:val="22"/>
          <w:szCs w:val="22"/>
        </w:rPr>
        <w:t>Utaberta</w:t>
      </w:r>
      <w:proofErr w:type="spellEnd"/>
      <w:r w:rsidRPr="00BB6EA9">
        <w:rPr>
          <w:rFonts w:ascii="Arial" w:hAnsi="Arial" w:cs="Arial"/>
          <w:sz w:val="22"/>
          <w:szCs w:val="22"/>
        </w:rPr>
        <w:t xml:space="preserve">, N. and Hassanpour, B., 2012. Aligning assessment with learning outcomes. Procedia-Social and </w:t>
      </w:r>
      <w:proofErr w:type="spellStart"/>
      <w:r w:rsidRPr="00BB6EA9">
        <w:rPr>
          <w:rFonts w:ascii="Arial" w:hAnsi="Arial" w:cs="Arial"/>
          <w:sz w:val="22"/>
          <w:szCs w:val="22"/>
        </w:rPr>
        <w:t>Behavioral</w:t>
      </w:r>
      <w:proofErr w:type="spellEnd"/>
      <w:r w:rsidRPr="00BB6EA9">
        <w:rPr>
          <w:rFonts w:ascii="Arial" w:hAnsi="Arial" w:cs="Arial"/>
          <w:i/>
          <w:iCs/>
          <w:sz w:val="22"/>
          <w:szCs w:val="22"/>
        </w:rPr>
        <w:t xml:space="preserve"> </w:t>
      </w:r>
      <w:r w:rsidRPr="00BB6EA9">
        <w:rPr>
          <w:rFonts w:ascii="Arial" w:hAnsi="Arial" w:cs="Arial"/>
          <w:sz w:val="22"/>
          <w:szCs w:val="22"/>
        </w:rPr>
        <w:t>Sciences, 60, pp.228-235.</w:t>
      </w:r>
    </w:p>
    <w:p w14:paraId="38F54552" w14:textId="77777777" w:rsidR="00852E7F" w:rsidRPr="00781836" w:rsidRDefault="00852E7F" w:rsidP="00464924">
      <w:pPr>
        <w:pStyle w:val="ListParagraph"/>
        <w:numPr>
          <w:ilvl w:val="0"/>
          <w:numId w:val="1"/>
        </w:numPr>
        <w:spacing w:line="360" w:lineRule="auto"/>
        <w:jc w:val="both"/>
        <w:rPr>
          <w:rFonts w:ascii="Arial" w:hAnsi="Arial" w:cs="Arial"/>
          <w:sz w:val="22"/>
          <w:szCs w:val="22"/>
          <w:lang w:val="en-US"/>
        </w:rPr>
      </w:pPr>
      <w:r w:rsidRPr="0009415D">
        <w:rPr>
          <w:rFonts w:ascii="Arial" w:hAnsi="Arial" w:cs="Arial"/>
          <w:sz w:val="22"/>
          <w:szCs w:val="22"/>
        </w:rPr>
        <w:t xml:space="preserve">Venkat, H. and </w:t>
      </w:r>
      <w:proofErr w:type="spellStart"/>
      <w:r w:rsidRPr="0009415D">
        <w:rPr>
          <w:rFonts w:ascii="Arial" w:hAnsi="Arial" w:cs="Arial"/>
          <w:sz w:val="22"/>
          <w:szCs w:val="22"/>
        </w:rPr>
        <w:t>Spaull</w:t>
      </w:r>
      <w:proofErr w:type="spellEnd"/>
      <w:r w:rsidRPr="0009415D">
        <w:rPr>
          <w:rFonts w:ascii="Arial" w:hAnsi="Arial" w:cs="Arial"/>
          <w:sz w:val="22"/>
          <w:szCs w:val="22"/>
        </w:rPr>
        <w:t>, N., 2015. What do we know about primary teachers’ mathematical content knowledge in South Africa? An analysis of SACMEQ 2007. International journal of educational</w:t>
      </w:r>
      <w:r w:rsidRPr="0009415D">
        <w:rPr>
          <w:rFonts w:ascii="Arial" w:hAnsi="Arial" w:cs="Arial"/>
          <w:i/>
          <w:iCs/>
          <w:sz w:val="22"/>
          <w:szCs w:val="22"/>
        </w:rPr>
        <w:t xml:space="preserve"> </w:t>
      </w:r>
      <w:r w:rsidRPr="0009415D">
        <w:rPr>
          <w:rFonts w:ascii="Arial" w:hAnsi="Arial" w:cs="Arial"/>
          <w:sz w:val="22"/>
          <w:szCs w:val="22"/>
        </w:rPr>
        <w:t>development, 41, pp.121-130.</w:t>
      </w:r>
    </w:p>
    <w:p w14:paraId="65E342A0" w14:textId="77777777" w:rsidR="00356782" w:rsidRPr="00B95CD6" w:rsidRDefault="00356782" w:rsidP="00B95CD6">
      <w:pPr>
        <w:jc w:val="both"/>
        <w:rPr>
          <w:rFonts w:ascii="Arial" w:hAnsi="Arial" w:cs="Arial"/>
          <w:lang w:val="en-US"/>
        </w:rPr>
      </w:pPr>
    </w:p>
    <w:sectPr w:rsidR="00356782" w:rsidRPr="00B9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C2AD1"/>
    <w:multiLevelType w:val="hybridMultilevel"/>
    <w:tmpl w:val="BBF67A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6971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BF"/>
    <w:rsid w:val="00014C5F"/>
    <w:rsid w:val="0003704C"/>
    <w:rsid w:val="000438AB"/>
    <w:rsid w:val="00063F7B"/>
    <w:rsid w:val="00072466"/>
    <w:rsid w:val="0009415D"/>
    <w:rsid w:val="000B3FA6"/>
    <w:rsid w:val="000C1868"/>
    <w:rsid w:val="000E4EBA"/>
    <w:rsid w:val="00104C61"/>
    <w:rsid w:val="0012442A"/>
    <w:rsid w:val="0013328D"/>
    <w:rsid w:val="001745EB"/>
    <w:rsid w:val="00183F5E"/>
    <w:rsid w:val="001C4927"/>
    <w:rsid w:val="001C4A14"/>
    <w:rsid w:val="001C6E52"/>
    <w:rsid w:val="001C6FC0"/>
    <w:rsid w:val="002126F3"/>
    <w:rsid w:val="00222FC9"/>
    <w:rsid w:val="00235AA7"/>
    <w:rsid w:val="002376C8"/>
    <w:rsid w:val="00241276"/>
    <w:rsid w:val="00241B3E"/>
    <w:rsid w:val="00251AD3"/>
    <w:rsid w:val="00254084"/>
    <w:rsid w:val="00256B08"/>
    <w:rsid w:val="002611E0"/>
    <w:rsid w:val="00264EA3"/>
    <w:rsid w:val="00286F49"/>
    <w:rsid w:val="002919B6"/>
    <w:rsid w:val="002B20CE"/>
    <w:rsid w:val="002C35D8"/>
    <w:rsid w:val="002C4A49"/>
    <w:rsid w:val="002C4EF6"/>
    <w:rsid w:val="002C69CD"/>
    <w:rsid w:val="002D59BE"/>
    <w:rsid w:val="002F3E82"/>
    <w:rsid w:val="00305E0C"/>
    <w:rsid w:val="003121A9"/>
    <w:rsid w:val="003328F6"/>
    <w:rsid w:val="00356782"/>
    <w:rsid w:val="003C5BAD"/>
    <w:rsid w:val="003C63D1"/>
    <w:rsid w:val="003E7C7B"/>
    <w:rsid w:val="00401382"/>
    <w:rsid w:val="00413098"/>
    <w:rsid w:val="00421A7B"/>
    <w:rsid w:val="00424B38"/>
    <w:rsid w:val="0046237D"/>
    <w:rsid w:val="00464924"/>
    <w:rsid w:val="004A1F70"/>
    <w:rsid w:val="004A59C3"/>
    <w:rsid w:val="004A6ADB"/>
    <w:rsid w:val="004D5E69"/>
    <w:rsid w:val="004F4560"/>
    <w:rsid w:val="004F46C3"/>
    <w:rsid w:val="0050417F"/>
    <w:rsid w:val="00532875"/>
    <w:rsid w:val="00535B23"/>
    <w:rsid w:val="00564D6B"/>
    <w:rsid w:val="00566687"/>
    <w:rsid w:val="00572B41"/>
    <w:rsid w:val="005900EA"/>
    <w:rsid w:val="005B4716"/>
    <w:rsid w:val="005D7F0D"/>
    <w:rsid w:val="005F16A5"/>
    <w:rsid w:val="005F197E"/>
    <w:rsid w:val="005F4BCB"/>
    <w:rsid w:val="005F5952"/>
    <w:rsid w:val="00605C59"/>
    <w:rsid w:val="0061316E"/>
    <w:rsid w:val="00630C49"/>
    <w:rsid w:val="00681B8A"/>
    <w:rsid w:val="0069376E"/>
    <w:rsid w:val="006B1672"/>
    <w:rsid w:val="006B66F8"/>
    <w:rsid w:val="006B762C"/>
    <w:rsid w:val="006C2D84"/>
    <w:rsid w:val="006D2C32"/>
    <w:rsid w:val="006E02BF"/>
    <w:rsid w:val="007366C5"/>
    <w:rsid w:val="007512BE"/>
    <w:rsid w:val="007574A7"/>
    <w:rsid w:val="0077729A"/>
    <w:rsid w:val="00781836"/>
    <w:rsid w:val="007A2647"/>
    <w:rsid w:val="007E7B90"/>
    <w:rsid w:val="00801517"/>
    <w:rsid w:val="0081439C"/>
    <w:rsid w:val="00827E4E"/>
    <w:rsid w:val="00852E7F"/>
    <w:rsid w:val="008663C1"/>
    <w:rsid w:val="008A2F74"/>
    <w:rsid w:val="008B241D"/>
    <w:rsid w:val="008B5F79"/>
    <w:rsid w:val="008D34C1"/>
    <w:rsid w:val="008D6EE2"/>
    <w:rsid w:val="00901286"/>
    <w:rsid w:val="00922731"/>
    <w:rsid w:val="00926BDC"/>
    <w:rsid w:val="009341BE"/>
    <w:rsid w:val="009501DA"/>
    <w:rsid w:val="009A4328"/>
    <w:rsid w:val="009C65A2"/>
    <w:rsid w:val="009F57CD"/>
    <w:rsid w:val="009F7B0B"/>
    <w:rsid w:val="00A250BF"/>
    <w:rsid w:val="00A2688F"/>
    <w:rsid w:val="00A60BE0"/>
    <w:rsid w:val="00A81642"/>
    <w:rsid w:val="00A827DD"/>
    <w:rsid w:val="00AA7C2E"/>
    <w:rsid w:val="00AF6A95"/>
    <w:rsid w:val="00B73F27"/>
    <w:rsid w:val="00B95CD6"/>
    <w:rsid w:val="00BA73A6"/>
    <w:rsid w:val="00BB4DE7"/>
    <w:rsid w:val="00BB6EA9"/>
    <w:rsid w:val="00BC5F33"/>
    <w:rsid w:val="00BD3772"/>
    <w:rsid w:val="00BD7F85"/>
    <w:rsid w:val="00C0548A"/>
    <w:rsid w:val="00C12258"/>
    <w:rsid w:val="00C203CE"/>
    <w:rsid w:val="00C75091"/>
    <w:rsid w:val="00C949BD"/>
    <w:rsid w:val="00CD2BED"/>
    <w:rsid w:val="00CF7D23"/>
    <w:rsid w:val="00D00AA5"/>
    <w:rsid w:val="00D04246"/>
    <w:rsid w:val="00D0511D"/>
    <w:rsid w:val="00D225C4"/>
    <w:rsid w:val="00D3437B"/>
    <w:rsid w:val="00D56C06"/>
    <w:rsid w:val="00D73916"/>
    <w:rsid w:val="00D87E31"/>
    <w:rsid w:val="00D94782"/>
    <w:rsid w:val="00DD7419"/>
    <w:rsid w:val="00E00334"/>
    <w:rsid w:val="00E458B2"/>
    <w:rsid w:val="00E50616"/>
    <w:rsid w:val="00E71D9E"/>
    <w:rsid w:val="00E801B6"/>
    <w:rsid w:val="00E8710C"/>
    <w:rsid w:val="00EB4895"/>
    <w:rsid w:val="00EC2D49"/>
    <w:rsid w:val="00EC5E8D"/>
    <w:rsid w:val="00ED0592"/>
    <w:rsid w:val="00F17FEA"/>
    <w:rsid w:val="00F306A3"/>
    <w:rsid w:val="00F5291C"/>
    <w:rsid w:val="00F63F59"/>
    <w:rsid w:val="00F7091F"/>
    <w:rsid w:val="00F75993"/>
    <w:rsid w:val="00FA0695"/>
    <w:rsid w:val="00FA14A1"/>
    <w:rsid w:val="00FC6A52"/>
    <w:rsid w:val="00FD46D6"/>
    <w:rsid w:val="00FE535A"/>
    <w:rsid w:val="00FF13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E1E8"/>
  <w15:chartTrackingRefBased/>
  <w15:docId w15:val="{BC52B9D6-65B1-4A12-A5BD-FFED36D6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0C"/>
    <w:pPr>
      <w:keepNext/>
      <w:keepLines/>
      <w:spacing w:before="360" w:after="80"/>
      <w:outlineLvl w:val="0"/>
    </w:pPr>
    <w:rPr>
      <w:rFonts w:ascii="Arial" w:eastAsiaTheme="majorEastAsia" w:hAnsi="Arial" w:cstheme="majorBidi"/>
      <w:sz w:val="22"/>
      <w:szCs w:val="40"/>
    </w:rPr>
  </w:style>
  <w:style w:type="paragraph" w:styleId="Heading2">
    <w:name w:val="heading 2"/>
    <w:basedOn w:val="Normal"/>
    <w:next w:val="Normal"/>
    <w:link w:val="Heading2Char"/>
    <w:uiPriority w:val="9"/>
    <w:semiHidden/>
    <w:unhideWhenUsed/>
    <w:qFormat/>
    <w:rsid w:val="006E0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0C"/>
    <w:rPr>
      <w:rFonts w:ascii="Arial" w:eastAsiaTheme="majorEastAsia" w:hAnsi="Arial" w:cstheme="majorBidi"/>
      <w:sz w:val="22"/>
      <w:szCs w:val="40"/>
    </w:rPr>
  </w:style>
  <w:style w:type="character" w:customStyle="1" w:styleId="Heading2Char">
    <w:name w:val="Heading 2 Char"/>
    <w:basedOn w:val="DefaultParagraphFont"/>
    <w:link w:val="Heading2"/>
    <w:uiPriority w:val="9"/>
    <w:semiHidden/>
    <w:rsid w:val="006E0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2BF"/>
    <w:rPr>
      <w:rFonts w:eastAsiaTheme="majorEastAsia" w:cstheme="majorBidi"/>
      <w:color w:val="272727" w:themeColor="text1" w:themeTint="D8"/>
    </w:rPr>
  </w:style>
  <w:style w:type="paragraph" w:styleId="Title">
    <w:name w:val="Title"/>
    <w:basedOn w:val="Normal"/>
    <w:next w:val="Normal"/>
    <w:link w:val="TitleChar"/>
    <w:uiPriority w:val="10"/>
    <w:qFormat/>
    <w:rsid w:val="006E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2BF"/>
    <w:pPr>
      <w:spacing w:before="160"/>
      <w:jc w:val="center"/>
    </w:pPr>
    <w:rPr>
      <w:i/>
      <w:iCs/>
      <w:color w:val="404040" w:themeColor="text1" w:themeTint="BF"/>
    </w:rPr>
  </w:style>
  <w:style w:type="character" w:customStyle="1" w:styleId="QuoteChar">
    <w:name w:val="Quote Char"/>
    <w:basedOn w:val="DefaultParagraphFont"/>
    <w:link w:val="Quote"/>
    <w:uiPriority w:val="29"/>
    <w:rsid w:val="006E02BF"/>
    <w:rPr>
      <w:i/>
      <w:iCs/>
      <w:color w:val="404040" w:themeColor="text1" w:themeTint="BF"/>
    </w:rPr>
  </w:style>
  <w:style w:type="paragraph" w:styleId="ListParagraph">
    <w:name w:val="List Paragraph"/>
    <w:basedOn w:val="Normal"/>
    <w:uiPriority w:val="34"/>
    <w:qFormat/>
    <w:rsid w:val="006E02BF"/>
    <w:pPr>
      <w:ind w:left="720"/>
      <w:contextualSpacing/>
    </w:pPr>
  </w:style>
  <w:style w:type="character" w:styleId="IntenseEmphasis">
    <w:name w:val="Intense Emphasis"/>
    <w:basedOn w:val="DefaultParagraphFont"/>
    <w:uiPriority w:val="21"/>
    <w:qFormat/>
    <w:rsid w:val="006E02BF"/>
    <w:rPr>
      <w:i/>
      <w:iCs/>
      <w:color w:val="0F4761" w:themeColor="accent1" w:themeShade="BF"/>
    </w:rPr>
  </w:style>
  <w:style w:type="paragraph" w:styleId="IntenseQuote">
    <w:name w:val="Intense Quote"/>
    <w:basedOn w:val="Normal"/>
    <w:next w:val="Normal"/>
    <w:link w:val="IntenseQuoteChar"/>
    <w:uiPriority w:val="30"/>
    <w:qFormat/>
    <w:rsid w:val="006E0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2BF"/>
    <w:rPr>
      <w:i/>
      <w:iCs/>
      <w:color w:val="0F4761" w:themeColor="accent1" w:themeShade="BF"/>
    </w:rPr>
  </w:style>
  <w:style w:type="character" w:styleId="IntenseReference">
    <w:name w:val="Intense Reference"/>
    <w:basedOn w:val="DefaultParagraphFont"/>
    <w:uiPriority w:val="32"/>
    <w:qFormat/>
    <w:rsid w:val="006E02BF"/>
    <w:rPr>
      <w:b/>
      <w:bCs/>
      <w:smallCaps/>
      <w:color w:val="0F4761" w:themeColor="accent1" w:themeShade="BF"/>
      <w:spacing w:val="5"/>
    </w:rPr>
  </w:style>
  <w:style w:type="paragraph" w:styleId="TOCHeading">
    <w:name w:val="TOC Heading"/>
    <w:basedOn w:val="Heading1"/>
    <w:next w:val="Normal"/>
    <w:uiPriority w:val="39"/>
    <w:unhideWhenUsed/>
    <w:qFormat/>
    <w:rsid w:val="007512BE"/>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512BE"/>
    <w:pPr>
      <w:spacing w:after="100"/>
    </w:pPr>
  </w:style>
  <w:style w:type="character" w:styleId="Hyperlink">
    <w:name w:val="Hyperlink"/>
    <w:basedOn w:val="DefaultParagraphFont"/>
    <w:uiPriority w:val="99"/>
    <w:unhideWhenUsed/>
    <w:rsid w:val="007512B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38AC-F8B1-4A66-B2B0-95C11450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139</cp:revision>
  <dcterms:created xsi:type="dcterms:W3CDTF">2025-08-23T11:41:00Z</dcterms:created>
  <dcterms:modified xsi:type="dcterms:W3CDTF">2025-08-27T20:05:00Z</dcterms:modified>
</cp:coreProperties>
</file>