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pinMode(13,OUTPUT);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float sensorValue=analogRead(A0);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if(sensorValue&gt;=300)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digitalWrite(13,HIGH);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Serial.println(sensorValue);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Serial.println("GAS LEAK ALERT");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digitalWrite(13,LOW);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Serial.println(sensorValue);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Serial.println("SAFE");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