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75AE" w:rsidRPr="00EC75AE" w:rsidRDefault="00EC75AE" w:rsidP="00EC75AE">
      <w:pPr>
        <w:shd w:val="clear" w:color="auto" w:fill="FFFFFF"/>
        <w:spacing w:before="100" w:beforeAutospacing="1" w:after="100" w:afterAutospacing="1" w:line="240" w:lineRule="auto"/>
        <w:outlineLvl w:val="0"/>
        <w:rPr>
          <w:rFonts w:ascii="Times New Roman" w:eastAsia="Times New Roman" w:hAnsi="Times New Roman" w:cs="Times New Roman"/>
          <w:b/>
          <w:bCs/>
          <w:color w:val="242424"/>
          <w:kern w:val="36"/>
          <w:sz w:val="48"/>
          <w:szCs w:val="48"/>
          <w:u w:val="single"/>
        </w:rPr>
      </w:pPr>
      <w:r w:rsidRPr="00EC75AE">
        <w:rPr>
          <w:rFonts w:ascii="Times New Roman" w:eastAsia="Times New Roman" w:hAnsi="Times New Roman" w:cs="Times New Roman"/>
          <w:b/>
          <w:bCs/>
          <w:color w:val="242424"/>
          <w:kern w:val="36"/>
          <w:sz w:val="48"/>
          <w:szCs w:val="48"/>
          <w:u w:val="single"/>
        </w:rPr>
        <w:t xml:space="preserve"> Week 5: Advanced Machine Learning</w:t>
      </w:r>
    </w:p>
    <w:p w:rsidR="00EC75AE" w:rsidRPr="00EC75AE" w:rsidRDefault="00EC75AE" w:rsidP="00EC75AE">
      <w:pPr>
        <w:shd w:val="clear" w:color="auto" w:fill="FFFFFF"/>
        <w:spacing w:before="100" w:beforeAutospacing="1" w:after="100" w:afterAutospacing="1" w:line="240" w:lineRule="auto"/>
        <w:outlineLvl w:val="0"/>
        <w:rPr>
          <w:rFonts w:ascii="Times New Roman" w:eastAsia="Times New Roman" w:hAnsi="Times New Roman" w:cs="Times New Roman"/>
          <w:b/>
          <w:bCs/>
          <w:color w:val="242424"/>
          <w:kern w:val="36"/>
          <w:sz w:val="48"/>
          <w:szCs w:val="48"/>
        </w:rPr>
      </w:pPr>
      <w:r w:rsidRPr="00EC75AE">
        <w:rPr>
          <w:rFonts w:ascii="Segoe UI" w:eastAsia="Times New Roman" w:hAnsi="Segoe UI" w:cs="Segoe UI"/>
          <w:b/>
          <w:bCs/>
          <w:color w:val="242424"/>
          <w:sz w:val="36"/>
          <w:szCs w:val="36"/>
        </w:rPr>
        <w:t xml:space="preserve"> </w:t>
      </w:r>
      <w:r w:rsidRPr="00EC75AE">
        <w:rPr>
          <w:rFonts w:ascii="Times New Roman" w:eastAsia="Times New Roman" w:hAnsi="Times New Roman" w:cs="Times New Roman"/>
          <w:b/>
          <w:bCs/>
          <w:color w:val="242424"/>
          <w:sz w:val="36"/>
          <w:szCs w:val="36"/>
        </w:rPr>
        <w:t>Problem Statement</w:t>
      </w:r>
    </w:p>
    <w:p w:rsidR="00EC75AE" w:rsidRPr="00EC75AE" w:rsidRDefault="00EC75AE" w:rsidP="00EC75AE">
      <w:p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r w:rsidRPr="00EC75AE">
        <w:rPr>
          <w:rFonts w:ascii="Times New Roman" w:eastAsia="Times New Roman" w:hAnsi="Times New Roman" w:cs="Times New Roman"/>
          <w:color w:val="242424"/>
          <w:sz w:val="24"/>
          <w:szCs w:val="24"/>
        </w:rPr>
        <w:t xml:space="preserve">The objective of this project was to develop and compare advanced machine learning models for predicting passenger survival on the Titanic dataset. The project aimed to evaluate the performance of different classification algorithms, apply </w:t>
      </w:r>
      <w:proofErr w:type="spellStart"/>
      <w:r w:rsidRPr="00EC75AE">
        <w:rPr>
          <w:rFonts w:ascii="Times New Roman" w:eastAsia="Times New Roman" w:hAnsi="Times New Roman" w:cs="Times New Roman"/>
          <w:color w:val="242424"/>
          <w:sz w:val="24"/>
          <w:szCs w:val="24"/>
        </w:rPr>
        <w:t>hyperparameter</w:t>
      </w:r>
      <w:proofErr w:type="spellEnd"/>
      <w:r w:rsidRPr="00EC75AE">
        <w:rPr>
          <w:rFonts w:ascii="Times New Roman" w:eastAsia="Times New Roman" w:hAnsi="Times New Roman" w:cs="Times New Roman"/>
          <w:color w:val="242424"/>
          <w:sz w:val="24"/>
          <w:szCs w:val="24"/>
        </w:rPr>
        <w:t xml:space="preserve"> tuning, and identify the model that provided the best predictive performance.</w:t>
      </w:r>
    </w:p>
    <w:p w:rsidR="00EC75AE" w:rsidRPr="00EC75AE" w:rsidRDefault="00EC75AE" w:rsidP="00EC75AE">
      <w:pPr>
        <w:shd w:val="clear" w:color="auto" w:fill="FFFFFF"/>
        <w:spacing w:before="100" w:beforeAutospacing="1" w:after="100" w:afterAutospacing="1" w:line="240" w:lineRule="auto"/>
        <w:outlineLvl w:val="1"/>
        <w:rPr>
          <w:rFonts w:ascii="Times New Roman" w:eastAsia="Times New Roman" w:hAnsi="Times New Roman" w:cs="Times New Roman"/>
          <w:b/>
          <w:bCs/>
          <w:color w:val="242424"/>
          <w:sz w:val="36"/>
          <w:szCs w:val="36"/>
        </w:rPr>
      </w:pPr>
      <w:r w:rsidRPr="00EC75AE">
        <w:rPr>
          <w:rFonts w:ascii="Times New Roman" w:eastAsia="Times New Roman" w:hAnsi="Times New Roman" w:cs="Times New Roman"/>
          <w:b/>
          <w:bCs/>
          <w:color w:val="242424"/>
          <w:sz w:val="36"/>
          <w:szCs w:val="36"/>
        </w:rPr>
        <w:t xml:space="preserve"> Dataset Description</w:t>
      </w:r>
      <w:bookmarkStart w:id="0" w:name="_GoBack"/>
      <w:bookmarkEnd w:id="0"/>
    </w:p>
    <w:p w:rsidR="00EC75AE" w:rsidRPr="00EC75AE" w:rsidRDefault="00EC75AE" w:rsidP="00EC75AE">
      <w:p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r w:rsidRPr="00EC75AE">
        <w:rPr>
          <w:rFonts w:ascii="Times New Roman" w:eastAsia="Times New Roman" w:hAnsi="Times New Roman" w:cs="Times New Roman"/>
          <w:color w:val="242424"/>
          <w:sz w:val="24"/>
          <w:szCs w:val="24"/>
        </w:rPr>
        <w:t>The project used the Titanic Survival Prediction dataset. The dataset contains information about passengers, including demographic characteristics and travel information such as age, sex, passenger class, fare, family size, and embarkation port. The target variable was </w:t>
      </w:r>
      <w:r w:rsidRPr="00EC75AE">
        <w:rPr>
          <w:rFonts w:ascii="Times New Roman" w:eastAsia="Times New Roman" w:hAnsi="Times New Roman" w:cs="Times New Roman"/>
          <w:b/>
          <w:bCs/>
          <w:color w:val="242424"/>
          <w:sz w:val="24"/>
          <w:szCs w:val="24"/>
        </w:rPr>
        <w:t>Survived</w:t>
      </w:r>
      <w:r w:rsidRPr="00EC75AE">
        <w:rPr>
          <w:rFonts w:ascii="Times New Roman" w:eastAsia="Times New Roman" w:hAnsi="Times New Roman" w:cs="Times New Roman"/>
          <w:color w:val="242424"/>
          <w:sz w:val="24"/>
          <w:szCs w:val="24"/>
        </w:rPr>
        <w:t>, which indicates whether a passenger survived (1) or did not survive (0).</w:t>
      </w:r>
    </w:p>
    <w:p w:rsidR="00EC75AE" w:rsidRDefault="00EC75AE" w:rsidP="00EC75AE">
      <w:pPr>
        <w:shd w:val="clear" w:color="auto" w:fill="FFFFFF"/>
        <w:spacing w:before="100" w:beforeAutospacing="1" w:after="100" w:afterAutospacing="1" w:line="360" w:lineRule="auto"/>
        <w:rPr>
          <w:rFonts w:ascii="Segoe UI" w:eastAsia="Times New Roman" w:hAnsi="Segoe UI" w:cs="Segoe UI"/>
          <w:color w:val="242424"/>
          <w:sz w:val="23"/>
          <w:szCs w:val="23"/>
        </w:rPr>
      </w:pPr>
      <w:r w:rsidRPr="00EC75AE">
        <w:rPr>
          <w:rFonts w:ascii="Times New Roman" w:eastAsia="Times New Roman" w:hAnsi="Times New Roman" w:cs="Times New Roman"/>
          <w:color w:val="242424"/>
          <w:sz w:val="24"/>
          <w:szCs w:val="24"/>
        </w:rPr>
        <w:t>Before model development, the dataset was preprocessed by handling missing values, encoding categorical variables, and splitting the data into training and testing sets</w:t>
      </w:r>
      <w:r w:rsidRPr="00EC75AE">
        <w:rPr>
          <w:rFonts w:ascii="Segoe UI" w:eastAsia="Times New Roman" w:hAnsi="Segoe UI" w:cs="Segoe UI"/>
          <w:color w:val="242424"/>
          <w:sz w:val="23"/>
          <w:szCs w:val="23"/>
        </w:rPr>
        <w:t>.</w:t>
      </w:r>
    </w:p>
    <w:p w:rsidR="00EC75AE" w:rsidRPr="00EC75AE" w:rsidRDefault="00EC75AE" w:rsidP="00EC75AE">
      <w:pPr>
        <w:shd w:val="clear" w:color="auto" w:fill="FFFFFF"/>
        <w:spacing w:before="100" w:beforeAutospacing="1" w:after="100" w:afterAutospacing="1" w:line="240" w:lineRule="auto"/>
        <w:rPr>
          <w:rFonts w:ascii="Times New Roman" w:eastAsia="Times New Roman" w:hAnsi="Times New Roman" w:cs="Times New Roman"/>
          <w:color w:val="242424"/>
          <w:sz w:val="23"/>
          <w:szCs w:val="23"/>
        </w:rPr>
      </w:pPr>
      <w:r w:rsidRPr="00EC75AE">
        <w:rPr>
          <w:rFonts w:ascii="Segoe UI" w:eastAsia="Times New Roman" w:hAnsi="Segoe UI" w:cs="Segoe UI"/>
          <w:b/>
          <w:bCs/>
          <w:color w:val="242424"/>
          <w:sz w:val="36"/>
          <w:szCs w:val="36"/>
        </w:rPr>
        <w:t xml:space="preserve"> </w:t>
      </w:r>
      <w:r w:rsidRPr="00EC75AE">
        <w:rPr>
          <w:rFonts w:ascii="Times New Roman" w:eastAsia="Times New Roman" w:hAnsi="Times New Roman" w:cs="Times New Roman"/>
          <w:b/>
          <w:bCs/>
          <w:color w:val="242424"/>
          <w:sz w:val="36"/>
          <w:szCs w:val="36"/>
        </w:rPr>
        <w:t>Models Used</w:t>
      </w:r>
    </w:p>
    <w:p w:rsidR="00EC75AE" w:rsidRPr="00EC75AE" w:rsidRDefault="00EC75AE" w:rsidP="00EC75AE">
      <w:p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r w:rsidRPr="00EC75AE">
        <w:rPr>
          <w:rFonts w:ascii="Times New Roman" w:eastAsia="Times New Roman" w:hAnsi="Times New Roman" w:cs="Times New Roman"/>
          <w:color w:val="242424"/>
          <w:sz w:val="24"/>
          <w:szCs w:val="24"/>
        </w:rPr>
        <w:t>The following classification algorithms were implemented and evaluated:</w:t>
      </w:r>
    </w:p>
    <w:p w:rsidR="00EC75AE" w:rsidRPr="00EC75AE" w:rsidRDefault="00EC75AE" w:rsidP="00EC75AE">
      <w:pPr>
        <w:numPr>
          <w:ilvl w:val="0"/>
          <w:numId w:val="1"/>
        </w:num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r w:rsidRPr="00EC75AE">
        <w:rPr>
          <w:rFonts w:ascii="Times New Roman" w:eastAsia="Times New Roman" w:hAnsi="Times New Roman" w:cs="Times New Roman"/>
          <w:color w:val="242424"/>
          <w:sz w:val="24"/>
          <w:szCs w:val="24"/>
        </w:rPr>
        <w:t>Decision Tree Classifier</w:t>
      </w:r>
    </w:p>
    <w:p w:rsidR="00EC75AE" w:rsidRPr="00EC75AE" w:rsidRDefault="00EC75AE" w:rsidP="00EC75AE">
      <w:pPr>
        <w:numPr>
          <w:ilvl w:val="0"/>
          <w:numId w:val="1"/>
        </w:num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r w:rsidRPr="00EC75AE">
        <w:rPr>
          <w:rFonts w:ascii="Times New Roman" w:eastAsia="Times New Roman" w:hAnsi="Times New Roman" w:cs="Times New Roman"/>
          <w:color w:val="242424"/>
          <w:sz w:val="24"/>
          <w:szCs w:val="24"/>
        </w:rPr>
        <w:t>Random Forest Classifier</w:t>
      </w:r>
    </w:p>
    <w:p w:rsidR="00EC75AE" w:rsidRPr="00EC75AE" w:rsidRDefault="00EC75AE" w:rsidP="00EC75AE">
      <w:pPr>
        <w:numPr>
          <w:ilvl w:val="0"/>
          <w:numId w:val="1"/>
        </w:num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r w:rsidRPr="00EC75AE">
        <w:rPr>
          <w:rFonts w:ascii="Times New Roman" w:eastAsia="Times New Roman" w:hAnsi="Times New Roman" w:cs="Times New Roman"/>
          <w:color w:val="242424"/>
          <w:sz w:val="24"/>
          <w:szCs w:val="24"/>
        </w:rPr>
        <w:t>Gradient Boosting Classifier</w:t>
      </w:r>
    </w:p>
    <w:p w:rsidR="00EC75AE" w:rsidRPr="00EC75AE" w:rsidRDefault="00EC75AE" w:rsidP="00EC75AE">
      <w:p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r w:rsidRPr="00EC75AE">
        <w:rPr>
          <w:rFonts w:ascii="Times New Roman" w:eastAsia="Times New Roman" w:hAnsi="Times New Roman" w:cs="Times New Roman"/>
          <w:color w:val="242424"/>
          <w:sz w:val="24"/>
          <w:szCs w:val="24"/>
        </w:rPr>
        <w:t>Hyper parameter tuning was performed on the Random Forest model using </w:t>
      </w:r>
      <w:proofErr w:type="spellStart"/>
      <w:r w:rsidRPr="00EC75AE">
        <w:rPr>
          <w:rFonts w:ascii="Times New Roman" w:eastAsia="Times New Roman" w:hAnsi="Times New Roman" w:cs="Times New Roman"/>
          <w:bCs/>
          <w:color w:val="242424"/>
          <w:sz w:val="24"/>
          <w:szCs w:val="24"/>
        </w:rPr>
        <w:t>GridSearchCV</w:t>
      </w:r>
      <w:proofErr w:type="spellEnd"/>
      <w:r w:rsidRPr="00EC75AE">
        <w:rPr>
          <w:rFonts w:ascii="Times New Roman" w:eastAsia="Times New Roman" w:hAnsi="Times New Roman" w:cs="Times New Roman"/>
          <w:color w:val="242424"/>
          <w:sz w:val="24"/>
          <w:szCs w:val="24"/>
        </w:rPr>
        <w:t> with 5-fold cross-validation.</w:t>
      </w:r>
    </w:p>
    <w:p w:rsidR="00EC75AE" w:rsidRPr="00EC75AE" w:rsidRDefault="00EC75AE" w:rsidP="00EC75AE">
      <w:pPr>
        <w:shd w:val="clear" w:color="auto" w:fill="FFFFFF"/>
        <w:spacing w:before="100" w:beforeAutospacing="1" w:after="100" w:afterAutospacing="1" w:line="240" w:lineRule="auto"/>
        <w:outlineLvl w:val="1"/>
        <w:rPr>
          <w:rFonts w:ascii="Segoe UI" w:eastAsia="Times New Roman" w:hAnsi="Segoe UI" w:cs="Segoe UI"/>
          <w:b/>
          <w:bCs/>
          <w:color w:val="242424"/>
          <w:sz w:val="36"/>
          <w:szCs w:val="36"/>
        </w:rPr>
      </w:pPr>
      <w:r w:rsidRPr="00EC75AE">
        <w:rPr>
          <w:rFonts w:ascii="Segoe UI" w:eastAsia="Times New Roman" w:hAnsi="Segoe UI" w:cs="Segoe UI"/>
          <w:b/>
          <w:bCs/>
          <w:color w:val="242424"/>
          <w:sz w:val="36"/>
          <w:szCs w:val="36"/>
        </w:rPr>
        <w:t xml:space="preserve"> </w:t>
      </w:r>
      <w:r w:rsidRPr="00EC75AE">
        <w:rPr>
          <w:rFonts w:ascii="Times New Roman" w:eastAsia="Times New Roman" w:hAnsi="Times New Roman" w:cs="Times New Roman"/>
          <w:b/>
          <w:bCs/>
          <w:color w:val="242424"/>
          <w:sz w:val="36"/>
          <w:szCs w:val="36"/>
        </w:rPr>
        <w:t>Evaluation Metrics</w:t>
      </w:r>
    </w:p>
    <w:p w:rsidR="00EC75AE" w:rsidRPr="00EC75AE" w:rsidRDefault="00EC75AE" w:rsidP="00EC75AE">
      <w:p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r w:rsidRPr="00EC75AE">
        <w:rPr>
          <w:rFonts w:ascii="Times New Roman" w:eastAsia="Times New Roman" w:hAnsi="Times New Roman" w:cs="Times New Roman"/>
          <w:color w:val="242424"/>
          <w:sz w:val="24"/>
          <w:szCs w:val="24"/>
        </w:rPr>
        <w:t>Model performance was evaluated using the following classification metrics:</w:t>
      </w:r>
    </w:p>
    <w:p w:rsidR="00EC75AE" w:rsidRPr="00EC75AE" w:rsidRDefault="00EC75AE" w:rsidP="00EC75AE">
      <w:pPr>
        <w:numPr>
          <w:ilvl w:val="0"/>
          <w:numId w:val="2"/>
        </w:num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r w:rsidRPr="00EC75AE">
        <w:rPr>
          <w:rFonts w:ascii="Times New Roman" w:eastAsia="Times New Roman" w:hAnsi="Times New Roman" w:cs="Times New Roman"/>
          <w:color w:val="242424"/>
          <w:sz w:val="24"/>
          <w:szCs w:val="24"/>
        </w:rPr>
        <w:t>Accuracy</w:t>
      </w:r>
    </w:p>
    <w:p w:rsidR="00EC75AE" w:rsidRPr="00EC75AE" w:rsidRDefault="00EC75AE" w:rsidP="00EC75AE">
      <w:pPr>
        <w:numPr>
          <w:ilvl w:val="0"/>
          <w:numId w:val="2"/>
        </w:num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r w:rsidRPr="00EC75AE">
        <w:rPr>
          <w:rFonts w:ascii="Times New Roman" w:eastAsia="Times New Roman" w:hAnsi="Times New Roman" w:cs="Times New Roman"/>
          <w:color w:val="242424"/>
          <w:sz w:val="24"/>
          <w:szCs w:val="24"/>
        </w:rPr>
        <w:lastRenderedPageBreak/>
        <w:t>Precision</w:t>
      </w:r>
    </w:p>
    <w:p w:rsidR="00EC75AE" w:rsidRPr="00EC75AE" w:rsidRDefault="00EC75AE" w:rsidP="00EC75AE">
      <w:pPr>
        <w:numPr>
          <w:ilvl w:val="0"/>
          <w:numId w:val="2"/>
        </w:num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r w:rsidRPr="00EC75AE">
        <w:rPr>
          <w:rFonts w:ascii="Times New Roman" w:eastAsia="Times New Roman" w:hAnsi="Times New Roman" w:cs="Times New Roman"/>
          <w:color w:val="242424"/>
          <w:sz w:val="24"/>
          <w:szCs w:val="24"/>
        </w:rPr>
        <w:t>Recall</w:t>
      </w:r>
    </w:p>
    <w:p w:rsidR="00EC75AE" w:rsidRPr="00EC75AE" w:rsidRDefault="00EC75AE" w:rsidP="00EC75AE">
      <w:pPr>
        <w:numPr>
          <w:ilvl w:val="0"/>
          <w:numId w:val="2"/>
        </w:num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r w:rsidRPr="00EC75AE">
        <w:rPr>
          <w:rFonts w:ascii="Times New Roman" w:eastAsia="Times New Roman" w:hAnsi="Times New Roman" w:cs="Times New Roman"/>
          <w:color w:val="242424"/>
          <w:sz w:val="24"/>
          <w:szCs w:val="24"/>
        </w:rPr>
        <w:t>F1-Score</w:t>
      </w:r>
    </w:p>
    <w:p w:rsidR="00EC75AE" w:rsidRPr="00EC75AE" w:rsidRDefault="00EC75AE" w:rsidP="00EC75AE">
      <w:p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r w:rsidRPr="00EC75AE">
        <w:rPr>
          <w:rFonts w:ascii="Times New Roman" w:eastAsia="Times New Roman" w:hAnsi="Times New Roman" w:cs="Times New Roman"/>
          <w:color w:val="242424"/>
          <w:sz w:val="24"/>
          <w:szCs w:val="24"/>
        </w:rPr>
        <w:t>These metrics were used to compare the predictive performance of each model and identify the most effective algorithm.</w:t>
      </w:r>
    </w:p>
    <w:p w:rsidR="00EC75AE" w:rsidRPr="00EC75AE" w:rsidRDefault="00EC75AE" w:rsidP="00EC75AE">
      <w:pPr>
        <w:shd w:val="clear" w:color="auto" w:fill="FFFFFF"/>
        <w:spacing w:before="100" w:beforeAutospacing="1" w:after="100" w:afterAutospacing="1" w:line="240" w:lineRule="auto"/>
        <w:outlineLvl w:val="1"/>
        <w:rPr>
          <w:rFonts w:ascii="Times New Roman" w:eastAsia="Times New Roman" w:hAnsi="Times New Roman" w:cs="Times New Roman"/>
          <w:b/>
          <w:bCs/>
          <w:color w:val="242424"/>
          <w:sz w:val="36"/>
          <w:szCs w:val="36"/>
        </w:rPr>
      </w:pPr>
      <w:r w:rsidRPr="00EC75AE">
        <w:rPr>
          <w:rFonts w:ascii="Times New Roman" w:eastAsia="Times New Roman" w:hAnsi="Times New Roman" w:cs="Times New Roman"/>
          <w:b/>
          <w:bCs/>
          <w:color w:val="242424"/>
          <w:sz w:val="36"/>
          <w:szCs w:val="36"/>
        </w:rPr>
        <w:t>Model Comparison</w:t>
      </w:r>
    </w:p>
    <w:p w:rsidR="00EC75AE" w:rsidRPr="00EC75AE" w:rsidRDefault="00EC75AE" w:rsidP="00EC75AE">
      <w:p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r w:rsidRPr="00EC75AE">
        <w:rPr>
          <w:rFonts w:ascii="Times New Roman" w:eastAsia="Times New Roman" w:hAnsi="Times New Roman" w:cs="Times New Roman"/>
          <w:color w:val="242424"/>
          <w:sz w:val="24"/>
          <w:szCs w:val="24"/>
        </w:rPr>
        <w:t>The Random Forest model achieved the best overall performance among the models evaluated. It recorded the highest accuracy and the strongest balance between precision, recall, and F1-score. Gradient Boosting also performed well but achieved slightly lower performance than Random Forest. The Decision Tree model produced the weakest overall performance, demonstrating that a single decision tree was less effective than ensemble learning methods for this dataset.</w:t>
      </w:r>
    </w:p>
    <w:p w:rsidR="00EC75AE" w:rsidRPr="00EC75AE" w:rsidRDefault="00EC75AE" w:rsidP="00EC75AE">
      <w:p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proofErr w:type="spellStart"/>
      <w:r>
        <w:rPr>
          <w:rFonts w:ascii="Times New Roman" w:eastAsia="Times New Roman" w:hAnsi="Times New Roman" w:cs="Times New Roman"/>
          <w:color w:val="242424"/>
          <w:sz w:val="24"/>
          <w:szCs w:val="24"/>
        </w:rPr>
        <w:t>Hyperparameter</w:t>
      </w:r>
      <w:proofErr w:type="spellEnd"/>
      <w:r w:rsidRPr="00EC75AE">
        <w:rPr>
          <w:rFonts w:ascii="Times New Roman" w:eastAsia="Times New Roman" w:hAnsi="Times New Roman" w:cs="Times New Roman"/>
          <w:color w:val="242424"/>
          <w:sz w:val="24"/>
          <w:szCs w:val="24"/>
        </w:rPr>
        <w:t xml:space="preserve"> tuning was applied to the Random Forest model using Grid Search. The optimal parameters identified were:</w:t>
      </w:r>
    </w:p>
    <w:p w:rsidR="00EC75AE" w:rsidRPr="00EC75AE" w:rsidRDefault="00EC75AE" w:rsidP="00EC75AE">
      <w:pPr>
        <w:numPr>
          <w:ilvl w:val="0"/>
          <w:numId w:val="3"/>
        </w:num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r w:rsidRPr="00EC75AE">
        <w:rPr>
          <w:rFonts w:ascii="Times New Roman" w:eastAsia="Times New Roman" w:hAnsi="Times New Roman" w:cs="Times New Roman"/>
          <w:color w:val="242424"/>
          <w:sz w:val="24"/>
          <w:szCs w:val="24"/>
        </w:rPr>
        <w:t>Maximum Depth: None</w:t>
      </w:r>
    </w:p>
    <w:p w:rsidR="00EC75AE" w:rsidRPr="00EC75AE" w:rsidRDefault="00EC75AE" w:rsidP="00EC75AE">
      <w:pPr>
        <w:numPr>
          <w:ilvl w:val="0"/>
          <w:numId w:val="3"/>
        </w:num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r w:rsidRPr="00EC75AE">
        <w:rPr>
          <w:rFonts w:ascii="Times New Roman" w:eastAsia="Times New Roman" w:hAnsi="Times New Roman" w:cs="Times New Roman"/>
          <w:color w:val="242424"/>
          <w:sz w:val="24"/>
          <w:szCs w:val="24"/>
        </w:rPr>
        <w:t>Minimum Samples Split: 10</w:t>
      </w:r>
    </w:p>
    <w:p w:rsidR="00EC75AE" w:rsidRPr="00EC75AE" w:rsidRDefault="00EC75AE" w:rsidP="00EC75AE">
      <w:pPr>
        <w:numPr>
          <w:ilvl w:val="0"/>
          <w:numId w:val="3"/>
        </w:num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r w:rsidRPr="00EC75AE">
        <w:rPr>
          <w:rFonts w:ascii="Times New Roman" w:eastAsia="Times New Roman" w:hAnsi="Times New Roman" w:cs="Times New Roman"/>
          <w:color w:val="242424"/>
          <w:sz w:val="24"/>
          <w:szCs w:val="24"/>
        </w:rPr>
        <w:t>Number of Estimators: 200</w:t>
      </w:r>
    </w:p>
    <w:p w:rsidR="00EC75AE" w:rsidRPr="00EC75AE" w:rsidRDefault="00EC75AE" w:rsidP="00EC75AE">
      <w:p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r w:rsidRPr="00EC75AE">
        <w:rPr>
          <w:rFonts w:ascii="Times New Roman" w:eastAsia="Times New Roman" w:hAnsi="Times New Roman" w:cs="Times New Roman"/>
          <w:color w:val="242424"/>
          <w:sz w:val="24"/>
          <w:szCs w:val="24"/>
        </w:rPr>
        <w:t>Although the tuned model achieved a strong cross-validation accuracy, its performance on the testing dataset was slightly lower than the original Random Forest model. Therefore, the original Random Forest model was retained as the final model because it demonstrated better generalization on unseen data.</w:t>
      </w:r>
    </w:p>
    <w:p w:rsidR="00EC75AE" w:rsidRPr="00EC75AE" w:rsidRDefault="00EC75AE" w:rsidP="00EC75AE">
      <w:pPr>
        <w:shd w:val="clear" w:color="auto" w:fill="FFFFFF"/>
        <w:spacing w:before="100" w:beforeAutospacing="1" w:after="100" w:afterAutospacing="1" w:line="240" w:lineRule="auto"/>
        <w:rPr>
          <w:rFonts w:ascii="Times New Roman" w:eastAsia="Times New Roman" w:hAnsi="Times New Roman" w:cs="Times New Roman"/>
          <w:color w:val="242424"/>
          <w:sz w:val="23"/>
          <w:szCs w:val="23"/>
        </w:rPr>
      </w:pPr>
      <w:r w:rsidRPr="00EC75AE">
        <w:rPr>
          <w:rFonts w:ascii="Segoe UI" w:eastAsia="Times New Roman" w:hAnsi="Segoe UI" w:cs="Segoe UI"/>
          <w:b/>
          <w:bCs/>
          <w:color w:val="242424"/>
          <w:sz w:val="36"/>
          <w:szCs w:val="36"/>
        </w:rPr>
        <w:t xml:space="preserve"> </w:t>
      </w:r>
      <w:r w:rsidRPr="00EC75AE">
        <w:rPr>
          <w:rFonts w:ascii="Times New Roman" w:eastAsia="Times New Roman" w:hAnsi="Times New Roman" w:cs="Times New Roman"/>
          <w:b/>
          <w:bCs/>
          <w:color w:val="242424"/>
          <w:sz w:val="36"/>
          <w:szCs w:val="36"/>
        </w:rPr>
        <w:t>Best-Performing Model</w:t>
      </w:r>
    </w:p>
    <w:p w:rsidR="00EC75AE" w:rsidRPr="00EC75AE" w:rsidRDefault="00EC75AE" w:rsidP="00EC75AE">
      <w:p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r w:rsidRPr="00EC75AE">
        <w:rPr>
          <w:rFonts w:ascii="Times New Roman" w:eastAsia="Times New Roman" w:hAnsi="Times New Roman" w:cs="Times New Roman"/>
          <w:color w:val="242424"/>
          <w:sz w:val="24"/>
          <w:szCs w:val="24"/>
        </w:rPr>
        <w:t>The Random Forest classifier was selected as the best-performing model for this project. Its ensemble learning approach reduced overfitting and provided more accurate and reliable predictions than the Decision Tree and Gradient Boosting models.</w:t>
      </w:r>
    </w:p>
    <w:p w:rsidR="00EC75AE" w:rsidRPr="00EC75AE" w:rsidRDefault="00EC75AE" w:rsidP="00EC75AE">
      <w:pPr>
        <w:shd w:val="clear" w:color="auto" w:fill="FFFFFF"/>
        <w:spacing w:before="100" w:beforeAutospacing="1" w:after="100" w:afterAutospacing="1" w:line="240" w:lineRule="auto"/>
        <w:outlineLvl w:val="1"/>
        <w:rPr>
          <w:rFonts w:ascii="Times New Roman" w:eastAsia="Times New Roman" w:hAnsi="Times New Roman" w:cs="Times New Roman"/>
          <w:b/>
          <w:bCs/>
          <w:color w:val="242424"/>
          <w:sz w:val="36"/>
          <w:szCs w:val="36"/>
        </w:rPr>
      </w:pPr>
      <w:r w:rsidRPr="00EC75AE">
        <w:rPr>
          <w:rFonts w:ascii="Times New Roman" w:eastAsia="Times New Roman" w:hAnsi="Times New Roman" w:cs="Times New Roman"/>
          <w:b/>
          <w:bCs/>
          <w:color w:val="242424"/>
          <w:sz w:val="36"/>
          <w:szCs w:val="36"/>
        </w:rPr>
        <w:t xml:space="preserve"> Key Findings</w:t>
      </w:r>
    </w:p>
    <w:p w:rsidR="00EC75AE" w:rsidRPr="00EC75AE" w:rsidRDefault="00EC75AE" w:rsidP="00EC75AE">
      <w:pPr>
        <w:numPr>
          <w:ilvl w:val="0"/>
          <w:numId w:val="4"/>
        </w:num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r w:rsidRPr="00EC75AE">
        <w:rPr>
          <w:rFonts w:ascii="Times New Roman" w:eastAsia="Times New Roman" w:hAnsi="Times New Roman" w:cs="Times New Roman"/>
          <w:color w:val="242424"/>
          <w:sz w:val="24"/>
          <w:szCs w:val="24"/>
        </w:rPr>
        <w:lastRenderedPageBreak/>
        <w:t>Ensemble learning methods outperformed a single Decision Tree model.</w:t>
      </w:r>
    </w:p>
    <w:p w:rsidR="00EC75AE" w:rsidRPr="00EC75AE" w:rsidRDefault="00EC75AE" w:rsidP="00EC75AE">
      <w:pPr>
        <w:numPr>
          <w:ilvl w:val="0"/>
          <w:numId w:val="4"/>
        </w:num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r w:rsidRPr="00EC75AE">
        <w:rPr>
          <w:rFonts w:ascii="Times New Roman" w:eastAsia="Times New Roman" w:hAnsi="Times New Roman" w:cs="Times New Roman"/>
          <w:color w:val="242424"/>
          <w:sz w:val="24"/>
          <w:szCs w:val="24"/>
        </w:rPr>
        <w:t>Random Forest achieved the highest overall predictive performance.</w:t>
      </w:r>
    </w:p>
    <w:p w:rsidR="00EC75AE" w:rsidRPr="00EC75AE" w:rsidRDefault="00EC75AE" w:rsidP="00EC75AE">
      <w:pPr>
        <w:numPr>
          <w:ilvl w:val="0"/>
          <w:numId w:val="4"/>
        </w:num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proofErr w:type="spellStart"/>
      <w:r w:rsidRPr="00EC75AE">
        <w:rPr>
          <w:rFonts w:ascii="Times New Roman" w:eastAsia="Times New Roman" w:hAnsi="Times New Roman" w:cs="Times New Roman"/>
          <w:color w:val="242424"/>
          <w:sz w:val="24"/>
          <w:szCs w:val="24"/>
        </w:rPr>
        <w:t>Hyperparameter</w:t>
      </w:r>
      <w:proofErr w:type="spellEnd"/>
      <w:r w:rsidRPr="00EC75AE">
        <w:rPr>
          <w:rFonts w:ascii="Times New Roman" w:eastAsia="Times New Roman" w:hAnsi="Times New Roman" w:cs="Times New Roman"/>
          <w:color w:val="242424"/>
          <w:sz w:val="24"/>
          <w:szCs w:val="24"/>
        </w:rPr>
        <w:t xml:space="preserve"> tuning successfully identified optimal model settings, although the tuned model did not outperform the original Random Forest on the testing dataset.</w:t>
      </w:r>
    </w:p>
    <w:p w:rsidR="00EC75AE" w:rsidRPr="00EC75AE" w:rsidRDefault="00EC75AE" w:rsidP="00EC75AE">
      <w:pPr>
        <w:numPr>
          <w:ilvl w:val="0"/>
          <w:numId w:val="4"/>
        </w:numPr>
        <w:shd w:val="clear" w:color="auto" w:fill="FFFFFF"/>
        <w:spacing w:before="100" w:beforeAutospacing="1" w:after="100" w:afterAutospacing="1" w:line="360" w:lineRule="auto"/>
        <w:rPr>
          <w:rFonts w:ascii="Times New Roman" w:eastAsia="Times New Roman" w:hAnsi="Times New Roman" w:cs="Times New Roman"/>
          <w:color w:val="242424"/>
          <w:sz w:val="24"/>
          <w:szCs w:val="24"/>
        </w:rPr>
      </w:pPr>
      <w:r w:rsidRPr="00EC75AE">
        <w:rPr>
          <w:rFonts w:ascii="Times New Roman" w:eastAsia="Times New Roman" w:hAnsi="Times New Roman" w:cs="Times New Roman"/>
          <w:color w:val="242424"/>
          <w:sz w:val="24"/>
          <w:szCs w:val="24"/>
        </w:rPr>
        <w:t>Model evaluation should be based on test performance as well as cross-validation results to ensure good generalization.</w:t>
      </w:r>
    </w:p>
    <w:p w:rsidR="00EC75AE" w:rsidRPr="00EC75AE" w:rsidRDefault="00EC75AE" w:rsidP="00EC75AE">
      <w:pPr>
        <w:shd w:val="clear" w:color="auto" w:fill="FFFFFF"/>
        <w:spacing w:before="100" w:beforeAutospacing="1" w:after="100" w:afterAutospacing="1" w:line="240" w:lineRule="auto"/>
        <w:outlineLvl w:val="1"/>
        <w:rPr>
          <w:rFonts w:ascii="Times New Roman" w:eastAsia="Times New Roman" w:hAnsi="Times New Roman" w:cs="Times New Roman"/>
          <w:b/>
          <w:bCs/>
          <w:color w:val="242424"/>
          <w:sz w:val="36"/>
          <w:szCs w:val="36"/>
        </w:rPr>
      </w:pPr>
      <w:r w:rsidRPr="00EC75AE">
        <w:rPr>
          <w:rFonts w:ascii="Times New Roman" w:eastAsia="Times New Roman" w:hAnsi="Times New Roman" w:cs="Times New Roman"/>
          <w:b/>
          <w:bCs/>
          <w:color w:val="242424"/>
          <w:sz w:val="36"/>
          <w:szCs w:val="36"/>
        </w:rPr>
        <w:t xml:space="preserve"> Recommendations</w:t>
      </w:r>
    </w:p>
    <w:p w:rsidR="00EC75AE" w:rsidRPr="00EC75AE" w:rsidRDefault="00EC75AE" w:rsidP="00EC75AE">
      <w:pPr>
        <w:shd w:val="clear" w:color="auto" w:fill="FFFFFF"/>
        <w:spacing w:before="100" w:beforeAutospacing="1" w:after="100" w:afterAutospacing="1" w:line="360" w:lineRule="auto"/>
        <w:rPr>
          <w:rFonts w:ascii="Segoe UI" w:eastAsia="Times New Roman" w:hAnsi="Segoe UI" w:cs="Segoe UI"/>
          <w:color w:val="242424"/>
          <w:sz w:val="23"/>
          <w:szCs w:val="23"/>
        </w:rPr>
      </w:pPr>
      <w:r w:rsidRPr="00EC75AE">
        <w:rPr>
          <w:rFonts w:ascii="Times New Roman" w:eastAsia="Times New Roman" w:hAnsi="Times New Roman" w:cs="Times New Roman"/>
          <w:color w:val="242424"/>
          <w:sz w:val="24"/>
          <w:szCs w:val="24"/>
        </w:rPr>
        <w:t xml:space="preserve">Future work could explore additional optimization techniques such as Random Search, Bayesian Optimization, or </w:t>
      </w:r>
      <w:proofErr w:type="spellStart"/>
      <w:r w:rsidRPr="00EC75AE">
        <w:rPr>
          <w:rFonts w:ascii="Times New Roman" w:eastAsia="Times New Roman" w:hAnsi="Times New Roman" w:cs="Times New Roman"/>
          <w:color w:val="242424"/>
          <w:sz w:val="24"/>
          <w:szCs w:val="24"/>
        </w:rPr>
        <w:t>XGBoost</w:t>
      </w:r>
      <w:proofErr w:type="spellEnd"/>
      <w:r w:rsidRPr="00EC75AE">
        <w:rPr>
          <w:rFonts w:ascii="Times New Roman" w:eastAsia="Times New Roman" w:hAnsi="Times New Roman" w:cs="Times New Roman"/>
          <w:color w:val="242424"/>
          <w:sz w:val="24"/>
          <w:szCs w:val="24"/>
        </w:rPr>
        <w:t>. Feature engineering and feature selection techniques</w:t>
      </w:r>
      <w:r w:rsidRPr="00EC75AE">
        <w:rPr>
          <w:rFonts w:ascii="Segoe UI" w:eastAsia="Times New Roman" w:hAnsi="Segoe UI" w:cs="Segoe UI"/>
          <w:color w:val="242424"/>
          <w:sz w:val="23"/>
          <w:szCs w:val="23"/>
        </w:rPr>
        <w:t xml:space="preserve"> may also improve predictive performance. Testing additional parameter combinations and using larger datasets could further enhance model accuracy and robustness.</w:t>
      </w:r>
    </w:p>
    <w:p w:rsidR="00D27F89" w:rsidRDefault="00D27F89"/>
    <w:sectPr w:rsidR="00D27F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0C1CB3"/>
    <w:multiLevelType w:val="multilevel"/>
    <w:tmpl w:val="68F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84E53"/>
    <w:multiLevelType w:val="multilevel"/>
    <w:tmpl w:val="2FA2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D7707C"/>
    <w:multiLevelType w:val="multilevel"/>
    <w:tmpl w:val="3D5A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75A6B"/>
    <w:multiLevelType w:val="multilevel"/>
    <w:tmpl w:val="E54A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75AE"/>
    <w:rsid w:val="004A2DBA"/>
    <w:rsid w:val="00AF1A05"/>
    <w:rsid w:val="00D27F89"/>
    <w:rsid w:val="00EC75AE"/>
    <w:rsid w:val="00F54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65AED"/>
  <w15:chartTrackingRefBased/>
  <w15:docId w15:val="{00206146-9B8D-410A-AB6C-53E023F20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C75A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C75A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5A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C75A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C75A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9379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521</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Trishally Chipunza</dc:creator>
  <cp:keywords/>
  <dc:description/>
  <cp:lastModifiedBy>Trishally Chipunza</cp:lastModifiedBy>
  <cp:revision>1</cp:revision>
  <dcterms:created xsi:type="dcterms:W3CDTF">2026-07-22T14:37:00Z</dcterms:created>
  <dcterms:modified xsi:type="dcterms:W3CDTF">2026-07-22T14:45:00Z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bc663e8c-e074-4382-801a-d2eea1bc6ffa</vt:lpwstr>
  </property>
</Properties>
</file>