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Project Development Phase</w:t>
      </w:r>
    </w:p>
    <w:p>
      <w:pPr>
        <w:jc w:val="center"/>
      </w:pPr>
      <w:r>
        <w:rPr>
          <w:rFonts w:ascii="Times New Roman" w:hAnsi="Times New Roman"/>
          <w:b/>
          <w:sz w:val="26"/>
        </w:rPr>
        <w:t>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02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SWTID-2026-8115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 Marks</w:t>
            </w:r>
          </w:p>
        </w:tc>
      </w:tr>
    </w:tbl>
    <w:p/>
    <w:p>
      <w:r>
        <w:rPr>
          <w:b/>
          <w:sz w:val="24"/>
        </w:rPr>
        <w:t>Model Performance Testing:</w:t>
      </w:r>
    </w:p>
    <w:p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S.No.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Screenshot / Values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Data Rendered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Auto ticket classification data rendered in Tableau, including Ticket ID, Category, Priority, Status, Assignment Group, Classification Result, and Resolution Time.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Data Preprocessing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Removed duplicate records, handled missing ticket values, standardized category/status fields, and prepared the dataset for Tableau analysis.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Utilization of Filters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Interactive filters used for Ticket Category, Priority, Status, Assignment Group, and Date.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Calculation fields Used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Calculated fields used for Total Tickets, Classified Tickets, Classification Accuracy, Open Tickets, Closed Tickets, and Average Resolution Time.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Dashboard design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No of Visualizations / Graphs - 6</w:t>
              <w:br/>
              <w:t>KPI cards, ticket category distribution, priority analysis, status analysis, assignment-group analysis, and classification-performance visualization.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Story Design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No of Visualizations / Graphs - 4</w:t>
              <w:br/>
              <w:t>Story points covering ticket overview, category and priority analysis, classification performance, and resolution/assignment analysis.</w:t>
            </w:r>
          </w:p>
        </w:tc>
      </w:tr>
    </w:tbl>
    <w:p/>
    <w:p>
      <w:r>
        <w:rPr>
          <w:b/>
          <w:sz w:val="24"/>
        </w:rPr>
        <w:t>Tableau Implementation Summary</w:t>
      </w:r>
    </w:p>
    <w:p>
      <w:r>
        <w:t>The Tableau performance view is designed to present an interactive analysis of the Auto Ticket Classification workflow. The dashboard provides ticket-level summaries and classification-related analysis, while the story design presents the main findings across multiple views.</w:t>
      </w:r>
    </w:p>
    <w:p>
      <w:r>
        <w:rPr>
          <w:b/>
          <w:sz w:val="20"/>
        </w:rPr>
        <w:t xml:space="preserve">Note: </w:t>
      </w:r>
      <w:r>
        <w:rPr>
          <w:sz w:val="20"/>
        </w:rPr>
        <w:t>The visualization counts and calculation-field descriptions above are proposed project-documentation values. Update them to match the actual Tableau dashboard and story created for the project.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SWTID-2026-8115 | Auto Ticket Classification Using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