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C" w:rsidRDefault="00DE622C" w:rsidP="00DE622C">
      <w:pPr>
        <w:jc w:val="left"/>
        <w:rPr>
          <w:b/>
          <w:bCs/>
        </w:rPr>
      </w:pPr>
      <w:proofErr w:type="spellStart"/>
      <w:r>
        <w:rPr>
          <w:b/>
          <w:bCs/>
        </w:rPr>
        <w:t>Manfaat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</w:t>
      </w:r>
      <w:proofErr w:type="spellEnd"/>
      <w:r>
        <w:rPr>
          <w:b/>
          <w:bCs/>
        </w:rPr>
        <w:t xml:space="preserve"> prettier</w:t>
      </w:r>
    </w:p>
    <w:p w:rsidR="00C3078D" w:rsidRDefault="00C3078D" w:rsidP="00DE622C">
      <w:pPr>
        <w:numPr>
          <w:ilvl w:val="0"/>
          <w:numId w:val="13"/>
        </w:numPr>
        <w:jc w:val="left"/>
      </w:pPr>
      <w:r>
        <w:rPr>
          <w:b/>
          <w:bCs/>
          <w:lang w:val="id-ID"/>
        </w:rPr>
        <w:t>Membangun dan menegakkan panduan gaya</w:t>
      </w:r>
    </w:p>
    <w:p w:rsidR="00C3078D" w:rsidRPr="00C3078D" w:rsidRDefault="00C01BB6" w:rsidP="00C3078D">
      <w:pPr>
        <w:jc w:val="left"/>
      </w:pPr>
      <w:hyperlink r:id="rId6" w:history="1">
        <w:r w:rsidR="00C3078D" w:rsidRPr="00C3078D">
          <w:rPr>
            <w:rStyle w:val="Hyperlink"/>
            <w:color w:val="auto"/>
            <w:u w:val="none"/>
            <w:lang w:val="id-ID"/>
          </w:rPr>
          <w:t>Secara umum prettierrc diterima memiliki panduan gaya umum sangat berharga untuk sebuah proyek dan tim</w:t>
        </w:r>
      </w:hyperlink>
      <w:r w:rsidR="00C3078D">
        <w:t xml:space="preserve">. </w:t>
      </w:r>
      <w:r w:rsidR="00C3078D">
        <w:rPr>
          <w:lang w:val="id-ID"/>
        </w:rPr>
        <w:t>Karena Prettier adalah satu-satunya "panduan gaya" yang sepenuhnya otomatis. Bahkan jika Prettier tidak memformat semua kode 100% seperti yang Anda inginkan, itu sepadan dengan "pengorbanan" mengingat manfaat unik dari Prettier</w:t>
      </w:r>
      <w:r w:rsidR="00C3078D">
        <w:t>.</w:t>
      </w:r>
    </w:p>
    <w:p w:rsidR="00C3078D" w:rsidRDefault="00C3078D" w:rsidP="00DE622C">
      <w:pPr>
        <w:numPr>
          <w:ilvl w:val="0"/>
          <w:numId w:val="13"/>
        </w:numPr>
        <w:jc w:val="left"/>
      </w:pPr>
      <w:r>
        <w:rPr>
          <w:b/>
          <w:bCs/>
          <w:lang w:val="id-ID"/>
        </w:rPr>
        <w:t>Membantu Pendatang Baru</w:t>
      </w:r>
    </w:p>
    <w:p w:rsidR="00C3078D" w:rsidRPr="00DE622C" w:rsidRDefault="00C3078D" w:rsidP="00C3078D">
      <w:pPr>
        <w:jc w:val="left"/>
      </w:pPr>
      <w:r>
        <w:rPr>
          <w:lang w:val="id-ID"/>
        </w:rPr>
        <w:t>Prettier biasanya diperkenalkan oleh orang-orang dengan pengalaman dalam basis kode dan JavaScript saat ini tetapi orang-orang yang secara tidak proporsional mendapat manfaat darinya adalah pendatang baru di basis kode.</w:t>
      </w:r>
      <w:r>
        <w:t xml:space="preserve"> </w:t>
      </w:r>
      <w:r>
        <w:rPr>
          <w:lang w:val="id-ID"/>
        </w:rPr>
        <w:t>Ketika</w:t>
      </w:r>
      <w:r>
        <w:t xml:space="preserve"> </w:t>
      </w:r>
      <w:r>
        <w:rPr>
          <w:lang w:val="id-ID"/>
        </w:rPr>
        <w:t>seorang pemula</w:t>
      </w:r>
      <w:r>
        <w:t xml:space="preserve"> </w:t>
      </w:r>
      <w:r>
        <w:rPr>
          <w:lang w:val="id-ID"/>
        </w:rPr>
        <w:t>membuat banyak kesalaha</w:t>
      </w:r>
      <w:r w:rsidR="00DE622C">
        <w:rPr>
          <w:lang w:val="id-ID"/>
        </w:rPr>
        <w:t>n yang disebabkan oleh sintaks</w:t>
      </w:r>
      <w:r w:rsidR="00DE622C">
        <w:t xml:space="preserve"> </w:t>
      </w:r>
      <w:proofErr w:type="spellStart"/>
      <w:r w:rsidR="00DE622C">
        <w:t>dapat</w:t>
      </w:r>
      <w:proofErr w:type="spellEnd"/>
      <w:r w:rsidR="00DE622C">
        <w:t xml:space="preserve"> </w:t>
      </w:r>
      <w:r>
        <w:rPr>
          <w:lang w:val="id-ID"/>
        </w:rPr>
        <w:t>mengurangi kesalahan ini dan menghemat banyak waktu untuk fokus pad</w:t>
      </w:r>
      <w:r w:rsidR="00DE622C">
        <w:rPr>
          <w:lang w:val="id-ID"/>
        </w:rPr>
        <w:t>a apa yang benar-benar penting.</w:t>
      </w:r>
    </w:p>
    <w:p w:rsidR="00DE622C" w:rsidRDefault="00C3078D" w:rsidP="00DE622C">
      <w:pPr>
        <w:numPr>
          <w:ilvl w:val="0"/>
          <w:numId w:val="13"/>
        </w:numPr>
        <w:jc w:val="left"/>
      </w:pPr>
      <w:r>
        <w:rPr>
          <w:b/>
          <w:bCs/>
          <w:lang w:val="id-ID"/>
        </w:rPr>
        <w:t>Menulis kode</w:t>
      </w:r>
    </w:p>
    <w:p w:rsidR="00C3078D" w:rsidRPr="00DE622C" w:rsidRDefault="00C3078D" w:rsidP="00DE622C">
      <w:pPr>
        <w:jc w:val="left"/>
      </w:pPr>
      <w:r>
        <w:rPr>
          <w:lang w:val="id-ID"/>
        </w:rPr>
        <w:t xml:space="preserve">Dengan integrasi editor Prettier, </w:t>
      </w:r>
      <w:proofErr w:type="spellStart"/>
      <w:r w:rsidR="00DE622C">
        <w:t>penulisan</w:t>
      </w:r>
      <w:proofErr w:type="spellEnd"/>
      <w:r w:rsidR="00DE622C">
        <w:t xml:space="preserve"> code </w:t>
      </w:r>
      <w:proofErr w:type="spellStart"/>
      <w:r w:rsidR="00DE622C">
        <w:t>tidak</w:t>
      </w:r>
      <w:proofErr w:type="spellEnd"/>
      <w:r w:rsidR="00DE622C">
        <w:t xml:space="preserve"> </w:t>
      </w:r>
      <w:r>
        <w:rPr>
          <w:lang w:val="id-ID"/>
        </w:rPr>
        <w:t>mengh</w:t>
      </w:r>
      <w:r w:rsidR="00DE622C">
        <w:rPr>
          <w:lang w:val="id-ID"/>
        </w:rPr>
        <w:t>abiskan siklus untuk memformat</w:t>
      </w:r>
      <w:r w:rsidR="00DE622C">
        <w:t xml:space="preserve">, </w:t>
      </w:r>
      <w:r>
        <w:rPr>
          <w:lang w:val="id-ID"/>
        </w:rPr>
        <w:t xml:space="preserve">menghilangkan 5% </w:t>
      </w:r>
      <w:proofErr w:type="spellStart"/>
      <w:r w:rsidR="00DE622C">
        <w:t>pemformatan</w:t>
      </w:r>
      <w:proofErr w:type="spellEnd"/>
      <w:r w:rsidR="00DE622C">
        <w:t xml:space="preserve"> </w:t>
      </w:r>
      <w:r>
        <w:rPr>
          <w:lang w:val="id-ID"/>
        </w:rPr>
        <w:t>yang m</w:t>
      </w:r>
      <w:r w:rsidR="00DE622C">
        <w:rPr>
          <w:lang w:val="id-ID"/>
        </w:rPr>
        <w:t>enyebalkan</w:t>
      </w:r>
      <w:r w:rsidR="00DE622C">
        <w:t>.</w:t>
      </w:r>
    </w:p>
    <w:p w:rsidR="00C3078D" w:rsidRDefault="00C3078D" w:rsidP="00DE622C">
      <w:pPr>
        <w:numPr>
          <w:ilvl w:val="0"/>
          <w:numId w:val="13"/>
        </w:numPr>
        <w:jc w:val="left"/>
      </w:pPr>
      <w:r>
        <w:rPr>
          <w:b/>
          <w:bCs/>
          <w:lang w:val="id-ID"/>
        </w:rPr>
        <w:t>Mudah diadopsi</w:t>
      </w:r>
    </w:p>
    <w:p w:rsidR="00C3078D" w:rsidRPr="00DE622C" w:rsidRDefault="00DE622C" w:rsidP="00DE622C">
      <w:pPr>
        <w:jc w:val="left"/>
      </w:pPr>
      <w:r>
        <w:rPr>
          <w:lang w:val="id-ID"/>
        </w:rPr>
        <w:t xml:space="preserve">Manfaat terbesar Prettier </w:t>
      </w:r>
      <w:r w:rsidR="00C3078D">
        <w:rPr>
          <w:lang w:val="id-ID"/>
        </w:rPr>
        <w:t>adalah dapat memforma</w:t>
      </w:r>
      <w:r>
        <w:rPr>
          <w:lang w:val="id-ID"/>
        </w:rPr>
        <w:t>t seluruh basis kode sekaligus.</w:t>
      </w:r>
    </w:p>
    <w:p w:rsidR="00C3078D" w:rsidRDefault="00C3078D" w:rsidP="00DE622C">
      <w:pPr>
        <w:numPr>
          <w:ilvl w:val="0"/>
          <w:numId w:val="13"/>
        </w:numPr>
        <w:jc w:val="left"/>
      </w:pPr>
      <w:r>
        <w:rPr>
          <w:b/>
          <w:bCs/>
          <w:lang w:val="id-ID"/>
        </w:rPr>
        <w:t>Membersihkan basis kode yang sudah ada</w:t>
      </w:r>
    </w:p>
    <w:p w:rsidR="00C01BB6" w:rsidRDefault="00C3078D" w:rsidP="00DE622C">
      <w:pPr>
        <w:jc w:val="left"/>
      </w:pPr>
      <w:r>
        <w:rPr>
          <w:lang w:val="id-ID"/>
        </w:rPr>
        <w:t>Menjalankan Prettier dalam hal ini adalah kemena</w:t>
      </w:r>
      <w:r w:rsidR="00DE622C">
        <w:rPr>
          <w:lang w:val="id-ID"/>
        </w:rPr>
        <w:t xml:space="preserve">ngan cepat, basis kode </w:t>
      </w:r>
      <w:r w:rsidR="00DE622C">
        <w:t xml:space="preserve">yang </w:t>
      </w:r>
      <w:r>
        <w:rPr>
          <w:lang w:val="id-ID"/>
        </w:rPr>
        <w:t>seragam dan lebih mudah dibaca tanpa menghabiskan waktu.</w:t>
      </w:r>
    </w:p>
    <w:p w:rsidR="00C01BB6" w:rsidRDefault="00C01BB6" w:rsidP="00DE622C">
      <w:pPr>
        <w:jc w:val="left"/>
      </w:pPr>
    </w:p>
    <w:p w:rsidR="00C01BB6" w:rsidRDefault="00C01BB6" w:rsidP="00DE622C">
      <w:pPr>
        <w:jc w:val="left"/>
        <w:rPr>
          <w:b/>
          <w:u w:val="single"/>
        </w:rPr>
      </w:pPr>
      <w:r w:rsidRPr="00C01BB6">
        <w:rPr>
          <w:b/>
          <w:u w:val="single"/>
        </w:rPr>
        <w:t>Setup Project</w:t>
      </w:r>
    </w:p>
    <w:p w:rsidR="00C3078D" w:rsidRPr="00C01BB6" w:rsidRDefault="00C01BB6" w:rsidP="00DE622C">
      <w:pPr>
        <w:jc w:val="left"/>
        <w:rPr>
          <w:b/>
          <w:u w:val="single"/>
        </w:rPr>
      </w:pPr>
      <w:r>
        <w:t xml:space="preserve">Setup project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penggunaan</w:t>
      </w:r>
      <w:proofErr w:type="spellEnd"/>
      <w:r>
        <w:t xml:space="preserve"> tools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dengan</w:t>
      </w:r>
      <w:proofErr w:type="spellEnd"/>
      <w:r>
        <w:t xml:space="preserve"> setup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standariasi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target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set up project yang </w:t>
      </w:r>
      <w:proofErr w:type="spellStart"/>
      <w:r>
        <w:t>tepat</w:t>
      </w:r>
      <w:proofErr w:type="spellEnd"/>
      <w:r>
        <w:t>.</w:t>
      </w:r>
      <w:bookmarkStart w:id="0" w:name="_GoBack"/>
      <w:bookmarkEnd w:id="0"/>
      <w:r w:rsidR="00C3078D" w:rsidRPr="00C01BB6">
        <w:rPr>
          <w:rFonts w:ascii="Arial" w:hAnsi="Arial" w:cs="Arial"/>
          <w:b/>
          <w:noProof/>
          <w:vanish/>
          <w:color w:val="0000FF"/>
          <w:sz w:val="18"/>
          <w:szCs w:val="18"/>
          <w:u w:val="single"/>
        </w:rPr>
        <w:drawing>
          <wp:inline distT="0" distB="0" distL="0" distR="0" wp14:anchorId="15185DD9" wp14:editId="62D51876">
            <wp:extent cx="518795" cy="184150"/>
            <wp:effectExtent l="0" t="0" r="0" b="6350"/>
            <wp:docPr id="2" name="Picture 2" descr="https://ssl.microsofttranslator.com/static/27420612/img/tooltip_logo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420612/img/tooltip_logo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78D" w:rsidRPr="00C01BB6">
        <w:rPr>
          <w:rFonts w:ascii="Arial" w:hAnsi="Arial" w:cs="Arial"/>
          <w:b/>
          <w:noProof/>
          <w:vanish/>
          <w:color w:val="000000"/>
          <w:sz w:val="18"/>
          <w:szCs w:val="18"/>
          <w:u w:val="single"/>
        </w:rPr>
        <w:drawing>
          <wp:inline distT="0" distB="0" distL="0" distR="0" wp14:anchorId="24184BC7" wp14:editId="531FE656">
            <wp:extent cx="74930" cy="74930"/>
            <wp:effectExtent l="0" t="0" r="1270" b="1270"/>
            <wp:docPr id="1" name="Picture 1" descr="https://ssl.microsofttranslator.com/static/2742061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42061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8D" w:rsidRDefault="00C3078D" w:rsidP="00C3078D">
      <w:pPr>
        <w:shd w:val="clear" w:color="auto" w:fill="E6E6E6"/>
        <w:spacing w:before="0" w:after="0" w:line="240" w:lineRule="auto"/>
        <w:jc w:val="left"/>
        <w:rPr>
          <w:rFonts w:ascii="Arial" w:hAnsi="Arial" w:cs="Arial"/>
          <w:b/>
          <w:bCs/>
          <w:vanish/>
          <w:color w:val="000000"/>
          <w:sz w:val="18"/>
          <w:szCs w:val="18"/>
        </w:rPr>
      </w:pPr>
      <w:r>
        <w:rPr>
          <w:rFonts w:ascii="Arial" w:hAnsi="Arial" w:cs="Arial"/>
          <w:b/>
          <w:bCs/>
          <w:vanish/>
          <w:color w:val="000000"/>
          <w:sz w:val="18"/>
          <w:szCs w:val="18"/>
        </w:rPr>
        <w:t>Original</w:t>
      </w:r>
    </w:p>
    <w:p w:rsidR="00C3078D" w:rsidRDefault="00C3078D" w:rsidP="00C3078D">
      <w:pPr>
        <w:shd w:val="clear" w:color="auto" w:fill="E6E6E6"/>
        <w:spacing w:before="0" w:after="0" w:line="240" w:lineRule="auto"/>
        <w:jc w:val="left"/>
        <w:rPr>
          <w:rFonts w:ascii="Arial" w:hAnsi="Arial" w:cs="Arial"/>
          <w:vanish/>
          <w:color w:val="000000"/>
          <w:sz w:val="18"/>
          <w:szCs w:val="18"/>
        </w:rPr>
      </w:pPr>
      <w:r>
        <w:rPr>
          <w:rFonts w:ascii="Arial" w:hAnsi="Arial" w:cs="Arial"/>
          <w:vanish/>
          <w:color w:val="000000"/>
          <w:sz w:val="18"/>
          <w:szCs w:val="18"/>
        </w:rPr>
        <w:t>Even if Prettier does not format all code 100% the way you’d like, it’s worth the “sacrifice” given the unique benefits of Prettier, don’t you think?</w:t>
      </w:r>
    </w:p>
    <w:p w:rsidR="00C36859" w:rsidRDefault="00C36859"/>
    <w:sectPr w:rsidR="00C36859" w:rsidSect="00C30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2E4"/>
    <w:multiLevelType w:val="hybridMultilevel"/>
    <w:tmpl w:val="64B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3B73"/>
    <w:multiLevelType w:val="multilevel"/>
    <w:tmpl w:val="C3F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A68B2"/>
    <w:multiLevelType w:val="multilevel"/>
    <w:tmpl w:val="737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953EC"/>
    <w:multiLevelType w:val="multilevel"/>
    <w:tmpl w:val="BAF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3625D"/>
    <w:multiLevelType w:val="multilevel"/>
    <w:tmpl w:val="CF4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17557"/>
    <w:multiLevelType w:val="multilevel"/>
    <w:tmpl w:val="A9B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C94114"/>
    <w:multiLevelType w:val="multilevel"/>
    <w:tmpl w:val="B8A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172AE8"/>
    <w:multiLevelType w:val="multilevel"/>
    <w:tmpl w:val="7A8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A927AD"/>
    <w:multiLevelType w:val="multilevel"/>
    <w:tmpl w:val="B84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E82DCE"/>
    <w:multiLevelType w:val="multilevel"/>
    <w:tmpl w:val="D20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4B3FEF"/>
    <w:multiLevelType w:val="multilevel"/>
    <w:tmpl w:val="E99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105930"/>
    <w:multiLevelType w:val="multilevel"/>
    <w:tmpl w:val="88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286AF5"/>
    <w:multiLevelType w:val="multilevel"/>
    <w:tmpl w:val="345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2"/>
  </w:num>
  <w:num w:numId="5">
    <w:abstractNumId w:val="3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8D"/>
    <w:rsid w:val="00030A45"/>
    <w:rsid w:val="001D707B"/>
    <w:rsid w:val="00467107"/>
    <w:rsid w:val="00494220"/>
    <w:rsid w:val="004A4919"/>
    <w:rsid w:val="00631381"/>
    <w:rsid w:val="0068445E"/>
    <w:rsid w:val="007C658B"/>
    <w:rsid w:val="00A46795"/>
    <w:rsid w:val="00C01BB6"/>
    <w:rsid w:val="00C3078D"/>
    <w:rsid w:val="00C36859"/>
    <w:rsid w:val="00D1117E"/>
    <w:rsid w:val="00D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0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0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835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2131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88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bing.com/trans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2/10/why-coding-style-matter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2</cp:revision>
  <dcterms:created xsi:type="dcterms:W3CDTF">2022-06-09T16:01:00Z</dcterms:created>
  <dcterms:modified xsi:type="dcterms:W3CDTF">2022-06-09T20:13:00Z</dcterms:modified>
</cp:coreProperties>
</file>