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6" w:rsidRDefault="00C53926" w:rsidP="00C53926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00C53926" w:rsidRDefault="00C53926" w:rsidP="00C53926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00C53926" w:rsidRPr="00165357" w:rsidRDefault="00C53926" w:rsidP="00C53926">
      <w:pPr>
        <w:rPr>
          <w:lang w:val="uk-UA"/>
        </w:rPr>
      </w:pPr>
    </w:p>
    <w:p w:rsidR="00C53926" w:rsidRPr="007E561B" w:rsidRDefault="00C53926" w:rsidP="00C53926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E561B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для проведення заняття 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слухачами 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 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>(16 годин)</w:t>
      </w:r>
    </w:p>
    <w:p w:rsidR="00C53926" w:rsidRPr="007E561B" w:rsidRDefault="00C53926" w:rsidP="00C53926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C53926" w:rsidRPr="007E561B" w:rsidRDefault="00C53926" w:rsidP="00C53926">
      <w:pPr>
        <w:pStyle w:val="5"/>
        <w:tabs>
          <w:tab w:val="left" w:pos="1134"/>
        </w:tabs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 w:rsidRPr="007E561B">
        <w:rPr>
          <w:i w:val="0"/>
          <w:iCs w:val="0"/>
          <w:sz w:val="24"/>
          <w:szCs w:val="24"/>
        </w:rPr>
        <w:t xml:space="preserve">ТЕМА </w:t>
      </w:r>
      <w:r>
        <w:rPr>
          <w:i w:val="0"/>
          <w:iCs w:val="0"/>
          <w:sz w:val="24"/>
          <w:szCs w:val="24"/>
        </w:rPr>
        <w:t>2</w:t>
      </w:r>
      <w:r w:rsidRPr="007E561B">
        <w:rPr>
          <w:i w:val="0"/>
          <w:iCs w:val="0"/>
          <w:sz w:val="24"/>
          <w:szCs w:val="24"/>
        </w:rPr>
        <w:t xml:space="preserve">. </w:t>
      </w:r>
      <w:r>
        <w:rPr>
          <w:i w:val="0"/>
          <w:iCs w:val="0"/>
          <w:sz w:val="24"/>
          <w:szCs w:val="24"/>
        </w:rPr>
        <w:t>Порядок подання і реєстрації декларації відповідності матеріально-технічної бази суб’єкту господарювання вимогам законодавства з питань пожежної безпеки</w:t>
      </w:r>
      <w:r w:rsidRPr="007E561B">
        <w:rPr>
          <w:i w:val="0"/>
          <w:iCs w:val="0"/>
          <w:sz w:val="24"/>
          <w:szCs w:val="24"/>
        </w:rPr>
        <w:t xml:space="preserve"> </w:t>
      </w:r>
      <w:r w:rsidRPr="007E561B">
        <w:rPr>
          <w:sz w:val="24"/>
          <w:szCs w:val="24"/>
        </w:rPr>
        <w:t>(</w:t>
      </w:r>
      <w:r>
        <w:rPr>
          <w:sz w:val="24"/>
          <w:szCs w:val="24"/>
        </w:rPr>
        <w:t>0,5</w:t>
      </w:r>
      <w:r w:rsidRPr="007E561B">
        <w:rPr>
          <w:sz w:val="24"/>
          <w:szCs w:val="24"/>
        </w:rPr>
        <w:t xml:space="preserve"> годин)</w:t>
      </w: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C53926" w:rsidRDefault="00C53926" w:rsidP="00C53926">
      <w:pPr>
        <w:pStyle w:val="a3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jc w:val="both"/>
        <w:rPr>
          <w:color w:val="000000"/>
          <w:lang w:eastAsia="uk-UA"/>
        </w:rPr>
      </w:pPr>
      <w:r>
        <w:rPr>
          <w:color w:val="000000"/>
          <w:lang w:eastAsia="uk-UA"/>
        </w:rPr>
        <w:t xml:space="preserve">Вивчити вимоги керівних документів щодо подання і реєстрації декларації відповідності </w:t>
      </w:r>
      <w:r w:rsidRPr="00A92075">
        <w:rPr>
          <w:color w:val="000000"/>
          <w:lang w:eastAsia="uk-UA"/>
        </w:rPr>
        <w:t>матеріально-технічної бази суб’єкта господарювання</w:t>
      </w:r>
      <w:r>
        <w:rPr>
          <w:color w:val="000000"/>
          <w:lang w:eastAsia="uk-UA"/>
        </w:rPr>
        <w:t xml:space="preserve"> вимогам законодавства з питань пожежної безпеки. </w:t>
      </w:r>
    </w:p>
    <w:p w:rsidR="00C53926" w:rsidRDefault="00C53926" w:rsidP="00C5392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заняття: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 групове заняття</w:t>
      </w:r>
    </w:p>
    <w:p w:rsidR="00C53926" w:rsidRPr="007E561B" w:rsidRDefault="00C53926" w:rsidP="00C53926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7E561B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C53926" w:rsidRPr="007E561B" w:rsidRDefault="00C53926" w:rsidP="00C53926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C53926" w:rsidRPr="00A83381" w:rsidRDefault="00C53926" w:rsidP="00C53926">
      <w:pPr>
        <w:numPr>
          <w:ilvl w:val="0"/>
          <w:numId w:val="4"/>
        </w:numPr>
        <w:tabs>
          <w:tab w:val="left" w:pos="1080"/>
          <w:tab w:val="left" w:pos="1134"/>
          <w:tab w:val="num" w:pos="126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Кодекс цивільного захисту України від 2 жовтня 2012 № 5403-VI // Відомості Верховної Ради України. - 2013. - № 34-35.</w:t>
      </w:r>
    </w:p>
    <w:p w:rsidR="00C53926" w:rsidRDefault="00C53926" w:rsidP="00C53926">
      <w:pPr>
        <w:numPr>
          <w:ilvl w:val="0"/>
          <w:numId w:val="4"/>
        </w:numPr>
        <w:tabs>
          <w:tab w:val="left" w:pos="1080"/>
          <w:tab w:val="left" w:pos="1134"/>
          <w:tab w:val="num" w:pos="12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</w:t>
      </w: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Кабінету Міністрів України від 5 червня 2013 року №440 «Про затвердження Порядку подання і реєстрації декларації відповідності матеріально-технічної бази суб’єкта господарювання вимогам законодавства з питань пожежної безпеки».</w:t>
      </w:r>
    </w:p>
    <w:p w:rsidR="00C53926" w:rsidRPr="00A83381" w:rsidRDefault="00C53926" w:rsidP="00C53926">
      <w:pPr>
        <w:numPr>
          <w:ilvl w:val="0"/>
          <w:numId w:val="4"/>
        </w:numPr>
        <w:tabs>
          <w:tab w:val="left" w:pos="1080"/>
          <w:tab w:val="left" w:pos="1134"/>
          <w:tab w:val="num" w:pos="12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останова Кабінету Міністрів </w:t>
      </w: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України від 20.05.2015 року №311 «Про внесення змін до Порядку подання і реєстрації декларації відповідності матеріально-технічної бази суб’єкта господарювання вимогам законодавства з питань пожежної безпеки»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C53926" w:rsidRPr="00A83381" w:rsidRDefault="00C53926" w:rsidP="00C53926">
      <w:pPr>
        <w:numPr>
          <w:ilvl w:val="0"/>
          <w:numId w:val="4"/>
        </w:numPr>
        <w:tabs>
          <w:tab w:val="left" w:pos="1080"/>
          <w:tab w:val="left" w:pos="1134"/>
          <w:tab w:val="num" w:pos="12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833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Україні».</w:t>
      </w:r>
    </w:p>
    <w:p w:rsidR="00C53926" w:rsidRDefault="00C53926" w:rsidP="00C53926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53926" w:rsidRPr="007E561B" w:rsidRDefault="00C53926" w:rsidP="00C53926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C53926" w:rsidRPr="007E561B" w:rsidRDefault="00C53926" w:rsidP="00C53926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r>
        <w:rPr>
          <w:rFonts w:ascii="Times New Roman" w:hAnsi="Times New Roman" w:cs="Times New Roman"/>
          <w:sz w:val="24"/>
          <w:szCs w:val="24"/>
          <w:lang w:val="uk-UA"/>
        </w:rPr>
        <w:t>знати</w:t>
      </w:r>
      <w:r w:rsidRPr="00165357">
        <w:rPr>
          <w:color w:val="000000"/>
          <w:lang w:val="uk-UA" w:eastAsia="uk-UA"/>
        </w:rPr>
        <w:t xml:space="preserve"> </w:t>
      </w:r>
      <w:r w:rsidRPr="00165357">
        <w:rPr>
          <w:rFonts w:ascii="Times New Roman" w:hAnsi="Times New Roman" w:cs="Times New Roman"/>
          <w:sz w:val="24"/>
          <w:szCs w:val="24"/>
          <w:lang w:val="uk-UA"/>
        </w:rPr>
        <w:t>вимоги керівних документів щодо подання і реєстрації декларації відповідності матеріально-технічної бази суб’єкта господарювання вимогам законодавства з питань пожежної безпеки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C53926" w:rsidRPr="007E561B" w:rsidRDefault="00C53926" w:rsidP="00C53926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53926" w:rsidRDefault="00C53926" w:rsidP="00C53926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53926" w:rsidRPr="007E561B" w:rsidRDefault="00C53926" w:rsidP="00C53926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C53926" w:rsidRDefault="00C53926" w:rsidP="00C53926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E561B">
        <w:rPr>
          <w:sz w:val="24"/>
          <w:szCs w:val="24"/>
        </w:rPr>
        <w:t>Організаційно-вступна частина заняття.</w:t>
      </w:r>
    </w:p>
    <w:p w:rsidR="00C53926" w:rsidRPr="00F62CC5" w:rsidRDefault="00C53926" w:rsidP="00C53926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F62CC5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C53926" w:rsidRPr="00F62CC5" w:rsidRDefault="00C53926" w:rsidP="00C53926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color w:val="000000"/>
          <w:lang w:eastAsia="uk-UA"/>
        </w:rPr>
        <w:t xml:space="preserve">Вивчення вимоги керівних документів щодо подання і реєстрації декларації відповідності </w:t>
      </w:r>
      <w:r w:rsidRPr="00A92075">
        <w:rPr>
          <w:color w:val="000000"/>
          <w:lang w:eastAsia="uk-UA"/>
        </w:rPr>
        <w:t>матеріально-технічної бази суб’єкта господарювання</w:t>
      </w:r>
      <w:r>
        <w:rPr>
          <w:color w:val="000000"/>
          <w:lang w:eastAsia="uk-UA"/>
        </w:rPr>
        <w:t xml:space="preserve"> вимогам законодавства з питань пожежної безпеки</w:t>
      </w:r>
      <w:r w:rsidRPr="00F62CC5">
        <w:rPr>
          <w:lang w:eastAsia="en-US"/>
        </w:rPr>
        <w:t>.</w:t>
      </w:r>
    </w:p>
    <w:p w:rsidR="00C53926" w:rsidRPr="00F62CC5" w:rsidRDefault="00C53926" w:rsidP="00C53926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F62CC5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3. Підсумок заняття: підведення підсумків розглянутих на занятті питань</w:t>
      </w:r>
    </w:p>
    <w:p w:rsidR="00C53926" w:rsidRPr="00F62CC5" w:rsidRDefault="00C53926" w:rsidP="00C53926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C53926" w:rsidRDefault="00C53926" w:rsidP="00C53926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заняття</w:t>
      </w:r>
    </w:p>
    <w:p w:rsidR="00C53926" w:rsidRPr="007E561B" w:rsidRDefault="00C53926" w:rsidP="00C53926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53926" w:rsidRPr="007E561B" w:rsidRDefault="00C53926" w:rsidP="00C53926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7E561B">
        <w:rPr>
          <w:b/>
          <w:bCs/>
          <w:sz w:val="24"/>
          <w:szCs w:val="24"/>
        </w:rPr>
        <w:lastRenderedPageBreak/>
        <w:t>Організаційно-вступна частина заняття</w:t>
      </w:r>
      <w:r w:rsidRPr="007E561B">
        <w:rPr>
          <w:sz w:val="24"/>
          <w:szCs w:val="24"/>
        </w:rPr>
        <w:t xml:space="preserve">. </w:t>
      </w:r>
      <w:r w:rsidRPr="007E561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711A3">
        <w:rPr>
          <w:b/>
          <w:bCs/>
          <w:i/>
          <w:sz w:val="24"/>
          <w:szCs w:val="24"/>
        </w:rPr>
        <w:t>3 хв.</w:t>
      </w:r>
      <w:r w:rsidRPr="007E561B">
        <w:rPr>
          <w:b/>
          <w:bCs/>
          <w:sz w:val="24"/>
          <w:szCs w:val="24"/>
        </w:rPr>
        <w:t>)</w:t>
      </w:r>
    </w:p>
    <w:p w:rsidR="00C53926" w:rsidRPr="007E561B" w:rsidRDefault="00C53926" w:rsidP="00C53926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7E561B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C53926" w:rsidRPr="007E561B" w:rsidRDefault="00C53926" w:rsidP="00C53926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7E561B">
        <w:rPr>
          <w:i/>
          <w:iCs/>
          <w:sz w:val="24"/>
          <w:szCs w:val="24"/>
        </w:rPr>
        <w:t>взаємне вітання;</w:t>
      </w:r>
    </w:p>
    <w:p w:rsidR="00C53926" w:rsidRPr="007E561B" w:rsidRDefault="00C53926" w:rsidP="00C53926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7E561B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C53926" w:rsidRPr="007E561B" w:rsidRDefault="00C53926" w:rsidP="00C53926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7E561B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C53926" w:rsidRPr="007E561B" w:rsidRDefault="00C53926" w:rsidP="00C53926">
      <w:pPr>
        <w:tabs>
          <w:tab w:val="left" w:pos="0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53926" w:rsidRPr="007E561B" w:rsidRDefault="00C53926" w:rsidP="00C53926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7E561B">
        <w:rPr>
          <w:b/>
          <w:bCs/>
          <w:sz w:val="24"/>
          <w:szCs w:val="24"/>
        </w:rPr>
        <w:t>Пояснення нової теми</w:t>
      </w:r>
      <w:r>
        <w:rPr>
          <w:b/>
          <w:bCs/>
          <w:sz w:val="24"/>
          <w:szCs w:val="24"/>
        </w:rPr>
        <w:t>.</w:t>
      </w:r>
    </w:p>
    <w:p w:rsidR="00C53926" w:rsidRDefault="00C53926" w:rsidP="00C53926">
      <w:pPr>
        <w:tabs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E561B">
        <w:rPr>
          <w:rFonts w:ascii="Times New Roman" w:hAnsi="Times New Roman" w:cs="Times New Roman"/>
          <w:i/>
          <w:iCs/>
          <w:sz w:val="24"/>
          <w:szCs w:val="24"/>
          <w:lang w:val="uk-UA"/>
        </w:rPr>
        <w:t>(Примітка : мінімізація теоретичного матеріалу  шляхом проведення слухачам розповіді)</w:t>
      </w:r>
    </w:p>
    <w:p w:rsidR="00C53926" w:rsidRDefault="00C53926" w:rsidP="00C53926">
      <w:pPr>
        <w:spacing w:after="0" w:line="240" w:lineRule="auto"/>
        <w:rPr>
          <w:lang w:val="uk-UA"/>
        </w:rPr>
      </w:pPr>
    </w:p>
    <w:p w:rsidR="00C53926" w:rsidRPr="00A83381" w:rsidRDefault="00C53926" w:rsidP="00C53926">
      <w:pPr>
        <w:pStyle w:val="5"/>
        <w:tabs>
          <w:tab w:val="left" w:pos="1276"/>
        </w:tabs>
        <w:spacing w:before="0" w:after="0"/>
        <w:ind w:right="-2" w:firstLine="567"/>
        <w:jc w:val="both"/>
        <w:rPr>
          <w:i w:val="0"/>
          <w:sz w:val="24"/>
          <w:szCs w:val="24"/>
        </w:rPr>
      </w:pPr>
      <w:r w:rsidRPr="00A83381">
        <w:rPr>
          <w:sz w:val="24"/>
          <w:szCs w:val="24"/>
        </w:rPr>
        <w:t xml:space="preserve">Питання 1. </w:t>
      </w:r>
      <w:r w:rsidRPr="00A83381">
        <w:rPr>
          <w:color w:val="000000"/>
          <w:sz w:val="24"/>
          <w:szCs w:val="24"/>
          <w:lang w:eastAsia="uk-UA"/>
        </w:rPr>
        <w:t>Вимоги керівних документів щодо подання і реєстрації декларації відповідності матеріально-технічної бази суб’єкта господарювання вимогам законодавства з питань пожежної безпеки</w:t>
      </w:r>
      <w:r w:rsidRPr="00A83381">
        <w:rPr>
          <w:sz w:val="24"/>
          <w:szCs w:val="24"/>
        </w:rPr>
        <w:t>. (16 хв.)</w:t>
      </w:r>
    </w:p>
    <w:p w:rsidR="00C53926" w:rsidRPr="00A83381" w:rsidRDefault="00C53926" w:rsidP="00C53926">
      <w:pPr>
        <w:tabs>
          <w:tab w:val="left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8338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Відповідно до Постанови Кабінету Міністрів України від 5 червня 2013 року №440 «Про затвердження Порядку подання і реєстрації декларації відповідності матеріально-технічної бази суб’єкта господарювання вимогам законодавства з питань пожежної безпеки» затверджений Порядок </w:t>
      </w:r>
      <w:r w:rsidRPr="00A83381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подання і реєстрації декларації відповідності матеріально-технічної бази суб’єкта господарювання вимогам законодавства з питань пожежної безпеки.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A83381">
        <w:rPr>
          <w:lang w:val="uk-UA"/>
        </w:rPr>
        <w:t>Цей Порядок визначає процедуру подання і реєстрації декларації відповідності матеріально-технічної бази суб’єкта господарювання вимогам законодавства з питань пожежної безпеки (далі - декларація), що дає право на початок роботи новоутворених підприємств, початок використання суб’єктом господарювання об’єктів нерухомості (будівель, споруд, приміщень або їх частин) (далі - об’єкти нерухомості).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0" w:name="n12"/>
      <w:bookmarkEnd w:id="0"/>
      <w:r w:rsidRPr="00A83381">
        <w:rPr>
          <w:lang w:val="uk-UA"/>
        </w:rPr>
        <w:t>Декларація не подається: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" w:name="n13"/>
      <w:bookmarkEnd w:id="1"/>
      <w:r w:rsidRPr="00A83381">
        <w:rPr>
          <w:lang w:val="uk-UA"/>
        </w:rPr>
        <w:t>у разі використання торговельних місць, кіосків та контейнерів, якщо їх розміщено на ринку відповідно до схеми, погодженої з органом державного пожежного нагляду;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" w:name="n14"/>
      <w:bookmarkEnd w:id="2"/>
      <w:r w:rsidRPr="00A83381">
        <w:rPr>
          <w:lang w:val="uk-UA"/>
        </w:rPr>
        <w:t>орендарем об’єкта нерухомості (особою, яка використовує об’єкт нерухомості за цивільно-правовим договором, що не передбачає перехід права власності на такий об’єкт) за умови, що декларацію на об’єкт нерухомості зареєстровано його власником;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3" w:name="n46"/>
      <w:bookmarkEnd w:id="3"/>
      <w:r w:rsidRPr="00A83381">
        <w:rPr>
          <w:lang w:val="uk-UA"/>
        </w:rPr>
        <w:t>у разі використання об’єктів, що в установленому законодавством порядку приймаються в експлуатацію після завершення будівництва, реконструкції, реставрації, капітального ремонту.</w:t>
      </w:r>
      <w:bookmarkStart w:id="4" w:name="n45"/>
      <w:bookmarkEnd w:id="4"/>
      <w:r w:rsidRPr="00A83381">
        <w:rPr>
          <w:lang w:val="uk-UA"/>
        </w:rPr>
        <w:t xml:space="preserve"> 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A83381">
        <w:rPr>
          <w:lang w:val="uk-UA"/>
        </w:rPr>
        <w:t>Декларація розробляється суб’єктом господарювання і подається ним або надсилається рекомендованим листом за місцем розташування об’єкта нерухомості до державного адміністратора або територіального органу ДСНС.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5" w:name="n16"/>
      <w:bookmarkEnd w:id="5"/>
      <w:r w:rsidRPr="00A83381">
        <w:rPr>
          <w:lang w:val="uk-UA"/>
        </w:rPr>
        <w:t>У разі, коли декларація подана безпосередньо до державного адміністратора, така декларація протягом одного робочого дня після надходження передається ним територіальному органові ДСНС.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6" w:name="n17"/>
      <w:bookmarkStart w:id="7" w:name="n18"/>
      <w:bookmarkEnd w:id="6"/>
      <w:bookmarkEnd w:id="7"/>
      <w:r w:rsidRPr="00A83381">
        <w:rPr>
          <w:lang w:val="uk-UA"/>
        </w:rPr>
        <w:t>У разі надсилання декларації рекомендованим листом підпис фізичної особи - підприємця засвідчується печаткою такої фізичної особи, а у разі відсутності печатки - декларація засвідчується нотаріусом. Підпис керівника юридичної особи засвідчується печаткою юридичної особи.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8" w:name="n19"/>
      <w:bookmarkEnd w:id="8"/>
      <w:r w:rsidRPr="00A83381">
        <w:rPr>
          <w:lang w:val="uk-UA"/>
        </w:rPr>
        <w:t>Суб’єкт господарювання з високим ступенем прийнятного ризику разом з декларацією подає позитивний висновок за результатами оцінки (експертизи) протипожежного стану підприємства, об’єкта чи приміщення.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9" w:name="n20"/>
      <w:bookmarkEnd w:id="9"/>
      <w:r w:rsidRPr="00A83381">
        <w:rPr>
          <w:lang w:val="uk-UA"/>
        </w:rPr>
        <w:t>Оцінка протипожежного стану проводиться суб’єктом господарювання, який одержав відповідну ліцензію.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0" w:name="n21"/>
      <w:bookmarkEnd w:id="10"/>
      <w:r w:rsidRPr="00A83381">
        <w:rPr>
          <w:lang w:val="uk-UA"/>
        </w:rPr>
        <w:t>Декларація реєструється ДСНС або її територіальним органом на безоплатній основі протягом 5 робочих днів з дня її надходження.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1" w:name="n47"/>
      <w:bookmarkStart w:id="12" w:name="n22"/>
      <w:bookmarkEnd w:id="11"/>
      <w:bookmarkEnd w:id="12"/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r w:rsidRPr="00A83381">
        <w:rPr>
          <w:lang w:val="uk-UA"/>
        </w:rPr>
        <w:lastRenderedPageBreak/>
        <w:t>Датою надходження декларації вважається дата її реєстрації як вхідної кореспонденції державним адміністратором або відповідним територіальним органом ДCНС, а в разі надсилання рекомендованим листом - дата, зазначена на поштовому штемпелі підприємства зв’язку.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3" w:name="n23"/>
      <w:bookmarkEnd w:id="13"/>
      <w:r w:rsidRPr="00A83381">
        <w:rPr>
          <w:lang w:val="uk-UA"/>
        </w:rPr>
        <w:t>Посадова особа ДСНС або її територіальний орган перевіряють відповідність поданої декларації встановленій згідно з </w:t>
      </w:r>
      <w:r w:rsidR="006E14C2">
        <w:fldChar w:fldCharType="begin"/>
      </w:r>
      <w:r w:rsidR="006E14C2" w:rsidRPr="006E14C2">
        <w:rPr>
          <w:lang w:val="uk-UA"/>
        </w:rPr>
        <w:instrText xml:space="preserve"> </w:instrText>
      </w:r>
      <w:r w:rsidR="006E14C2">
        <w:instrText>HYPERLINK</w:instrText>
      </w:r>
      <w:r w:rsidR="006E14C2" w:rsidRPr="006E14C2">
        <w:rPr>
          <w:lang w:val="uk-UA"/>
        </w:rPr>
        <w:instrText xml:space="preserve"> "</w:instrText>
      </w:r>
      <w:r w:rsidR="006E14C2">
        <w:instrText>http</w:instrText>
      </w:r>
      <w:r w:rsidR="006E14C2" w:rsidRPr="006E14C2">
        <w:rPr>
          <w:lang w:val="uk-UA"/>
        </w:rPr>
        <w:instrText>://</w:instrText>
      </w:r>
      <w:r w:rsidR="006E14C2">
        <w:instrText>zakon</w:instrText>
      </w:r>
      <w:r w:rsidR="006E14C2" w:rsidRPr="006E14C2">
        <w:rPr>
          <w:lang w:val="uk-UA"/>
        </w:rPr>
        <w:instrText>3.</w:instrText>
      </w:r>
      <w:r w:rsidR="006E14C2">
        <w:instrText>rada</w:instrText>
      </w:r>
      <w:r w:rsidR="006E14C2" w:rsidRPr="006E14C2">
        <w:rPr>
          <w:lang w:val="uk-UA"/>
        </w:rPr>
        <w:instrText>.</w:instrText>
      </w:r>
      <w:r w:rsidR="006E14C2">
        <w:instrText>gov</w:instrText>
      </w:r>
      <w:r w:rsidR="006E14C2" w:rsidRPr="006E14C2">
        <w:rPr>
          <w:lang w:val="uk-UA"/>
        </w:rPr>
        <w:instrText>.</w:instrText>
      </w:r>
      <w:r w:rsidR="006E14C2">
        <w:instrText>ua</w:instrText>
      </w:r>
      <w:r w:rsidR="006E14C2" w:rsidRPr="006E14C2">
        <w:rPr>
          <w:lang w:val="uk-UA"/>
        </w:rPr>
        <w:instrText>/</w:instrText>
      </w:r>
      <w:r w:rsidR="006E14C2">
        <w:instrText>laws</w:instrText>
      </w:r>
      <w:r w:rsidR="006E14C2" w:rsidRPr="006E14C2">
        <w:rPr>
          <w:lang w:val="uk-UA"/>
        </w:rPr>
        <w:instrText>/</w:instrText>
      </w:r>
      <w:r w:rsidR="006E14C2">
        <w:instrText>show</w:instrText>
      </w:r>
      <w:r w:rsidR="006E14C2" w:rsidRPr="006E14C2">
        <w:rPr>
          <w:lang w:val="uk-UA"/>
        </w:rPr>
        <w:instrText>/440-2013-%</w:instrText>
      </w:r>
      <w:r w:rsidR="006E14C2">
        <w:instrText>D</w:instrText>
      </w:r>
      <w:r w:rsidR="006E14C2" w:rsidRPr="006E14C2">
        <w:rPr>
          <w:lang w:val="uk-UA"/>
        </w:rPr>
        <w:instrText>0%</w:instrText>
      </w:r>
      <w:r w:rsidR="006E14C2">
        <w:instrText>BF</w:instrText>
      </w:r>
      <w:r w:rsidR="006E14C2" w:rsidRPr="006E14C2">
        <w:rPr>
          <w:lang w:val="uk-UA"/>
        </w:rPr>
        <w:instrText>" \</w:instrText>
      </w:r>
      <w:r w:rsidR="006E14C2">
        <w:instrText>l</w:instrText>
      </w:r>
      <w:r w:rsidR="006E14C2" w:rsidRPr="006E14C2">
        <w:rPr>
          <w:lang w:val="uk-UA"/>
        </w:rPr>
        <w:instrText xml:space="preserve"> "</w:instrText>
      </w:r>
      <w:r w:rsidR="006E14C2">
        <w:instrText>n</w:instrText>
      </w:r>
      <w:r w:rsidR="006E14C2" w:rsidRPr="006E14C2">
        <w:rPr>
          <w:lang w:val="uk-UA"/>
        </w:rPr>
        <w:instrText xml:space="preserve">27" </w:instrText>
      </w:r>
      <w:r w:rsidR="006E14C2">
        <w:fldChar w:fldCharType="separate"/>
      </w:r>
      <w:r w:rsidRPr="00A83381">
        <w:rPr>
          <w:lang w:val="uk-UA"/>
        </w:rPr>
        <w:t>додатком</w:t>
      </w:r>
      <w:r w:rsidR="006E14C2">
        <w:rPr>
          <w:lang w:val="uk-UA"/>
        </w:rPr>
        <w:fldChar w:fldCharType="end"/>
      </w:r>
      <w:r w:rsidRPr="00A83381">
        <w:rPr>
          <w:lang w:val="uk-UA"/>
        </w:rPr>
        <w:t> формі та у разі відповідності встановленим до неї вимогам здійснюють її реєстрацію.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4" w:name="n24"/>
      <w:bookmarkEnd w:id="14"/>
      <w:r w:rsidRPr="00A83381">
        <w:rPr>
          <w:lang w:val="uk-UA"/>
        </w:rPr>
        <w:t xml:space="preserve">Реєстрація декларацій здійснюється у відповідному журналі, який ведеться ДСНС або її територіальним органом, форма якого затверджується </w:t>
      </w:r>
      <w:proofErr w:type="spellStart"/>
      <w:r w:rsidRPr="00A83381">
        <w:rPr>
          <w:lang w:val="uk-UA"/>
        </w:rPr>
        <w:t>Мінекономрозвитку</w:t>
      </w:r>
      <w:proofErr w:type="spellEnd"/>
      <w:r w:rsidRPr="00A83381">
        <w:rPr>
          <w:lang w:val="uk-UA"/>
        </w:rPr>
        <w:t>.</w:t>
      </w:r>
    </w:p>
    <w:p w:rsidR="00C53926" w:rsidRPr="00A83381" w:rsidRDefault="00C53926" w:rsidP="00C53926">
      <w:pPr>
        <w:pStyle w:val="rvps2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5" w:name="n25"/>
      <w:bookmarkEnd w:id="15"/>
      <w:r w:rsidRPr="00A83381">
        <w:rPr>
          <w:lang w:val="uk-UA"/>
        </w:rPr>
        <w:t>Перший примірник декларації зберігається у ДСНС або її територіальному органі, другий примірник не пізніше наступного робочого дня після реєстрації передається суб’єктові господарювання або державному адміністраторові з відміткою про дату і номер реєстрації декларації.</w:t>
      </w:r>
    </w:p>
    <w:p w:rsidR="00C53926" w:rsidRPr="00A83381" w:rsidRDefault="00C53926" w:rsidP="00C539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83381">
        <w:rPr>
          <w:rFonts w:ascii="Times New Roman" w:eastAsia="Times New Roman" w:hAnsi="Times New Roman" w:cs="Times New Roman"/>
          <w:sz w:val="24"/>
          <w:szCs w:val="24"/>
          <w:lang w:val="uk-UA"/>
        </w:rPr>
        <w:t>Доведення ПКМ України №311 від 20.05.2015 року «Про внесення змін до Порядку подання і реєстрації декларації відповідності матеріально-технічної бази суб’єкта господарювання вимогам законодавства з питань пожежної безпеки».</w:t>
      </w:r>
    </w:p>
    <w:p w:rsidR="00C53926" w:rsidRPr="00A83381" w:rsidRDefault="00C53926" w:rsidP="00C539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53926" w:rsidRPr="00A83381" w:rsidRDefault="00C53926" w:rsidP="00C53926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b/>
        </w:rPr>
      </w:pPr>
      <w:r w:rsidRPr="00A83381">
        <w:rPr>
          <w:b/>
        </w:rPr>
        <w:t>3. Підсумок заняття (3 хв.)</w:t>
      </w:r>
    </w:p>
    <w:p w:rsidR="00C53926" w:rsidRPr="00A83381" w:rsidRDefault="00C53926" w:rsidP="00C53926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</w:pPr>
      <w:r w:rsidRPr="00A83381">
        <w:t>Викладач нагадує тему, мету, навчальні питання.</w:t>
      </w:r>
    </w:p>
    <w:p w:rsidR="00C53926" w:rsidRPr="00A83381" w:rsidRDefault="00C53926" w:rsidP="00C53926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</w:pPr>
      <w:r w:rsidRPr="00A83381">
        <w:t>Проводить контрольне опитування, виставляє оцінки, відмічає кращі відповіді слухачів.</w:t>
      </w:r>
    </w:p>
    <w:p w:rsidR="00C53926" w:rsidRPr="00A83381" w:rsidRDefault="00C53926" w:rsidP="00C53926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</w:pPr>
      <w:r w:rsidRPr="00A83381">
        <w:t>Дає відповіді на запитання слухачів.</w:t>
      </w:r>
    </w:p>
    <w:p w:rsidR="00C53926" w:rsidRPr="00A83381" w:rsidRDefault="00C53926" w:rsidP="00C53926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</w:pPr>
    </w:p>
    <w:p w:rsidR="008A3015" w:rsidRPr="00C53926" w:rsidRDefault="008A3015">
      <w:pPr>
        <w:rPr>
          <w:lang w:val="uk-UA"/>
        </w:rPr>
      </w:pPr>
      <w:bookmarkStart w:id="16" w:name="_GoBack"/>
      <w:bookmarkEnd w:id="16"/>
    </w:p>
    <w:sectPr w:rsidR="008A3015" w:rsidRPr="00C53926" w:rsidSect="00C0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4199"/>
        </w:tabs>
        <w:ind w:left="419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919"/>
        </w:tabs>
        <w:ind w:left="4919" w:hanging="180"/>
      </w:pPr>
    </w:lvl>
    <w:lvl w:ilvl="3" w:tplc="0419000F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6359"/>
        </w:tabs>
        <w:ind w:left="635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7079"/>
        </w:tabs>
        <w:ind w:left="7079" w:hanging="180"/>
      </w:pPr>
    </w:lvl>
    <w:lvl w:ilvl="6" w:tplc="0419000F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8519"/>
        </w:tabs>
        <w:ind w:left="851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9239"/>
        </w:tabs>
        <w:ind w:left="9239" w:hanging="180"/>
      </w:pPr>
    </w:lvl>
  </w:abstractNum>
  <w:abstractNum w:abstractNumId="4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A1F6C60"/>
    <w:multiLevelType w:val="hybridMultilevel"/>
    <w:tmpl w:val="0E9E0174"/>
    <w:lvl w:ilvl="0" w:tplc="770098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6"/>
    <w:rsid w:val="006E14C2"/>
    <w:rsid w:val="008A3015"/>
    <w:rsid w:val="00C5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1A0AB-B791-48B2-919D-C5159CAC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92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5392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C5392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53926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C53926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a3">
    <w:name w:val="Body Text Indent"/>
    <w:basedOn w:val="a"/>
    <w:link w:val="a4"/>
    <w:uiPriority w:val="99"/>
    <w:rsid w:val="00C53926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C5392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99"/>
    <w:qFormat/>
    <w:rsid w:val="00C53926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customStyle="1" w:styleId="rvps2">
    <w:name w:val="rvps2"/>
    <w:basedOn w:val="a"/>
    <w:rsid w:val="00C5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C5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Алексадр</dc:creator>
  <cp:keywords/>
  <dc:description/>
  <cp:lastModifiedBy>Алексадр</cp:lastModifiedBy>
  <cp:revision>2</cp:revision>
  <dcterms:created xsi:type="dcterms:W3CDTF">2021-05-28T05:07:00Z</dcterms:created>
  <dcterms:modified xsi:type="dcterms:W3CDTF">2021-05-28T05:13:00Z</dcterms:modified>
</cp:coreProperties>
</file>