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D4A" w:rsidRPr="00F824D9" w:rsidRDefault="00C74D4A" w:rsidP="009D253B">
      <w:pPr>
        <w:pStyle w:val="2"/>
        <w:tabs>
          <w:tab w:val="left" w:pos="-3261"/>
        </w:tabs>
        <w:spacing w:before="0"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0" w:name="_GoBack"/>
      <w:bookmarkEnd w:id="0"/>
    </w:p>
    <w:p w:rsidR="004F794A" w:rsidRPr="00F824D9" w:rsidRDefault="004F794A" w:rsidP="009D253B">
      <w:pPr>
        <w:pStyle w:val="2"/>
        <w:tabs>
          <w:tab w:val="left" w:pos="-3261"/>
        </w:tabs>
        <w:spacing w:before="0"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F824D9">
        <w:rPr>
          <w:rFonts w:ascii="Times New Roman" w:hAnsi="Times New Roman" w:cs="Times New Roman"/>
          <w:i w:val="0"/>
          <w:iCs w:val="0"/>
          <w:sz w:val="24"/>
          <w:szCs w:val="24"/>
        </w:rPr>
        <w:t>ПЛАН-КОНСПЕКТ</w:t>
      </w:r>
    </w:p>
    <w:p w:rsidR="004F794A" w:rsidRPr="00F824D9" w:rsidRDefault="00F857D7" w:rsidP="009D253B">
      <w:pPr>
        <w:tabs>
          <w:tab w:val="left" w:pos="-326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824D9">
        <w:rPr>
          <w:rFonts w:ascii="Times New Roman" w:hAnsi="Times New Roman" w:cs="Times New Roman"/>
          <w:sz w:val="24"/>
          <w:szCs w:val="24"/>
          <w:lang w:val="uk-UA"/>
        </w:rPr>
        <w:t>для пр</w:t>
      </w:r>
      <w:r w:rsidR="00E843E3">
        <w:rPr>
          <w:rFonts w:ascii="Times New Roman" w:hAnsi="Times New Roman" w:cs="Times New Roman"/>
          <w:sz w:val="24"/>
          <w:szCs w:val="24"/>
          <w:lang w:val="uk-UA"/>
        </w:rPr>
        <w:t xml:space="preserve">оведення заняття з слухачами </w:t>
      </w:r>
      <w:r w:rsidRPr="00F824D9">
        <w:rPr>
          <w:rFonts w:ascii="Times New Roman" w:hAnsi="Times New Roman" w:cs="Times New Roman"/>
          <w:sz w:val="24"/>
          <w:szCs w:val="24"/>
          <w:lang w:val="uk-UA"/>
        </w:rPr>
        <w:t>за програмою проведення навчання з питань пожежної безпеки посадових осіб підприємств, установ та організацій, до обов’язків яких належить забезпечення виконання заходів пожежної безпеки (16 годин)</w:t>
      </w:r>
    </w:p>
    <w:p w:rsidR="004F794A" w:rsidRPr="00F824D9" w:rsidRDefault="004F794A" w:rsidP="009D253B">
      <w:pPr>
        <w:pStyle w:val="5"/>
        <w:tabs>
          <w:tab w:val="left" w:pos="1134"/>
        </w:tabs>
        <w:spacing w:before="0" w:after="0"/>
        <w:ind w:firstLine="567"/>
        <w:jc w:val="both"/>
        <w:rPr>
          <w:i w:val="0"/>
          <w:iCs w:val="0"/>
          <w:sz w:val="24"/>
          <w:szCs w:val="24"/>
        </w:rPr>
      </w:pPr>
    </w:p>
    <w:p w:rsidR="004F794A" w:rsidRPr="00F824D9" w:rsidRDefault="004F794A" w:rsidP="00646546">
      <w:pPr>
        <w:pStyle w:val="5"/>
        <w:tabs>
          <w:tab w:val="left" w:pos="1134"/>
        </w:tabs>
        <w:spacing w:before="0" w:after="0"/>
        <w:ind w:firstLine="567"/>
        <w:jc w:val="both"/>
        <w:rPr>
          <w:bCs w:val="0"/>
          <w:sz w:val="24"/>
          <w:szCs w:val="24"/>
        </w:rPr>
      </w:pPr>
      <w:r w:rsidRPr="00F824D9">
        <w:rPr>
          <w:i w:val="0"/>
          <w:iCs w:val="0"/>
          <w:sz w:val="24"/>
          <w:szCs w:val="24"/>
        </w:rPr>
        <w:t xml:space="preserve">ТЕМА </w:t>
      </w:r>
      <w:r w:rsidR="00F4105C" w:rsidRPr="00F824D9">
        <w:rPr>
          <w:i w:val="0"/>
          <w:iCs w:val="0"/>
          <w:sz w:val="24"/>
          <w:szCs w:val="24"/>
        </w:rPr>
        <w:t>1</w:t>
      </w:r>
      <w:r w:rsidR="005A7952">
        <w:rPr>
          <w:i w:val="0"/>
          <w:iCs w:val="0"/>
          <w:sz w:val="24"/>
          <w:szCs w:val="24"/>
        </w:rPr>
        <w:t>8</w:t>
      </w:r>
      <w:r w:rsidRPr="00F824D9">
        <w:rPr>
          <w:i w:val="0"/>
          <w:iCs w:val="0"/>
          <w:sz w:val="24"/>
          <w:szCs w:val="24"/>
        </w:rPr>
        <w:t xml:space="preserve">. </w:t>
      </w:r>
      <w:r w:rsidR="005A7952">
        <w:rPr>
          <w:i w:val="0"/>
          <w:iCs w:val="0"/>
          <w:sz w:val="24"/>
          <w:szCs w:val="24"/>
        </w:rPr>
        <w:t>Вогнегасні речовини. Протипожежне водопостачання. Зовнішнє протипожежне водопостачання</w:t>
      </w:r>
      <w:r w:rsidR="00540AD1" w:rsidRPr="00F824D9">
        <w:rPr>
          <w:i w:val="0"/>
          <w:sz w:val="24"/>
          <w:szCs w:val="24"/>
        </w:rPr>
        <w:t>.</w:t>
      </w:r>
      <w:r w:rsidR="005A7952">
        <w:rPr>
          <w:i w:val="0"/>
          <w:sz w:val="24"/>
          <w:szCs w:val="24"/>
        </w:rPr>
        <w:t xml:space="preserve"> Внутрішній протипожежний водогін. </w:t>
      </w:r>
      <w:r w:rsidRPr="00F824D9">
        <w:rPr>
          <w:sz w:val="24"/>
          <w:szCs w:val="24"/>
        </w:rPr>
        <w:t>(</w:t>
      </w:r>
      <w:r w:rsidR="0098202A" w:rsidRPr="00F824D9">
        <w:rPr>
          <w:sz w:val="24"/>
          <w:szCs w:val="24"/>
        </w:rPr>
        <w:t>0,5</w:t>
      </w:r>
      <w:r w:rsidRPr="00F824D9">
        <w:rPr>
          <w:sz w:val="24"/>
          <w:szCs w:val="24"/>
        </w:rPr>
        <w:t xml:space="preserve"> годин</w:t>
      </w:r>
      <w:r w:rsidR="0098202A" w:rsidRPr="00F824D9">
        <w:rPr>
          <w:sz w:val="24"/>
          <w:szCs w:val="24"/>
        </w:rPr>
        <w:t>и</w:t>
      </w:r>
      <w:r w:rsidRPr="00F824D9">
        <w:rPr>
          <w:sz w:val="24"/>
          <w:szCs w:val="24"/>
        </w:rPr>
        <w:t>)</w:t>
      </w:r>
    </w:p>
    <w:p w:rsidR="004F794A" w:rsidRPr="00F824D9" w:rsidRDefault="004F794A" w:rsidP="009D253B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F794A" w:rsidRPr="00F824D9" w:rsidRDefault="004F794A" w:rsidP="009D253B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824D9">
        <w:rPr>
          <w:rFonts w:ascii="Times New Roman" w:hAnsi="Times New Roman" w:cs="Times New Roman"/>
          <w:b/>
          <w:bCs/>
          <w:sz w:val="24"/>
          <w:szCs w:val="24"/>
          <w:lang w:val="uk-UA"/>
        </w:rPr>
        <w:t>Навчальна мета:</w:t>
      </w:r>
    </w:p>
    <w:p w:rsidR="00E43DDB" w:rsidRPr="00F824D9" w:rsidRDefault="00FE35B8" w:rsidP="0098202A">
      <w:pPr>
        <w:pStyle w:val="a3"/>
        <w:numPr>
          <w:ilvl w:val="0"/>
          <w:numId w:val="5"/>
        </w:numPr>
        <w:tabs>
          <w:tab w:val="left" w:pos="-3261"/>
          <w:tab w:val="left" w:pos="993"/>
        </w:tabs>
        <w:ind w:left="0" w:firstLine="567"/>
        <w:jc w:val="both"/>
        <w:rPr>
          <w:lang w:eastAsia="uk-UA"/>
        </w:rPr>
      </w:pPr>
      <w:r w:rsidRPr="00F824D9">
        <w:rPr>
          <w:lang w:eastAsia="uk-UA"/>
        </w:rPr>
        <w:t xml:space="preserve">Ознайомитись </w:t>
      </w:r>
      <w:r w:rsidR="00CF7553">
        <w:rPr>
          <w:lang w:eastAsia="uk-UA"/>
        </w:rPr>
        <w:t>з видами та властивостями вогнегасних речовин</w:t>
      </w:r>
      <w:r w:rsidR="00E43DDB" w:rsidRPr="00F824D9">
        <w:rPr>
          <w:lang w:eastAsia="uk-UA"/>
        </w:rPr>
        <w:t>.</w:t>
      </w:r>
    </w:p>
    <w:p w:rsidR="00A04CE7" w:rsidRPr="008C654A" w:rsidRDefault="00FE35B8" w:rsidP="0098202A">
      <w:pPr>
        <w:pStyle w:val="rvps2"/>
        <w:numPr>
          <w:ilvl w:val="0"/>
          <w:numId w:val="5"/>
        </w:numPr>
        <w:shd w:val="clear" w:color="auto" w:fill="FFFFFF"/>
        <w:tabs>
          <w:tab w:val="left" w:pos="-3261"/>
          <w:tab w:val="left" w:pos="993"/>
        </w:tabs>
        <w:spacing w:before="0" w:beforeAutospacing="0" w:after="0" w:afterAutospacing="0"/>
        <w:ind w:left="0" w:firstLine="567"/>
        <w:jc w:val="both"/>
        <w:rPr>
          <w:lang w:val="uk-UA" w:eastAsia="uk-UA"/>
        </w:rPr>
      </w:pPr>
      <w:r w:rsidRPr="008C654A">
        <w:rPr>
          <w:lang w:val="uk-UA" w:eastAsia="uk-UA"/>
        </w:rPr>
        <w:t xml:space="preserve">Ознайомитись </w:t>
      </w:r>
      <w:r w:rsidR="00CF7553">
        <w:rPr>
          <w:lang w:val="uk-UA" w:eastAsia="uk-UA"/>
        </w:rPr>
        <w:t>з видами протипожежного водопостачання</w:t>
      </w:r>
      <w:r w:rsidR="0098202A" w:rsidRPr="008C654A">
        <w:rPr>
          <w:lang w:val="uk-UA" w:eastAsia="uk-UA"/>
        </w:rPr>
        <w:t>.</w:t>
      </w:r>
      <w:r w:rsidR="00CF7553">
        <w:rPr>
          <w:lang w:val="uk-UA" w:eastAsia="uk-UA"/>
        </w:rPr>
        <w:t xml:space="preserve"> Зовнішнім та внутрішнім.</w:t>
      </w:r>
    </w:p>
    <w:p w:rsidR="00E43DDB" w:rsidRPr="008C654A" w:rsidRDefault="00E43DDB" w:rsidP="0098202A">
      <w:pPr>
        <w:tabs>
          <w:tab w:val="left" w:pos="-3261"/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4F794A" w:rsidRPr="008C654A" w:rsidRDefault="004F794A" w:rsidP="009D253B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C654A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Тип заняття: </w:t>
      </w:r>
      <w:r w:rsidRPr="008C654A">
        <w:rPr>
          <w:rFonts w:ascii="Times New Roman" w:hAnsi="Times New Roman" w:cs="Times New Roman"/>
          <w:sz w:val="24"/>
          <w:szCs w:val="24"/>
          <w:lang w:val="uk-UA"/>
        </w:rPr>
        <w:t>засвоєння нових знань</w:t>
      </w:r>
    </w:p>
    <w:p w:rsidR="004F794A" w:rsidRPr="00F824D9" w:rsidRDefault="004F794A" w:rsidP="009D253B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C654A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Вид заняття</w:t>
      </w:r>
      <w:r w:rsidRPr="00F824D9"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  <w:r w:rsidRPr="00F824D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75678" w:rsidRPr="00F824D9">
        <w:rPr>
          <w:rFonts w:ascii="Times New Roman" w:hAnsi="Times New Roman" w:cs="Times New Roman"/>
          <w:sz w:val="24"/>
          <w:szCs w:val="24"/>
          <w:lang w:val="uk-UA"/>
        </w:rPr>
        <w:t>групове заняття</w:t>
      </w:r>
    </w:p>
    <w:p w:rsidR="004F794A" w:rsidRPr="00F824D9" w:rsidRDefault="004F794A" w:rsidP="009D253B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24D9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Дидактичне забезпечення: </w:t>
      </w:r>
      <w:r w:rsidRPr="00F824D9">
        <w:rPr>
          <w:rFonts w:ascii="Times New Roman" w:hAnsi="Times New Roman" w:cs="Times New Roman"/>
          <w:sz w:val="24"/>
          <w:szCs w:val="24"/>
          <w:lang w:val="uk-UA"/>
        </w:rPr>
        <w:t>мультимедійний проектор, ноутбук, презентаційні матеріали, навчальні фільми</w:t>
      </w:r>
    </w:p>
    <w:p w:rsidR="0098202A" w:rsidRPr="00F824D9" w:rsidRDefault="0098202A" w:rsidP="009D253B">
      <w:pPr>
        <w:tabs>
          <w:tab w:val="left" w:pos="1134"/>
          <w:tab w:val="left" w:pos="1260"/>
          <w:tab w:val="left" w:pos="1440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4F794A" w:rsidRPr="00F824D9" w:rsidRDefault="004F794A" w:rsidP="009D253B">
      <w:pPr>
        <w:tabs>
          <w:tab w:val="left" w:pos="1134"/>
          <w:tab w:val="left" w:pos="1260"/>
          <w:tab w:val="left" w:pos="1440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824D9">
        <w:rPr>
          <w:rFonts w:ascii="Times New Roman" w:hAnsi="Times New Roman" w:cs="Times New Roman"/>
          <w:b/>
          <w:bCs/>
          <w:sz w:val="24"/>
          <w:szCs w:val="24"/>
          <w:lang w:val="uk-UA"/>
        </w:rPr>
        <w:t>Список літератури:</w:t>
      </w:r>
    </w:p>
    <w:p w:rsidR="0098202A" w:rsidRPr="00F824D9" w:rsidRDefault="0098202A" w:rsidP="00A563B5">
      <w:pPr>
        <w:pStyle w:val="a5"/>
        <w:numPr>
          <w:ilvl w:val="0"/>
          <w:numId w:val="4"/>
        </w:numPr>
        <w:tabs>
          <w:tab w:val="clear" w:pos="786"/>
          <w:tab w:val="left" w:pos="-3402"/>
          <w:tab w:val="left" w:pos="-3261"/>
          <w:tab w:val="left" w:pos="993"/>
        </w:tabs>
        <w:ind w:left="0" w:firstLine="567"/>
        <w:jc w:val="both"/>
        <w:rPr>
          <w:sz w:val="24"/>
          <w:szCs w:val="24"/>
        </w:rPr>
      </w:pPr>
      <w:r w:rsidRPr="00F824D9">
        <w:rPr>
          <w:sz w:val="24"/>
          <w:szCs w:val="24"/>
        </w:rPr>
        <w:t>Конституція України.</w:t>
      </w:r>
    </w:p>
    <w:p w:rsidR="004F794A" w:rsidRPr="00F824D9" w:rsidRDefault="004F794A" w:rsidP="00A563B5">
      <w:pPr>
        <w:pStyle w:val="a5"/>
        <w:numPr>
          <w:ilvl w:val="0"/>
          <w:numId w:val="4"/>
        </w:numPr>
        <w:tabs>
          <w:tab w:val="clear" w:pos="786"/>
          <w:tab w:val="left" w:pos="-3402"/>
          <w:tab w:val="left" w:pos="-3261"/>
          <w:tab w:val="left" w:pos="993"/>
        </w:tabs>
        <w:ind w:left="0" w:firstLine="567"/>
        <w:jc w:val="both"/>
        <w:rPr>
          <w:sz w:val="24"/>
          <w:szCs w:val="24"/>
        </w:rPr>
      </w:pPr>
      <w:r w:rsidRPr="00F824D9">
        <w:rPr>
          <w:sz w:val="24"/>
          <w:szCs w:val="24"/>
        </w:rPr>
        <w:t>Кодекс цивільного захисту України від 2 жовтня 2012 №5403-VI//Відомості Верховної Ради України. - 2013. - № 34-35.</w:t>
      </w:r>
    </w:p>
    <w:p w:rsidR="00C74515" w:rsidRPr="00F824D9" w:rsidRDefault="004F794A" w:rsidP="00A563B5">
      <w:pPr>
        <w:pStyle w:val="a5"/>
        <w:numPr>
          <w:ilvl w:val="0"/>
          <w:numId w:val="4"/>
        </w:numPr>
        <w:tabs>
          <w:tab w:val="clear" w:pos="786"/>
          <w:tab w:val="left" w:pos="-3402"/>
          <w:tab w:val="left" w:pos="-3261"/>
          <w:tab w:val="left" w:pos="993"/>
        </w:tabs>
        <w:ind w:left="0" w:firstLine="567"/>
        <w:jc w:val="both"/>
        <w:rPr>
          <w:sz w:val="24"/>
          <w:szCs w:val="24"/>
        </w:rPr>
      </w:pPr>
      <w:r w:rsidRPr="00F824D9">
        <w:rPr>
          <w:sz w:val="24"/>
          <w:szCs w:val="24"/>
        </w:rPr>
        <w:t>Наказ МВС України від 30 грудня 2014р. №1417, зареєстрований в Мін’юсті України 4 березня 2015року за №252/26697 «Про затвердження Правил пожежної безпеки в Україні»</w:t>
      </w:r>
      <w:r w:rsidR="000553BD" w:rsidRPr="00F824D9">
        <w:rPr>
          <w:sz w:val="24"/>
          <w:szCs w:val="24"/>
        </w:rPr>
        <w:t xml:space="preserve"> зі змінами</w:t>
      </w:r>
      <w:r w:rsidRPr="00F824D9">
        <w:rPr>
          <w:sz w:val="24"/>
          <w:szCs w:val="24"/>
        </w:rPr>
        <w:t>.</w:t>
      </w:r>
    </w:p>
    <w:p w:rsidR="006B3BDE" w:rsidRPr="00F824D9" w:rsidRDefault="00E673DF" w:rsidP="00A563B5">
      <w:pPr>
        <w:pStyle w:val="a5"/>
        <w:numPr>
          <w:ilvl w:val="0"/>
          <w:numId w:val="4"/>
        </w:numPr>
        <w:tabs>
          <w:tab w:val="clear" w:pos="786"/>
          <w:tab w:val="left" w:pos="-3402"/>
          <w:tab w:val="left" w:pos="-3261"/>
          <w:tab w:val="left" w:pos="993"/>
        </w:tabs>
        <w:ind w:left="0" w:firstLine="567"/>
        <w:jc w:val="both"/>
        <w:rPr>
          <w:sz w:val="24"/>
          <w:szCs w:val="24"/>
        </w:rPr>
      </w:pPr>
      <w:r w:rsidRPr="005A7952">
        <w:rPr>
          <w:sz w:val="24"/>
          <w:szCs w:val="24"/>
        </w:rPr>
        <w:t>ДБН В.2.5-74:2013 «Водопостачання. Зовнішні мережі»</w:t>
      </w:r>
      <w:r w:rsidR="0098202A" w:rsidRPr="00F824D9">
        <w:rPr>
          <w:sz w:val="24"/>
          <w:szCs w:val="24"/>
        </w:rPr>
        <w:t>.</w:t>
      </w:r>
    </w:p>
    <w:p w:rsidR="0098202A" w:rsidRPr="00CF7553" w:rsidRDefault="00CF7553" w:rsidP="00A563B5">
      <w:pPr>
        <w:pStyle w:val="a5"/>
        <w:numPr>
          <w:ilvl w:val="0"/>
          <w:numId w:val="4"/>
        </w:numPr>
        <w:tabs>
          <w:tab w:val="clear" w:pos="786"/>
          <w:tab w:val="left" w:pos="-3402"/>
          <w:tab w:val="left" w:pos="-3261"/>
          <w:tab w:val="left" w:pos="993"/>
        </w:tabs>
        <w:ind w:left="0" w:firstLine="567"/>
        <w:jc w:val="both"/>
        <w:rPr>
          <w:sz w:val="24"/>
          <w:szCs w:val="24"/>
        </w:rPr>
      </w:pPr>
      <w:r w:rsidRPr="00CF7553">
        <w:rPr>
          <w:sz w:val="24"/>
          <w:szCs w:val="24"/>
        </w:rPr>
        <w:t>ДСТУ ISO 6309:2007 «Протипожежний захист. Знаки безпеки. Форма та колір»</w:t>
      </w:r>
      <w:r w:rsidR="0098202A" w:rsidRPr="00CF7553">
        <w:rPr>
          <w:sz w:val="24"/>
          <w:szCs w:val="24"/>
        </w:rPr>
        <w:t>.</w:t>
      </w:r>
    </w:p>
    <w:p w:rsidR="00FE35B8" w:rsidRPr="00CF7553" w:rsidRDefault="00CF7553" w:rsidP="00A563B5">
      <w:pPr>
        <w:pStyle w:val="a5"/>
        <w:numPr>
          <w:ilvl w:val="0"/>
          <w:numId w:val="4"/>
        </w:numPr>
        <w:tabs>
          <w:tab w:val="clear" w:pos="786"/>
          <w:tab w:val="left" w:pos="-3402"/>
          <w:tab w:val="left" w:pos="-3261"/>
          <w:tab w:val="left" w:pos="993"/>
        </w:tabs>
        <w:ind w:left="0" w:firstLine="567"/>
        <w:jc w:val="both"/>
        <w:rPr>
          <w:sz w:val="24"/>
          <w:szCs w:val="24"/>
        </w:rPr>
      </w:pPr>
      <w:r w:rsidRPr="00CF7553">
        <w:rPr>
          <w:sz w:val="24"/>
          <w:szCs w:val="24"/>
        </w:rPr>
        <w:t>ДБН В.2.5-64:2012 «Внутрішній водопровід та каналізація»</w:t>
      </w:r>
      <w:r w:rsidR="00FE35B8" w:rsidRPr="00CF7553">
        <w:rPr>
          <w:sz w:val="24"/>
          <w:szCs w:val="24"/>
        </w:rPr>
        <w:t>.</w:t>
      </w:r>
    </w:p>
    <w:p w:rsidR="00DC6A70" w:rsidRPr="00F824D9" w:rsidRDefault="00DC6A70" w:rsidP="009D253B">
      <w:pPr>
        <w:tabs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4F794A" w:rsidRPr="00F824D9" w:rsidRDefault="004F794A" w:rsidP="006F1620">
      <w:pPr>
        <w:tabs>
          <w:tab w:val="left" w:pos="-3261"/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824D9">
        <w:rPr>
          <w:rFonts w:ascii="Times New Roman" w:hAnsi="Times New Roman" w:cs="Times New Roman"/>
          <w:b/>
          <w:bCs/>
          <w:sz w:val="24"/>
          <w:szCs w:val="24"/>
          <w:lang w:val="uk-UA"/>
        </w:rPr>
        <w:t>Перелік знань та умінь:</w:t>
      </w:r>
    </w:p>
    <w:p w:rsidR="006F1620" w:rsidRPr="008C654A" w:rsidRDefault="004F794A" w:rsidP="006F1620">
      <w:pPr>
        <w:pStyle w:val="a3"/>
        <w:tabs>
          <w:tab w:val="left" w:pos="-3261"/>
        </w:tabs>
        <w:ind w:left="0" w:firstLine="567"/>
        <w:jc w:val="both"/>
        <w:rPr>
          <w:lang w:eastAsia="uk-UA"/>
        </w:rPr>
      </w:pPr>
      <w:r w:rsidRPr="00F824D9">
        <w:t xml:space="preserve">Має бути ознайомлений з </w:t>
      </w:r>
      <w:r w:rsidR="006F1620">
        <w:rPr>
          <w:lang w:eastAsia="uk-UA"/>
        </w:rPr>
        <w:t>видами та властивостями вогнегасних речовин, видами протипожежного водопостачання</w:t>
      </w:r>
      <w:r w:rsidR="006F1620" w:rsidRPr="008C654A">
        <w:rPr>
          <w:lang w:eastAsia="uk-UA"/>
        </w:rPr>
        <w:t>.</w:t>
      </w:r>
      <w:r w:rsidR="006F1620">
        <w:rPr>
          <w:lang w:eastAsia="uk-UA"/>
        </w:rPr>
        <w:t xml:space="preserve"> </w:t>
      </w:r>
    </w:p>
    <w:p w:rsidR="004F794A" w:rsidRPr="00F824D9" w:rsidRDefault="004F794A" w:rsidP="006F1620">
      <w:pPr>
        <w:tabs>
          <w:tab w:val="left" w:pos="-3261"/>
          <w:tab w:val="left" w:pos="0"/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24D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6F1620" w:rsidRDefault="006F1620" w:rsidP="009D253B">
      <w:pPr>
        <w:tabs>
          <w:tab w:val="left" w:pos="0"/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4F794A" w:rsidRPr="00F824D9" w:rsidRDefault="004F794A" w:rsidP="009D253B">
      <w:pPr>
        <w:tabs>
          <w:tab w:val="left" w:pos="0"/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824D9">
        <w:rPr>
          <w:rFonts w:ascii="Times New Roman" w:hAnsi="Times New Roman" w:cs="Times New Roman"/>
          <w:b/>
          <w:bCs/>
          <w:sz w:val="24"/>
          <w:szCs w:val="24"/>
          <w:lang w:val="uk-UA"/>
        </w:rPr>
        <w:t>Структура заняття</w:t>
      </w:r>
    </w:p>
    <w:p w:rsidR="004F794A" w:rsidRPr="00F824D9" w:rsidRDefault="004F794A" w:rsidP="009D253B">
      <w:pPr>
        <w:pStyle w:val="a5"/>
        <w:numPr>
          <w:ilvl w:val="0"/>
          <w:numId w:val="1"/>
        </w:numPr>
        <w:tabs>
          <w:tab w:val="left" w:pos="851"/>
          <w:tab w:val="left" w:pos="993"/>
        </w:tabs>
        <w:ind w:left="0" w:firstLine="567"/>
        <w:jc w:val="both"/>
        <w:rPr>
          <w:sz w:val="24"/>
          <w:szCs w:val="24"/>
        </w:rPr>
      </w:pPr>
      <w:r w:rsidRPr="00F824D9">
        <w:rPr>
          <w:sz w:val="24"/>
          <w:szCs w:val="24"/>
        </w:rPr>
        <w:t>Організаційно-вступна частина заняття.</w:t>
      </w:r>
    </w:p>
    <w:p w:rsidR="004F794A" w:rsidRPr="00F824D9" w:rsidRDefault="004F794A" w:rsidP="009D253B">
      <w:pPr>
        <w:pStyle w:val="a5"/>
        <w:numPr>
          <w:ilvl w:val="0"/>
          <w:numId w:val="1"/>
        </w:numPr>
        <w:tabs>
          <w:tab w:val="left" w:pos="0"/>
          <w:tab w:val="left" w:pos="851"/>
          <w:tab w:val="left" w:pos="993"/>
          <w:tab w:val="left" w:pos="1134"/>
        </w:tabs>
        <w:ind w:left="0" w:firstLine="567"/>
        <w:jc w:val="both"/>
        <w:rPr>
          <w:sz w:val="24"/>
          <w:szCs w:val="24"/>
        </w:rPr>
      </w:pPr>
      <w:r w:rsidRPr="00F824D9">
        <w:rPr>
          <w:sz w:val="24"/>
          <w:szCs w:val="24"/>
        </w:rPr>
        <w:t>Пояснення нової теми (методом розповіді та пояснення, комбінуючи їх з бесідою):</w:t>
      </w:r>
    </w:p>
    <w:p w:rsidR="00AC3B8F" w:rsidRPr="00F824D9" w:rsidRDefault="00CF7553" w:rsidP="002851A0">
      <w:pPr>
        <w:pStyle w:val="a3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uk-UA"/>
        </w:rPr>
      </w:pPr>
      <w:r w:rsidRPr="00F824D9">
        <w:rPr>
          <w:lang w:eastAsia="uk-UA"/>
        </w:rPr>
        <w:t xml:space="preserve">Ознайомитись </w:t>
      </w:r>
      <w:r>
        <w:rPr>
          <w:lang w:eastAsia="uk-UA"/>
        </w:rPr>
        <w:t>з видами та властивостями вогнегасних речовин</w:t>
      </w:r>
      <w:r w:rsidRPr="00F824D9">
        <w:rPr>
          <w:lang w:eastAsia="uk-UA"/>
        </w:rPr>
        <w:t>.</w:t>
      </w:r>
    </w:p>
    <w:p w:rsidR="006B3BDE" w:rsidRPr="00F824D9" w:rsidRDefault="00CF7553" w:rsidP="002851A0">
      <w:pPr>
        <w:pStyle w:val="a3"/>
        <w:numPr>
          <w:ilvl w:val="0"/>
          <w:numId w:val="11"/>
        </w:numPr>
        <w:tabs>
          <w:tab w:val="left" w:pos="0"/>
          <w:tab w:val="left" w:pos="851"/>
        </w:tabs>
        <w:ind w:left="0" w:firstLine="567"/>
        <w:jc w:val="both"/>
        <w:rPr>
          <w:lang w:eastAsia="uk-UA"/>
        </w:rPr>
      </w:pPr>
      <w:r w:rsidRPr="008C654A">
        <w:rPr>
          <w:lang w:eastAsia="uk-UA"/>
        </w:rPr>
        <w:t xml:space="preserve">Ознайомитись </w:t>
      </w:r>
      <w:r>
        <w:rPr>
          <w:lang w:eastAsia="uk-UA"/>
        </w:rPr>
        <w:t>з видами протипожежного водопостачання</w:t>
      </w:r>
      <w:r w:rsidRPr="008C654A">
        <w:rPr>
          <w:lang w:eastAsia="uk-UA"/>
        </w:rPr>
        <w:t>.</w:t>
      </w:r>
      <w:r>
        <w:rPr>
          <w:lang w:eastAsia="uk-UA"/>
        </w:rPr>
        <w:t xml:space="preserve"> Зовнішнім та внутрішнім</w:t>
      </w:r>
      <w:r w:rsidR="006B3BDE" w:rsidRPr="00F824D9">
        <w:rPr>
          <w:lang w:eastAsia="uk-UA"/>
        </w:rPr>
        <w:t>.</w:t>
      </w:r>
    </w:p>
    <w:p w:rsidR="004F794A" w:rsidRPr="00F824D9" w:rsidRDefault="004F794A" w:rsidP="002851A0">
      <w:pPr>
        <w:pStyle w:val="a3"/>
        <w:tabs>
          <w:tab w:val="left" w:pos="0"/>
          <w:tab w:val="left" w:pos="851"/>
        </w:tabs>
        <w:ind w:left="567"/>
        <w:jc w:val="both"/>
        <w:rPr>
          <w:lang w:eastAsia="uk-UA"/>
        </w:rPr>
      </w:pPr>
      <w:r w:rsidRPr="00F824D9">
        <w:rPr>
          <w:lang w:eastAsia="en-US"/>
        </w:rPr>
        <w:t>3. Підсумок заняття: підведення підсумків розглянутих на занятті питань</w:t>
      </w:r>
    </w:p>
    <w:p w:rsidR="004F794A" w:rsidRDefault="004F794A" w:rsidP="009D253B">
      <w:pPr>
        <w:tabs>
          <w:tab w:val="left" w:pos="0"/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</w:pPr>
    </w:p>
    <w:p w:rsidR="00CF7553" w:rsidRDefault="00CF7553" w:rsidP="009D253B">
      <w:pPr>
        <w:tabs>
          <w:tab w:val="left" w:pos="0"/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</w:pPr>
    </w:p>
    <w:p w:rsidR="00CF7553" w:rsidRPr="00F824D9" w:rsidRDefault="00CF7553" w:rsidP="009D253B">
      <w:pPr>
        <w:tabs>
          <w:tab w:val="left" w:pos="0"/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</w:pPr>
    </w:p>
    <w:p w:rsidR="004F794A" w:rsidRPr="00F824D9" w:rsidRDefault="004F794A" w:rsidP="009D253B">
      <w:pPr>
        <w:tabs>
          <w:tab w:val="left" w:pos="0"/>
          <w:tab w:val="left" w:pos="1134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824D9">
        <w:rPr>
          <w:rFonts w:ascii="Times New Roman" w:hAnsi="Times New Roman" w:cs="Times New Roman"/>
          <w:b/>
          <w:bCs/>
          <w:sz w:val="24"/>
          <w:szCs w:val="24"/>
          <w:lang w:val="uk-UA"/>
        </w:rPr>
        <w:t>Хід заняття</w:t>
      </w:r>
    </w:p>
    <w:p w:rsidR="004F794A" w:rsidRPr="00F824D9" w:rsidRDefault="004F794A" w:rsidP="00CF7553">
      <w:pPr>
        <w:pStyle w:val="a5"/>
        <w:numPr>
          <w:ilvl w:val="0"/>
          <w:numId w:val="2"/>
        </w:numPr>
        <w:tabs>
          <w:tab w:val="left" w:pos="993"/>
        </w:tabs>
        <w:ind w:left="0" w:firstLine="567"/>
        <w:jc w:val="both"/>
        <w:rPr>
          <w:b/>
          <w:bCs/>
          <w:sz w:val="24"/>
          <w:szCs w:val="24"/>
        </w:rPr>
      </w:pPr>
      <w:r w:rsidRPr="00F824D9">
        <w:rPr>
          <w:b/>
          <w:bCs/>
          <w:sz w:val="24"/>
          <w:szCs w:val="24"/>
        </w:rPr>
        <w:t>Організаційно-вступна частина заняття</w:t>
      </w:r>
      <w:r w:rsidRPr="00F824D9">
        <w:rPr>
          <w:sz w:val="24"/>
          <w:szCs w:val="24"/>
        </w:rPr>
        <w:t xml:space="preserve">. </w:t>
      </w:r>
      <w:r w:rsidRPr="00F824D9">
        <w:rPr>
          <w:b/>
          <w:bCs/>
          <w:sz w:val="24"/>
          <w:szCs w:val="24"/>
        </w:rPr>
        <w:t xml:space="preserve">( </w:t>
      </w:r>
      <w:r w:rsidRPr="00F824D9">
        <w:rPr>
          <w:b/>
          <w:bCs/>
          <w:i/>
          <w:sz w:val="24"/>
          <w:szCs w:val="24"/>
        </w:rPr>
        <w:t>3 хв.</w:t>
      </w:r>
      <w:r w:rsidRPr="00F824D9">
        <w:rPr>
          <w:b/>
          <w:bCs/>
          <w:sz w:val="24"/>
          <w:szCs w:val="24"/>
        </w:rPr>
        <w:t>)</w:t>
      </w:r>
    </w:p>
    <w:p w:rsidR="004F794A" w:rsidRPr="00F824D9" w:rsidRDefault="004F794A" w:rsidP="00CF7553">
      <w:pPr>
        <w:pStyle w:val="a5"/>
        <w:tabs>
          <w:tab w:val="left" w:pos="993"/>
        </w:tabs>
        <w:ind w:left="0" w:firstLine="567"/>
        <w:jc w:val="both"/>
        <w:rPr>
          <w:sz w:val="24"/>
          <w:szCs w:val="24"/>
        </w:rPr>
      </w:pPr>
      <w:r w:rsidRPr="00F824D9">
        <w:rPr>
          <w:sz w:val="24"/>
          <w:szCs w:val="24"/>
        </w:rPr>
        <w:t>Налаштування психологічного настрою слухачів на продуктивну роботу:</w:t>
      </w:r>
    </w:p>
    <w:p w:rsidR="004F794A" w:rsidRPr="00F824D9" w:rsidRDefault="004F794A" w:rsidP="00CF7553">
      <w:pPr>
        <w:pStyle w:val="a5"/>
        <w:numPr>
          <w:ilvl w:val="0"/>
          <w:numId w:val="3"/>
        </w:numPr>
        <w:tabs>
          <w:tab w:val="left" w:pos="993"/>
        </w:tabs>
        <w:ind w:left="0" w:firstLine="567"/>
        <w:jc w:val="both"/>
        <w:rPr>
          <w:i/>
          <w:iCs/>
          <w:sz w:val="24"/>
          <w:szCs w:val="24"/>
        </w:rPr>
      </w:pPr>
      <w:r w:rsidRPr="00F824D9">
        <w:rPr>
          <w:i/>
          <w:iCs/>
          <w:sz w:val="24"/>
          <w:szCs w:val="24"/>
        </w:rPr>
        <w:t>взаємне вітання;</w:t>
      </w:r>
    </w:p>
    <w:p w:rsidR="004F794A" w:rsidRPr="00F824D9" w:rsidRDefault="004F794A" w:rsidP="00CF7553">
      <w:pPr>
        <w:pStyle w:val="a5"/>
        <w:numPr>
          <w:ilvl w:val="0"/>
          <w:numId w:val="3"/>
        </w:numPr>
        <w:tabs>
          <w:tab w:val="left" w:pos="993"/>
        </w:tabs>
        <w:ind w:left="0" w:firstLine="567"/>
        <w:jc w:val="both"/>
        <w:rPr>
          <w:i/>
          <w:iCs/>
          <w:sz w:val="24"/>
          <w:szCs w:val="24"/>
        </w:rPr>
      </w:pPr>
      <w:r w:rsidRPr="00F824D9">
        <w:rPr>
          <w:i/>
          <w:iCs/>
          <w:sz w:val="24"/>
          <w:szCs w:val="24"/>
        </w:rPr>
        <w:t xml:space="preserve"> перевірка наявності слухачів у аудиторії;</w:t>
      </w:r>
    </w:p>
    <w:p w:rsidR="004F794A" w:rsidRPr="00F824D9" w:rsidRDefault="004F794A" w:rsidP="00CF7553">
      <w:pPr>
        <w:pStyle w:val="a5"/>
        <w:numPr>
          <w:ilvl w:val="0"/>
          <w:numId w:val="3"/>
        </w:numPr>
        <w:tabs>
          <w:tab w:val="left" w:pos="993"/>
        </w:tabs>
        <w:ind w:left="0" w:firstLine="567"/>
        <w:jc w:val="both"/>
        <w:rPr>
          <w:i/>
          <w:iCs/>
          <w:sz w:val="24"/>
          <w:szCs w:val="24"/>
        </w:rPr>
      </w:pPr>
      <w:r w:rsidRPr="00F824D9">
        <w:rPr>
          <w:i/>
          <w:iCs/>
          <w:sz w:val="24"/>
          <w:szCs w:val="24"/>
        </w:rPr>
        <w:t>організація готовності уваги слухачів до заняття.</w:t>
      </w:r>
    </w:p>
    <w:p w:rsidR="00F10A10" w:rsidRPr="00F824D9" w:rsidRDefault="00F10A10" w:rsidP="00CF7553">
      <w:pPr>
        <w:pStyle w:val="a5"/>
        <w:tabs>
          <w:tab w:val="left" w:pos="993"/>
        </w:tabs>
        <w:ind w:left="567"/>
        <w:jc w:val="both"/>
        <w:rPr>
          <w:i/>
          <w:iCs/>
          <w:sz w:val="24"/>
          <w:szCs w:val="24"/>
        </w:rPr>
      </w:pPr>
    </w:p>
    <w:p w:rsidR="004F794A" w:rsidRPr="00F824D9" w:rsidRDefault="004F794A" w:rsidP="00CF7553">
      <w:pPr>
        <w:pStyle w:val="a5"/>
        <w:numPr>
          <w:ilvl w:val="0"/>
          <w:numId w:val="2"/>
        </w:numPr>
        <w:tabs>
          <w:tab w:val="left" w:pos="0"/>
          <w:tab w:val="left" w:pos="993"/>
        </w:tabs>
        <w:ind w:left="0" w:firstLine="567"/>
        <w:jc w:val="both"/>
        <w:rPr>
          <w:b/>
          <w:bCs/>
          <w:sz w:val="24"/>
          <w:szCs w:val="24"/>
        </w:rPr>
      </w:pPr>
      <w:r w:rsidRPr="00F824D9">
        <w:rPr>
          <w:b/>
          <w:bCs/>
          <w:sz w:val="24"/>
          <w:szCs w:val="24"/>
        </w:rPr>
        <w:t>Пояснення нової теми.</w:t>
      </w:r>
      <w:r w:rsidR="00AC3B8F" w:rsidRPr="00F824D9">
        <w:rPr>
          <w:b/>
          <w:bCs/>
          <w:sz w:val="24"/>
          <w:szCs w:val="24"/>
        </w:rPr>
        <w:t xml:space="preserve"> Відпрацювання документації.</w:t>
      </w:r>
      <w:r w:rsidR="000553BD" w:rsidRPr="00F824D9">
        <w:rPr>
          <w:b/>
          <w:bCs/>
          <w:sz w:val="24"/>
          <w:szCs w:val="24"/>
        </w:rPr>
        <w:t xml:space="preserve"> (</w:t>
      </w:r>
      <w:r w:rsidR="00033098" w:rsidRPr="00F824D9">
        <w:rPr>
          <w:b/>
          <w:bCs/>
          <w:i/>
          <w:sz w:val="24"/>
          <w:szCs w:val="24"/>
        </w:rPr>
        <w:t>19</w:t>
      </w:r>
      <w:r w:rsidR="000553BD" w:rsidRPr="00F824D9">
        <w:rPr>
          <w:b/>
          <w:bCs/>
          <w:i/>
          <w:sz w:val="24"/>
          <w:szCs w:val="24"/>
        </w:rPr>
        <w:t xml:space="preserve"> хв.</w:t>
      </w:r>
      <w:r w:rsidR="000553BD" w:rsidRPr="00F824D9">
        <w:rPr>
          <w:b/>
          <w:bCs/>
          <w:sz w:val="24"/>
          <w:szCs w:val="24"/>
        </w:rPr>
        <w:t>)</w:t>
      </w:r>
    </w:p>
    <w:p w:rsidR="006D4FA1" w:rsidRPr="00F824D9" w:rsidRDefault="004F794A" w:rsidP="00CF7553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F824D9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(Примітка: мінімізація теоретичного матеріалу  шляхом проведення </w:t>
      </w:r>
      <w:r w:rsidR="00AC3B8F" w:rsidRPr="00F824D9">
        <w:rPr>
          <w:rFonts w:ascii="Times New Roman" w:hAnsi="Times New Roman" w:cs="Times New Roman"/>
          <w:i/>
          <w:iCs/>
          <w:sz w:val="24"/>
          <w:szCs w:val="24"/>
          <w:lang w:val="uk-UA"/>
        </w:rPr>
        <w:t>слухачам самостійного відпрацювання документів з питань пожежної безпеки</w:t>
      </w:r>
      <w:r w:rsidRPr="00F824D9">
        <w:rPr>
          <w:rFonts w:ascii="Times New Roman" w:hAnsi="Times New Roman" w:cs="Times New Roman"/>
          <w:i/>
          <w:iCs/>
          <w:sz w:val="24"/>
          <w:szCs w:val="24"/>
          <w:lang w:val="uk-UA"/>
        </w:rPr>
        <w:t>)</w:t>
      </w:r>
    </w:p>
    <w:p w:rsidR="002E25F6" w:rsidRPr="00F824D9" w:rsidRDefault="002E25F6" w:rsidP="00CF755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:rsidR="00C24EA9" w:rsidRPr="00F824D9" w:rsidRDefault="00C24EA9" w:rsidP="00CF7553">
      <w:pPr>
        <w:tabs>
          <w:tab w:val="left" w:pos="-15309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F824D9">
        <w:rPr>
          <w:rFonts w:ascii="Times New Roman" w:hAnsi="Times New Roman" w:cs="Times New Roman"/>
          <w:b/>
          <w:i/>
          <w:sz w:val="24"/>
          <w:szCs w:val="24"/>
          <w:lang w:val="uk-UA"/>
        </w:rPr>
        <w:t>Питання 1.</w:t>
      </w:r>
      <w:r w:rsidR="002851A0" w:rsidRPr="00F824D9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 w:rsidR="005A7952">
        <w:rPr>
          <w:rFonts w:ascii="Times New Roman" w:hAnsi="Times New Roman" w:cs="Times New Roman"/>
          <w:b/>
          <w:i/>
          <w:sz w:val="24"/>
          <w:szCs w:val="24"/>
          <w:lang w:val="uk-UA"/>
        </w:rPr>
        <w:t>Вогнегасні речовини</w:t>
      </w:r>
      <w:r w:rsidR="00263BBF" w:rsidRPr="00F824D9">
        <w:rPr>
          <w:rFonts w:ascii="Times New Roman" w:hAnsi="Times New Roman" w:cs="Times New Roman"/>
          <w:b/>
          <w:i/>
          <w:sz w:val="24"/>
          <w:szCs w:val="24"/>
          <w:lang w:val="uk-UA"/>
        </w:rPr>
        <w:t>.</w:t>
      </w:r>
    </w:p>
    <w:p w:rsidR="005A7952" w:rsidRPr="005A7952" w:rsidRDefault="005A7952" w:rsidP="00CF7553">
      <w:pPr>
        <w:tabs>
          <w:tab w:val="left" w:pos="851"/>
          <w:tab w:val="left" w:pos="1276"/>
        </w:tabs>
        <w:spacing w:after="0" w:line="240" w:lineRule="auto"/>
        <w:ind w:right="-6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1" w:name="n1223"/>
      <w:bookmarkEnd w:id="1"/>
      <w:r w:rsidRPr="005A7952">
        <w:rPr>
          <w:rFonts w:ascii="Times New Roman" w:hAnsi="Times New Roman" w:cs="Times New Roman"/>
          <w:sz w:val="24"/>
          <w:szCs w:val="24"/>
          <w:lang w:val="uk-UA"/>
        </w:rPr>
        <w:t>Види вогнегасних речовин та їх характеристика:вода, піна (хімічна, повітряно-механічна), вогнегасні порошки, інертні гази (діоксид вуглецю, галоїдні вуглеводні суміші).</w:t>
      </w:r>
    </w:p>
    <w:p w:rsidR="005A7952" w:rsidRPr="005A7952" w:rsidRDefault="005A7952" w:rsidP="00CF7553">
      <w:pPr>
        <w:pStyle w:val="a6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lang w:eastAsia="ru-RU"/>
        </w:rPr>
      </w:pPr>
      <w:r w:rsidRPr="005A7952">
        <w:rPr>
          <w:bCs/>
          <w:lang w:eastAsia="ru-RU"/>
        </w:rPr>
        <w:t xml:space="preserve">Вода </w:t>
      </w:r>
      <w:r w:rsidRPr="005A7952">
        <w:rPr>
          <w:lang w:eastAsia="ru-RU"/>
        </w:rPr>
        <w:t>є найбільш поширеною речовиною для гасіння пожеж. Її високі властивості щодо гасіння пожеж пояснюються високою теплоємкістю (теплота пароутворення 2260 кДж/кг), хімічною нейтральністю, а також можливістю доступного транспортування та низькою вартістю. Вогнегасна ефективність води полягає в охолодженні та зменшенні відсотку кисню в зоні горіння. Під її дією горюча речовина охолоджується нижче температури займання. Тепло при цьому перетворює воду на водяний пар та більше не приймає участі в підтримці пожежі (1 л води при нагріванні в умовах пожежі при температурі 100°С поглинає із зони горіння близько 800 ккал тепла, а при випаровуванні додатково поглинає 589 ккал тепла, утворюючи при цьому близько 1700 л пари)</w:t>
      </w:r>
    </w:p>
    <w:p w:rsidR="005A7952" w:rsidRPr="005A7952" w:rsidRDefault="005A7952" w:rsidP="005A7952">
      <w:pPr>
        <w:pStyle w:val="a6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lang w:eastAsia="ru-RU"/>
        </w:rPr>
      </w:pPr>
      <w:r w:rsidRPr="005A7952">
        <w:rPr>
          <w:lang w:eastAsia="ru-RU"/>
        </w:rPr>
        <w:t>До недоліків вогнегасних властивостей води слід віднести її замерзання нижче 0</w:t>
      </w:r>
      <w:r w:rsidRPr="005A7952">
        <w:rPr>
          <w:vertAlign w:val="superscript"/>
          <w:lang w:eastAsia="ru-RU"/>
        </w:rPr>
        <w:t>0</w:t>
      </w:r>
      <w:r w:rsidRPr="005A7952">
        <w:rPr>
          <w:lang w:eastAsia="ru-RU"/>
        </w:rPr>
        <w:t>С, неможливість використання для гасіння рідких речовин, в яких питома вага менша, ніж у води, а також гасіння електроустановок та пожеж у приміщеннях, де вода призводить до пошкодження незайнятих полум’ям матеріалів (паперу, хімічних речовин тощо).</w:t>
      </w:r>
    </w:p>
    <w:p w:rsidR="005A7952" w:rsidRPr="005A7952" w:rsidRDefault="005A7952" w:rsidP="005A7952">
      <w:pPr>
        <w:pStyle w:val="a6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lang w:eastAsia="ru-RU"/>
        </w:rPr>
      </w:pPr>
      <w:r w:rsidRPr="005A7952">
        <w:rPr>
          <w:bCs/>
          <w:lang w:eastAsia="ru-RU"/>
        </w:rPr>
        <w:t xml:space="preserve">Вуглекислий газ </w:t>
      </w:r>
      <w:r w:rsidRPr="005A7952">
        <w:rPr>
          <w:lang w:eastAsia="ru-RU"/>
        </w:rPr>
        <w:t>(СО2) – газ без кольору й запаху. При 0°С та тиску 3430 к Па перетворюється в рідину – вуглекислоту. Із 1 л вуглекислоти утворюється 506 л газу. Велика швидкість газоутворення призводить до появи сніжної маси, що свідчить про низьку температуру появи даного газу -87°С.</w:t>
      </w:r>
    </w:p>
    <w:p w:rsidR="005A7952" w:rsidRPr="005A7952" w:rsidRDefault="005A7952" w:rsidP="005A7952">
      <w:pPr>
        <w:pStyle w:val="a6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lang w:eastAsia="ru-RU"/>
        </w:rPr>
      </w:pPr>
      <w:r w:rsidRPr="005A7952">
        <w:rPr>
          <w:lang w:eastAsia="ru-RU"/>
        </w:rPr>
        <w:t xml:space="preserve">В даному випадку ефект гасіння досягається за рахунок охолодження горючої речовини та зменшенням концентрації кисню в зоні горіння. Вуглекислий газ використовується для гасіння в приміщеннях чи відсіках невеликого об’єму, тому що вогнегасна концентрація даного газу складає 30-35% по об’єму. Вуглекислий газ використовується при гасінні </w:t>
      </w:r>
      <w:proofErr w:type="spellStart"/>
      <w:r w:rsidRPr="005A7952">
        <w:rPr>
          <w:lang w:eastAsia="ru-RU"/>
        </w:rPr>
        <w:t>легкоспалахуючих</w:t>
      </w:r>
      <w:proofErr w:type="spellEnd"/>
      <w:r w:rsidRPr="005A7952">
        <w:rPr>
          <w:lang w:eastAsia="ru-RU"/>
        </w:rPr>
        <w:t xml:space="preserve"> та горючих рідин (в ємкостях, в музеях, архівах, там, де застосування води недоцільно).</w:t>
      </w:r>
    </w:p>
    <w:p w:rsidR="005A7952" w:rsidRPr="005A7952" w:rsidRDefault="005A7952" w:rsidP="005A7952">
      <w:pPr>
        <w:pStyle w:val="a6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lang w:eastAsia="ru-RU"/>
        </w:rPr>
      </w:pPr>
      <w:r w:rsidRPr="005A7952">
        <w:rPr>
          <w:bCs/>
          <w:lang w:eastAsia="ru-RU"/>
        </w:rPr>
        <w:t xml:space="preserve">Інертні гази </w:t>
      </w:r>
      <w:r w:rsidRPr="005A7952">
        <w:rPr>
          <w:lang w:eastAsia="ru-RU"/>
        </w:rPr>
        <w:t>(азот, аргон, гелій) – понижують концентрацію кисню в зоні горіння і гальмують інтенсивність горіння. їх використовують для заповнення танків та інших резервуарів, в яких для зниження концентрації кисню до 5% і нижче можна виконувати вогневі роботи (зварювання металів, різку і т. д.).</w:t>
      </w:r>
    </w:p>
    <w:p w:rsidR="005A7952" w:rsidRPr="005A7952" w:rsidRDefault="005A7952" w:rsidP="005A7952">
      <w:pPr>
        <w:pStyle w:val="a6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lang w:eastAsia="ru-RU"/>
        </w:rPr>
      </w:pPr>
      <w:r w:rsidRPr="005A7952">
        <w:rPr>
          <w:lang w:eastAsia="ru-RU"/>
        </w:rPr>
        <w:t>Вогнегасна концентрація інертних газів при гасінні пожеж у закритих приміщеннях 31 – 36% за об’ємом. Для підвищення вогнегасної дії азоту одночасно з ним у приміщення рекомендується вводити 3 – 5% галогенів.</w:t>
      </w:r>
    </w:p>
    <w:p w:rsidR="005A7952" w:rsidRPr="005A7952" w:rsidRDefault="005A7952" w:rsidP="005A7952">
      <w:pPr>
        <w:pStyle w:val="a6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lang w:eastAsia="ru-RU"/>
        </w:rPr>
      </w:pPr>
      <w:r w:rsidRPr="005A7952">
        <w:rPr>
          <w:bCs/>
          <w:lang w:eastAsia="ru-RU"/>
        </w:rPr>
        <w:t xml:space="preserve">Зволожувачі. </w:t>
      </w:r>
      <w:r w:rsidRPr="005A7952">
        <w:rPr>
          <w:lang w:eastAsia="ru-RU"/>
        </w:rPr>
        <w:t xml:space="preserve">Основна фізична особливість розчинів – зволожувачів полягає в поліпшенні зволожування горючих речовин (наприклад, гуми, вугільного пилу, волокнистих матеріалів, торфу). До зволожувачів відносяться мило, синтетичні розчини, </w:t>
      </w:r>
      <w:proofErr w:type="spellStart"/>
      <w:r w:rsidRPr="005A7952">
        <w:rPr>
          <w:lang w:eastAsia="ru-RU"/>
        </w:rPr>
        <w:t>амілсульфати</w:t>
      </w:r>
      <w:proofErr w:type="spellEnd"/>
      <w:r w:rsidRPr="005A7952">
        <w:rPr>
          <w:lang w:eastAsia="ru-RU"/>
        </w:rPr>
        <w:t xml:space="preserve"> та ін.). Зволожувачі, які застосовуються для зменшення поверхні натягу Н</w:t>
      </w:r>
      <w:r w:rsidRPr="005A7952">
        <w:rPr>
          <w:vertAlign w:val="subscript"/>
          <w:lang w:eastAsia="ru-RU"/>
        </w:rPr>
        <w:t>2</w:t>
      </w:r>
      <w:r w:rsidRPr="005A7952">
        <w:rPr>
          <w:lang w:eastAsia="ru-RU"/>
        </w:rPr>
        <w:t>О, є поверхнево-активними речовинами, здатними абсорбуватись на межі розділу вода – повітря і розміщуватись відповідним чином.</w:t>
      </w:r>
    </w:p>
    <w:p w:rsidR="005A7952" w:rsidRPr="005A7952" w:rsidRDefault="005A7952" w:rsidP="005A7952">
      <w:pPr>
        <w:pStyle w:val="a6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lang w:eastAsia="ru-RU"/>
        </w:rPr>
      </w:pPr>
      <w:r w:rsidRPr="005A7952">
        <w:rPr>
          <w:lang w:eastAsia="ru-RU"/>
        </w:rPr>
        <w:t xml:space="preserve">Хімічні речовини широко використовуються для гасіння пожеж, в умовах вогню утворюють важкі пари і гази, які не допускають кисень у зону горіння, знижують температуру і при цьому гасять полум’я. До них відносяться: піна, </w:t>
      </w:r>
      <w:proofErr w:type="spellStart"/>
      <w:r w:rsidRPr="005A7952">
        <w:rPr>
          <w:lang w:eastAsia="ru-RU"/>
        </w:rPr>
        <w:t>пінопорошок</w:t>
      </w:r>
      <w:proofErr w:type="spellEnd"/>
      <w:r w:rsidRPr="005A7952">
        <w:rPr>
          <w:lang w:eastAsia="ru-RU"/>
        </w:rPr>
        <w:t xml:space="preserve"> та повітряно-механічна піна.</w:t>
      </w:r>
    </w:p>
    <w:p w:rsidR="005A7952" w:rsidRPr="005A7952" w:rsidRDefault="005A7952" w:rsidP="005A7952">
      <w:pPr>
        <w:pStyle w:val="a6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lang w:eastAsia="ru-RU"/>
        </w:rPr>
      </w:pPr>
      <w:r w:rsidRPr="005A7952">
        <w:rPr>
          <w:bCs/>
          <w:lang w:eastAsia="ru-RU"/>
        </w:rPr>
        <w:t xml:space="preserve">Піна – </w:t>
      </w:r>
      <w:r w:rsidRPr="005A7952">
        <w:rPr>
          <w:lang w:eastAsia="ru-RU"/>
        </w:rPr>
        <w:t xml:space="preserve">вогнегасний склад, що найбільш широко використовується при пожежогасінні на підприємствах хімічної, нафтохімічної і нафтопереробної промисловості, — представляє собою колоїдну систему, яка складається з кульок газу, оточених плівками рідини. Піни характеризуються агрегатною та термодинамічною нестійкістю, оскільки чисті рідини мають великий поверхневий натяг води. В якості цих добавок, що мають назву піноутворювачів (ПУ) і </w:t>
      </w:r>
      <w:proofErr w:type="spellStart"/>
      <w:r w:rsidRPr="005A7952">
        <w:rPr>
          <w:lang w:eastAsia="ru-RU"/>
        </w:rPr>
        <w:t>пінопорошків</w:t>
      </w:r>
      <w:proofErr w:type="spellEnd"/>
      <w:r w:rsidRPr="005A7952">
        <w:rPr>
          <w:lang w:eastAsia="ru-RU"/>
        </w:rPr>
        <w:t xml:space="preserve"> застосовують деякі природні та синтетичні ( сульфокислоти та їх солі). Крім цього, для підвищення стійкості пін в них уводять стабілізатори ( солі полівалентних металів, глинозем ). Піни використовують для гасіння твердих та рідких речовин, що не вступають у взаємозв’язок із водою, і в першу чергу - для гасіння нафтопродуктів. Піна має малу </w:t>
      </w:r>
      <w:r w:rsidRPr="005A7952">
        <w:rPr>
          <w:lang w:eastAsia="ru-RU"/>
        </w:rPr>
        <w:lastRenderedPageBreak/>
        <w:t xml:space="preserve">теплопровідність, достатню рухливість, </w:t>
      </w:r>
      <w:proofErr w:type="spellStart"/>
      <w:r w:rsidRPr="005A7952">
        <w:rPr>
          <w:lang w:eastAsia="ru-RU"/>
        </w:rPr>
        <w:t>тепловідображаючий</w:t>
      </w:r>
      <w:proofErr w:type="spellEnd"/>
      <w:r w:rsidRPr="005A7952">
        <w:rPr>
          <w:lang w:eastAsia="ru-RU"/>
        </w:rPr>
        <w:t xml:space="preserve"> ефект. По способу приготування піни підрозділяються на хімічні, повітряно-механічні та </w:t>
      </w:r>
      <w:proofErr w:type="spellStart"/>
      <w:r w:rsidRPr="005A7952">
        <w:rPr>
          <w:lang w:eastAsia="ru-RU"/>
        </w:rPr>
        <w:t>високократні</w:t>
      </w:r>
      <w:proofErr w:type="spellEnd"/>
      <w:r w:rsidRPr="005A7952">
        <w:rPr>
          <w:lang w:eastAsia="ru-RU"/>
        </w:rPr>
        <w:t>.</w:t>
      </w:r>
    </w:p>
    <w:p w:rsidR="005A7952" w:rsidRPr="005A7952" w:rsidRDefault="005A7952" w:rsidP="005A7952">
      <w:pPr>
        <w:pStyle w:val="a6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lang w:eastAsia="ru-RU"/>
        </w:rPr>
      </w:pPr>
      <w:r w:rsidRPr="005A7952">
        <w:rPr>
          <w:lang w:eastAsia="ru-RU"/>
        </w:rPr>
        <w:t xml:space="preserve">Кратність піни – це відношення об’єму піни до об’єму всієї рідини, із якої вона отримана. Піни кратністю від 5 до 100 відносяться до пін малої й середньої кратності, вище 100 – до </w:t>
      </w:r>
      <w:proofErr w:type="spellStart"/>
      <w:r w:rsidRPr="005A7952">
        <w:rPr>
          <w:lang w:eastAsia="ru-RU"/>
        </w:rPr>
        <w:t>високократних</w:t>
      </w:r>
      <w:proofErr w:type="spellEnd"/>
      <w:r w:rsidRPr="005A7952">
        <w:rPr>
          <w:lang w:eastAsia="ru-RU"/>
        </w:rPr>
        <w:t>.</w:t>
      </w:r>
    </w:p>
    <w:p w:rsidR="005A7952" w:rsidRPr="005A7952" w:rsidRDefault="005A7952" w:rsidP="005A7952">
      <w:pPr>
        <w:pStyle w:val="a6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lang w:eastAsia="ru-RU"/>
        </w:rPr>
      </w:pPr>
      <w:proofErr w:type="spellStart"/>
      <w:r w:rsidRPr="005A7952">
        <w:rPr>
          <w:bCs/>
          <w:lang w:eastAsia="ru-RU"/>
        </w:rPr>
        <w:t>Високократну</w:t>
      </w:r>
      <w:proofErr w:type="spellEnd"/>
      <w:r w:rsidRPr="005A7952">
        <w:rPr>
          <w:bCs/>
          <w:lang w:eastAsia="ru-RU"/>
        </w:rPr>
        <w:t xml:space="preserve"> піну о</w:t>
      </w:r>
      <w:r w:rsidRPr="005A7952">
        <w:rPr>
          <w:lang w:eastAsia="ru-RU"/>
        </w:rPr>
        <w:t>тримують при подачі стиснутого повітря на виході з сопла розчину води й піноутворювача або при подачі суміші на сітку, де відбувається неперервне утворення піни.</w:t>
      </w:r>
    </w:p>
    <w:p w:rsidR="005A7952" w:rsidRPr="005A7952" w:rsidRDefault="005A7952" w:rsidP="005A7952">
      <w:pPr>
        <w:pStyle w:val="a6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lang w:eastAsia="ru-RU"/>
        </w:rPr>
      </w:pPr>
      <w:r w:rsidRPr="005A7952">
        <w:rPr>
          <w:bCs/>
          <w:lang w:eastAsia="ru-RU"/>
        </w:rPr>
        <w:t xml:space="preserve">Хімічна піна </w:t>
      </w:r>
      <w:r w:rsidRPr="005A7952">
        <w:rPr>
          <w:lang w:eastAsia="ru-RU"/>
        </w:rPr>
        <w:t xml:space="preserve">утворюється при взаємозв’язку розчинів кислот та лугів у присутності </w:t>
      </w:r>
      <w:proofErr w:type="spellStart"/>
      <w:r w:rsidRPr="005A7952">
        <w:rPr>
          <w:lang w:eastAsia="ru-RU"/>
        </w:rPr>
        <w:t>піноутворюючої</w:t>
      </w:r>
      <w:proofErr w:type="spellEnd"/>
      <w:r w:rsidRPr="005A7952">
        <w:rPr>
          <w:lang w:eastAsia="ru-RU"/>
        </w:rPr>
        <w:t xml:space="preserve"> речовини і представляє собою концентровану емульсію діоксиду вуглецю у водному розчині мінеральних солей, які мають </w:t>
      </w:r>
      <w:proofErr w:type="spellStart"/>
      <w:r w:rsidRPr="005A7952">
        <w:rPr>
          <w:lang w:eastAsia="ru-RU"/>
        </w:rPr>
        <w:t>піноутворюючу</w:t>
      </w:r>
      <w:proofErr w:type="spellEnd"/>
      <w:r w:rsidRPr="005A7952">
        <w:rPr>
          <w:lang w:eastAsia="ru-RU"/>
        </w:rPr>
        <w:t xml:space="preserve"> речовину. Склад хімічної піни: 80% СО2, 19,6% Н2О, 0,3% </w:t>
      </w:r>
      <w:proofErr w:type="spellStart"/>
      <w:r w:rsidRPr="005A7952">
        <w:rPr>
          <w:lang w:eastAsia="ru-RU"/>
        </w:rPr>
        <w:t>піноутворюючої</w:t>
      </w:r>
      <w:proofErr w:type="spellEnd"/>
      <w:r w:rsidRPr="005A7952">
        <w:rPr>
          <w:lang w:eastAsia="ru-RU"/>
        </w:rPr>
        <w:t xml:space="preserve"> речовини.</w:t>
      </w:r>
    </w:p>
    <w:p w:rsidR="005A7952" w:rsidRPr="005A7952" w:rsidRDefault="005A7952" w:rsidP="005A7952">
      <w:pPr>
        <w:pStyle w:val="a6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lang w:eastAsia="ru-RU"/>
        </w:rPr>
      </w:pPr>
      <w:r w:rsidRPr="005A7952">
        <w:rPr>
          <w:bCs/>
          <w:lang w:eastAsia="ru-RU"/>
        </w:rPr>
        <w:t>Повітряно-механічна піна у</w:t>
      </w:r>
      <w:r w:rsidRPr="005A7952">
        <w:rPr>
          <w:lang w:eastAsia="ru-RU"/>
        </w:rPr>
        <w:t xml:space="preserve">творюється в результаті інтенсивного перемішування повітря з водним розчином піноутворювача в спеціальних апаратах – </w:t>
      </w:r>
      <w:proofErr w:type="spellStart"/>
      <w:r w:rsidRPr="005A7952">
        <w:rPr>
          <w:lang w:eastAsia="ru-RU"/>
        </w:rPr>
        <w:t>пінозмочувачах</w:t>
      </w:r>
      <w:proofErr w:type="spellEnd"/>
      <w:r w:rsidRPr="005A7952">
        <w:rPr>
          <w:lang w:eastAsia="ru-RU"/>
        </w:rPr>
        <w:t xml:space="preserve"> і повітряно-пінних стволах.</w:t>
      </w:r>
    </w:p>
    <w:p w:rsidR="005A7952" w:rsidRPr="005A7952" w:rsidRDefault="005A7952" w:rsidP="005A7952">
      <w:pPr>
        <w:pStyle w:val="a6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lang w:eastAsia="ru-RU"/>
        </w:rPr>
      </w:pPr>
      <w:r w:rsidRPr="005A7952">
        <w:rPr>
          <w:bCs/>
          <w:lang w:eastAsia="ru-RU"/>
        </w:rPr>
        <w:t xml:space="preserve">Механічні засоби </w:t>
      </w:r>
      <w:r w:rsidRPr="005A7952">
        <w:rPr>
          <w:lang w:eastAsia="ru-RU"/>
        </w:rPr>
        <w:t xml:space="preserve">(брезент, </w:t>
      </w:r>
      <w:proofErr w:type="spellStart"/>
      <w:r w:rsidRPr="005A7952">
        <w:rPr>
          <w:lang w:eastAsia="ru-RU"/>
        </w:rPr>
        <w:t>войлок</w:t>
      </w:r>
      <w:proofErr w:type="spellEnd"/>
      <w:r w:rsidRPr="005A7952">
        <w:rPr>
          <w:lang w:eastAsia="ru-RU"/>
        </w:rPr>
        <w:t xml:space="preserve">, пісок, земля) використовуються там, де горючі речовини ще не встигли нагрітися, тобто на початку загорання. Брезент та </w:t>
      </w:r>
      <w:proofErr w:type="spellStart"/>
      <w:r w:rsidRPr="005A7952">
        <w:rPr>
          <w:lang w:eastAsia="ru-RU"/>
        </w:rPr>
        <w:t>войлок</w:t>
      </w:r>
      <w:proofErr w:type="spellEnd"/>
      <w:r w:rsidRPr="005A7952">
        <w:rPr>
          <w:lang w:eastAsia="ru-RU"/>
        </w:rPr>
        <w:t xml:space="preserve"> перекривають доступ повітря до вогню, а пісок і земля забирають тепло.</w:t>
      </w:r>
    </w:p>
    <w:p w:rsidR="005A7952" w:rsidRPr="005A7952" w:rsidRDefault="005A7952" w:rsidP="005A7952">
      <w:pPr>
        <w:tabs>
          <w:tab w:val="left" w:pos="-5103"/>
          <w:tab w:val="left" w:pos="851"/>
        </w:tabs>
        <w:spacing w:after="0" w:line="240" w:lineRule="auto"/>
        <w:ind w:right="-6"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:rsidR="005A7952" w:rsidRPr="005A7952" w:rsidRDefault="005A7952" w:rsidP="00CF7553">
      <w:pPr>
        <w:tabs>
          <w:tab w:val="left" w:pos="-5103"/>
          <w:tab w:val="left" w:pos="851"/>
        </w:tabs>
        <w:spacing w:after="0" w:line="240" w:lineRule="auto"/>
        <w:ind w:right="-6" w:firstLine="567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5A7952">
        <w:rPr>
          <w:rFonts w:ascii="Times New Roman" w:hAnsi="Times New Roman" w:cs="Times New Roman"/>
          <w:b/>
          <w:i/>
          <w:sz w:val="24"/>
          <w:szCs w:val="24"/>
          <w:lang w:val="uk-UA"/>
        </w:rPr>
        <w:t>Питання 2. Протипожежне водопостачання.</w:t>
      </w:r>
    </w:p>
    <w:p w:rsidR="00E673DF" w:rsidRDefault="00E673DF" w:rsidP="00CF7553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673DF" w:rsidRPr="00CF7553" w:rsidRDefault="00E673DF" w:rsidP="00CF7553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CF7553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Зовнішнє водопостачання включає в себе:</w:t>
      </w:r>
    </w:p>
    <w:p w:rsidR="00E673DF" w:rsidRPr="00E673DF" w:rsidRDefault="00E673DF" w:rsidP="00CF7553">
      <w:pPr>
        <w:pStyle w:val="a5"/>
        <w:numPr>
          <w:ilvl w:val="0"/>
          <w:numId w:val="20"/>
        </w:numPr>
        <w:tabs>
          <w:tab w:val="left" w:pos="0"/>
        </w:tabs>
        <w:ind w:left="0" w:firstLine="567"/>
        <w:contextualSpacing/>
        <w:jc w:val="both"/>
        <w:rPr>
          <w:sz w:val="24"/>
          <w:szCs w:val="24"/>
          <w:lang w:eastAsia="ru-RU"/>
        </w:rPr>
      </w:pPr>
      <w:r w:rsidRPr="00E673DF">
        <w:rPr>
          <w:sz w:val="24"/>
          <w:szCs w:val="24"/>
          <w:lang w:eastAsia="ru-RU"/>
        </w:rPr>
        <w:t>природні водоймища, які знаходяться поблизу установи;</w:t>
      </w:r>
    </w:p>
    <w:p w:rsidR="00E673DF" w:rsidRPr="00E673DF" w:rsidRDefault="00E673DF" w:rsidP="00CF7553">
      <w:pPr>
        <w:pStyle w:val="a5"/>
        <w:numPr>
          <w:ilvl w:val="0"/>
          <w:numId w:val="20"/>
        </w:numPr>
        <w:tabs>
          <w:tab w:val="left" w:pos="0"/>
        </w:tabs>
        <w:ind w:left="0" w:firstLine="567"/>
        <w:contextualSpacing/>
        <w:jc w:val="both"/>
        <w:rPr>
          <w:sz w:val="24"/>
          <w:szCs w:val="24"/>
          <w:lang w:eastAsia="ru-RU"/>
        </w:rPr>
      </w:pPr>
      <w:r w:rsidRPr="00E673DF">
        <w:rPr>
          <w:sz w:val="24"/>
          <w:szCs w:val="24"/>
          <w:lang w:eastAsia="ru-RU"/>
        </w:rPr>
        <w:t>штучні резервуари з водою;</w:t>
      </w:r>
    </w:p>
    <w:p w:rsidR="00E673DF" w:rsidRPr="00E673DF" w:rsidRDefault="00E673DF" w:rsidP="00CF7553">
      <w:pPr>
        <w:pStyle w:val="a5"/>
        <w:numPr>
          <w:ilvl w:val="0"/>
          <w:numId w:val="20"/>
        </w:numPr>
        <w:tabs>
          <w:tab w:val="left" w:pos="0"/>
        </w:tabs>
        <w:ind w:left="0" w:firstLine="567"/>
        <w:contextualSpacing/>
        <w:jc w:val="both"/>
        <w:rPr>
          <w:sz w:val="24"/>
          <w:szCs w:val="24"/>
          <w:lang w:eastAsia="ru-RU"/>
        </w:rPr>
      </w:pPr>
      <w:r w:rsidRPr="00E673DF">
        <w:rPr>
          <w:sz w:val="24"/>
          <w:szCs w:val="24"/>
          <w:lang w:eastAsia="ru-RU"/>
        </w:rPr>
        <w:t>водонапірні башти</w:t>
      </w:r>
    </w:p>
    <w:p w:rsidR="00E673DF" w:rsidRPr="00E673DF" w:rsidRDefault="00E673DF" w:rsidP="00CF7553">
      <w:pPr>
        <w:pStyle w:val="a5"/>
        <w:numPr>
          <w:ilvl w:val="0"/>
          <w:numId w:val="20"/>
        </w:numPr>
        <w:tabs>
          <w:tab w:val="left" w:pos="0"/>
        </w:tabs>
        <w:ind w:left="0" w:firstLine="567"/>
        <w:contextualSpacing/>
        <w:jc w:val="both"/>
        <w:rPr>
          <w:sz w:val="24"/>
          <w:szCs w:val="24"/>
          <w:lang w:eastAsia="ru-RU"/>
        </w:rPr>
      </w:pPr>
      <w:r w:rsidRPr="00E673DF">
        <w:rPr>
          <w:sz w:val="24"/>
          <w:szCs w:val="24"/>
          <w:lang w:eastAsia="ru-RU"/>
        </w:rPr>
        <w:t>пожежні гідранти.</w:t>
      </w:r>
    </w:p>
    <w:p w:rsidR="00E673DF" w:rsidRDefault="00E673DF" w:rsidP="00CF7553">
      <w:pPr>
        <w:tabs>
          <w:tab w:val="left" w:pos="851"/>
          <w:tab w:val="left" w:pos="1276"/>
        </w:tabs>
        <w:spacing w:after="0" w:line="240" w:lineRule="auto"/>
        <w:ind w:right="-6" w:firstLine="56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CF7553" w:rsidRDefault="005A7952" w:rsidP="00CF7553">
      <w:pPr>
        <w:pStyle w:val="a6"/>
        <w:spacing w:before="0" w:beforeAutospacing="0" w:after="0" w:afterAutospacing="0"/>
        <w:ind w:firstLine="567"/>
        <w:jc w:val="both"/>
        <w:textAlignment w:val="baseline"/>
        <w:rPr>
          <w:rFonts w:eastAsiaTheme="minorEastAsia"/>
          <w:b/>
          <w:lang w:eastAsia="ru-RU"/>
        </w:rPr>
      </w:pPr>
      <w:r w:rsidRPr="005A7952">
        <w:rPr>
          <w:rFonts w:eastAsiaTheme="minorEastAsia"/>
          <w:b/>
          <w:lang w:eastAsia="ru-RU"/>
        </w:rPr>
        <w:t>Вимоги до зовнішнього протипожежного водопроводу</w:t>
      </w:r>
      <w:r w:rsidR="00CF7553">
        <w:rPr>
          <w:rFonts w:eastAsiaTheme="minorEastAsia"/>
          <w:b/>
          <w:lang w:eastAsia="ru-RU"/>
        </w:rPr>
        <w:t>.</w:t>
      </w:r>
    </w:p>
    <w:p w:rsidR="00E96B7E" w:rsidRPr="000A03A8" w:rsidRDefault="00E96B7E" w:rsidP="00CF7553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bookmarkStart w:id="2" w:name="n355"/>
      <w:bookmarkEnd w:id="2"/>
      <w:r w:rsidRPr="000A03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Зовнішній протипожежний водопровід повинен відповідати таким вимогам:</w:t>
      </w:r>
    </w:p>
    <w:p w:rsidR="00E96B7E" w:rsidRPr="00842119" w:rsidRDefault="00E96B7E" w:rsidP="00CF7553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bookmarkStart w:id="3" w:name="n356"/>
      <w:bookmarkStart w:id="4" w:name="n357"/>
      <w:bookmarkEnd w:id="3"/>
      <w:bookmarkEnd w:id="4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1) відповідальними за технічний стан пожежних гідрантів, установлених на мережі водопроводу населених пунктів, є відповідні служби (організації, установи), які утримують ці мережі водопроводу, а на території підприємств - їх власники або орендарі;</w:t>
      </w:r>
    </w:p>
    <w:p w:rsidR="00E96B7E" w:rsidRPr="00842119" w:rsidRDefault="00E96B7E" w:rsidP="00E96B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bookmarkStart w:id="5" w:name="n358"/>
      <w:bookmarkEnd w:id="5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2) пожежні гідранти та пожежні резервуари повинні бути справними і утримуватися таким чином, щоб забезпечити безперешкодний забір води пожежними автомобілями;</w:t>
      </w:r>
    </w:p>
    <w:p w:rsidR="00E96B7E" w:rsidRPr="00842119" w:rsidRDefault="00E96B7E" w:rsidP="00E96B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bookmarkStart w:id="6" w:name="n359"/>
      <w:bookmarkEnd w:id="6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3) у разі відключення ділянок водопровідної мережі та гідрантів або зменшення тиску мережі нижче за потрібний необхідно сповіщати про це пожежно-рятувальні підрозділи;</w:t>
      </w:r>
    </w:p>
    <w:p w:rsidR="00E96B7E" w:rsidRPr="00842119" w:rsidRDefault="00E96B7E" w:rsidP="00E96B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bookmarkStart w:id="7" w:name="n360"/>
      <w:bookmarkEnd w:id="7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4) для контролю працездатності мережі систем зовнішнього протипожежного водопроводу власнику мережі водопостачання або іншій відповідальній особі, визначеній у відповідному договорі згідно з вимогами чинного законодавства необхідно 1 раз на рік проводити випробування на тиск та витрату води з оформленням акта. Випробування водопроводу повинно проводитися також після кожного ремонту, реконструкції або підключення нових споживачів до мережі водопроводу;</w:t>
      </w:r>
    </w:p>
    <w:p w:rsidR="00E96B7E" w:rsidRPr="00842119" w:rsidRDefault="00E96B7E" w:rsidP="00E96B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bookmarkStart w:id="8" w:name="n1320"/>
      <w:bookmarkStart w:id="9" w:name="n361"/>
      <w:bookmarkEnd w:id="8"/>
      <w:bookmarkEnd w:id="9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5) пожежні гідранти і водойми повинні мати під'їзди з твердим покриттям. У разі наявності на території об’єкта або поблизу нього (у радіусі до 200 м) природних або штучних </w:t>
      </w:r>
      <w:proofErr w:type="spellStart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вододжерел</w:t>
      </w:r>
      <w:proofErr w:type="spellEnd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до них повинні бути влаштовані під’їзди з майданчиками (пірсами) розміром не менше 12 x 12 м для встановлення пожежних автомобілів і забирання води будь-якої пори року;</w:t>
      </w:r>
    </w:p>
    <w:p w:rsidR="00E96B7E" w:rsidRPr="00842119" w:rsidRDefault="00E96B7E" w:rsidP="00E96B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bookmarkStart w:id="10" w:name="n362"/>
      <w:bookmarkEnd w:id="10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6) витрачений під час гасіння пожежі протипожежний запас води з резервуарів має бути відновлений у строк не більше ніж:</w:t>
      </w:r>
    </w:p>
    <w:p w:rsidR="00E96B7E" w:rsidRPr="00842119" w:rsidRDefault="00E96B7E" w:rsidP="00E96B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bookmarkStart w:id="11" w:name="n1322"/>
      <w:bookmarkEnd w:id="11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24 год. - у населених пунктах і на промислових підприємствах з будівлями за </w:t>
      </w:r>
      <w:proofErr w:type="spellStart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вибухопожежною</w:t>
      </w:r>
      <w:proofErr w:type="spellEnd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та пожежною небезпекою категорій А, Б та В;</w:t>
      </w:r>
    </w:p>
    <w:p w:rsidR="00E96B7E" w:rsidRPr="00842119" w:rsidRDefault="00E96B7E" w:rsidP="00E96B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bookmarkStart w:id="12" w:name="n1323"/>
      <w:bookmarkEnd w:id="12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lastRenderedPageBreak/>
        <w:t>36 год. - на промислових підприємствах з будівлями за пожежною небезпекою категорій Г та Д;</w:t>
      </w:r>
    </w:p>
    <w:p w:rsidR="00E96B7E" w:rsidRPr="00842119" w:rsidRDefault="00E96B7E" w:rsidP="00E96B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bookmarkStart w:id="13" w:name="n1324"/>
      <w:bookmarkEnd w:id="13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72 год. - у сільських населених пунктах і на сільськогосподарських підприємствах.</w:t>
      </w:r>
    </w:p>
    <w:p w:rsidR="00E96B7E" w:rsidRPr="00842119" w:rsidRDefault="00E96B7E" w:rsidP="00E96B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bookmarkStart w:id="14" w:name="n1325"/>
      <w:bookmarkEnd w:id="14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Для промислових підприємств із витратами води на зовнішнє пожежогасіння до 20 л/с включно допускається збільшувати час відновлення пожежного об’єму води: до 48 год. - для будівель категорій Г та Д; до 36 год. - для будівель категорії В;</w:t>
      </w:r>
    </w:p>
    <w:p w:rsidR="00E96B7E" w:rsidRPr="00842119" w:rsidRDefault="00E96B7E" w:rsidP="00E96B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bookmarkStart w:id="15" w:name="n1321"/>
      <w:bookmarkStart w:id="16" w:name="n363"/>
      <w:bookmarkEnd w:id="15"/>
      <w:bookmarkEnd w:id="16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7) пожежні резервуари (водойми) та їх обладнання повинні бути захищені від замерзання води. Узимку для забирання води з відкритих </w:t>
      </w:r>
      <w:proofErr w:type="spellStart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вододжерел</w:t>
      </w:r>
      <w:proofErr w:type="spellEnd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слід встановлювати утеплені ополонки розміром не менше 0,6 x 0,6 м, які мають утримуватись у зручному для використання стані;</w:t>
      </w:r>
    </w:p>
    <w:p w:rsidR="00E96B7E" w:rsidRPr="00842119" w:rsidRDefault="00E96B7E" w:rsidP="00E96B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bookmarkStart w:id="17" w:name="n364"/>
      <w:bookmarkEnd w:id="17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8) підтримання у постійній готовності штучних водойм, водозабірних пристроїв, під'їздів до </w:t>
      </w:r>
      <w:proofErr w:type="spellStart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вододжерел</w:t>
      </w:r>
      <w:proofErr w:type="spellEnd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покладається: на підприємстві - на його власника (орендаря); у населених пунктах - на органи місцевого самоврядування;</w:t>
      </w:r>
    </w:p>
    <w:p w:rsidR="00E96B7E" w:rsidRPr="00842119" w:rsidRDefault="00E96B7E" w:rsidP="00E96B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bookmarkStart w:id="18" w:name="n365"/>
      <w:bookmarkEnd w:id="18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9) біля місць розташування пожежних гідрантів і водойм повинні бути встановлені (відповідальні за встановлення - згідно з підпунктом 8 цього пункту) покажчики (об'ємні зі світильником або плоскі із застосуванням </w:t>
      </w:r>
      <w:proofErr w:type="spellStart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світловідбивних</w:t>
      </w:r>
      <w:proofErr w:type="spellEnd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покриттів) з нанесеними на них:</w:t>
      </w:r>
    </w:p>
    <w:p w:rsidR="00E96B7E" w:rsidRPr="00842119" w:rsidRDefault="00E96B7E" w:rsidP="00E96B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bookmarkStart w:id="19" w:name="n366"/>
      <w:bookmarkEnd w:id="19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для пожежного гідранта - літерним індексом ПГ, цифровими значеннями відстані в метрах від покажчика до гідранта, внутрішнього діаметра трубопроводу в міліметрах, зазначенням виду водопровідної мережі (тупикова чи кільцева);</w:t>
      </w:r>
    </w:p>
    <w:p w:rsidR="00E96B7E" w:rsidRPr="00842119" w:rsidRDefault="00E96B7E" w:rsidP="00E96B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bookmarkStart w:id="20" w:name="n367"/>
      <w:bookmarkEnd w:id="20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для пожежної водойми - літерним індексом ПВ, цифровими значеннями запасу води в кубічних метрах та кількості пожежних автомобілів, котрі можуть одночасно встановлюватися на майданчику біля водойми;</w:t>
      </w:r>
    </w:p>
    <w:p w:rsidR="00E96B7E" w:rsidRPr="00842119" w:rsidRDefault="00E96B7E" w:rsidP="00E96B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bookmarkStart w:id="21" w:name="n368"/>
      <w:bookmarkEnd w:id="21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10) водонапірні башти повинні бути забезпечені під'їздом з твердим покриттям і пристосовані для відбору води пожежно-рятувальною технікою будь-якої пори року. На корпус водонапірної башти слід наносити позначення, яке вказує на місце розташування пристрою для забирання води пожежно-рятувальною технікою;</w:t>
      </w:r>
    </w:p>
    <w:p w:rsidR="005A7952" w:rsidRPr="005A7952" w:rsidRDefault="00E96B7E" w:rsidP="00E96B7E">
      <w:pPr>
        <w:pStyle w:val="a6"/>
        <w:spacing w:before="0" w:beforeAutospacing="0" w:after="0" w:afterAutospacing="0"/>
        <w:ind w:firstLine="567"/>
        <w:jc w:val="both"/>
        <w:textAlignment w:val="baseline"/>
        <w:rPr>
          <w:rFonts w:eastAsiaTheme="minorEastAsia"/>
          <w:lang w:eastAsia="ru-RU"/>
        </w:rPr>
      </w:pPr>
      <w:bookmarkStart w:id="22" w:name="n369"/>
      <w:bookmarkEnd w:id="22"/>
      <w:r w:rsidRPr="00842119">
        <w:rPr>
          <w:color w:val="000000"/>
        </w:rPr>
        <w:t>11) не допускається використовувати для побутових, виробничих та інших господарських потреб протипожежний запас води, що зберігається в резервуарах, водонапірних баштах, водоймах та інших ємнісних спорудах.</w:t>
      </w:r>
    </w:p>
    <w:p w:rsidR="005A7952" w:rsidRPr="005A7952" w:rsidRDefault="005A7952" w:rsidP="005A7952">
      <w:pPr>
        <w:tabs>
          <w:tab w:val="left" w:pos="851"/>
          <w:tab w:val="left" w:pos="1276"/>
        </w:tabs>
        <w:spacing w:after="0" w:line="240" w:lineRule="auto"/>
        <w:ind w:right="-6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A03A8" w:rsidRPr="000A03A8" w:rsidRDefault="000A03A8" w:rsidP="000A03A8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0A03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Система внутрішнього протипожежного водопроводу повинна відповідати таким вимогам:</w:t>
      </w:r>
    </w:p>
    <w:p w:rsidR="000A03A8" w:rsidRPr="00842119" w:rsidRDefault="000A03A8" w:rsidP="000A03A8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bookmarkStart w:id="23" w:name="n371"/>
      <w:bookmarkStart w:id="24" w:name="n372"/>
      <w:bookmarkEnd w:id="23"/>
      <w:bookmarkEnd w:id="24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1) внутрішні пожежні кран-комплекти слід установлювати в доступних місцях. При цьому їх розміщення не повинно заважати евакуації людей;</w:t>
      </w:r>
    </w:p>
    <w:p w:rsidR="000A03A8" w:rsidRPr="00842119" w:rsidRDefault="000A03A8" w:rsidP="000A03A8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bookmarkStart w:id="25" w:name="n1326"/>
      <w:bookmarkStart w:id="26" w:name="n373"/>
      <w:bookmarkEnd w:id="25"/>
      <w:bookmarkEnd w:id="26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2) кожен пожежний кран-комплект має бути укомплектований пожежним рукавом однакового з ним діаметра та стволом, кнопкою дистанційного запуску пожежних насосів (за наявності таких насосів), а також важелем для полегшення відкривання вентиля. Елементи з’єднання пожежного крана, рукавів та ручного пожежного ствола мають бути однотипними;</w:t>
      </w:r>
    </w:p>
    <w:p w:rsidR="000A03A8" w:rsidRPr="00842119" w:rsidRDefault="000A03A8" w:rsidP="000A03A8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bookmarkStart w:id="27" w:name="n374"/>
      <w:bookmarkEnd w:id="27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3) пожежний </w:t>
      </w:r>
      <w:proofErr w:type="spellStart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плоскоскладальний</w:t>
      </w:r>
      <w:proofErr w:type="spellEnd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рукав необхідно утримувати сухим, складеним в «гармошку» або подвійну скатку, приєднаним до крана та ствола і не рідше одного разу на шість місяців розгортати та згортати наново;</w:t>
      </w:r>
    </w:p>
    <w:p w:rsidR="000A03A8" w:rsidRPr="00842119" w:rsidRDefault="000A03A8" w:rsidP="000A03A8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bookmarkStart w:id="28" w:name="n375"/>
      <w:bookmarkEnd w:id="28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4) використання пожежних рукавів для господарських та інших потреб, не пов’язаних з пожежогасінням, не допускається;</w:t>
      </w:r>
    </w:p>
    <w:p w:rsidR="000A03A8" w:rsidRPr="00842119" w:rsidRDefault="000A03A8" w:rsidP="000A03A8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bookmarkStart w:id="29" w:name="n376"/>
      <w:bookmarkEnd w:id="29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5) у </w:t>
      </w:r>
      <w:proofErr w:type="spellStart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вибухопожежонебезпечних</w:t>
      </w:r>
      <w:proofErr w:type="spellEnd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приміщеннях за наявності пилу пожежні крани повинні бути укомплектовані пожежними стволами, що подають воду як суцільним струменем, так і розпиленим;</w:t>
      </w:r>
    </w:p>
    <w:p w:rsidR="000A03A8" w:rsidRPr="00842119" w:rsidRDefault="000A03A8" w:rsidP="000A03A8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bookmarkStart w:id="30" w:name="n377"/>
      <w:bookmarkEnd w:id="30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6) пожежні кран-комплекти повинні розміщуватись у вбудованих або навісних шафках, які мають отвори для провітрювання і пристосовані для опломбування та візуального огляду їх без розкривання. При виготовленні шаф рекомендується передбачати в них місце для зберігання двох вогнегасників. На дверцята шаф, в яких знаходяться вогнегасники, мають бути нанесені відповідні покажчики за ДСТУ ISO 6309:2007 «Протипожежний захист. Знаки безпеки. Форма та колір» (ISO 6309:1987, IDT) та ГОСТ 12.4.026-76 «ССБТ. </w:t>
      </w:r>
      <w:proofErr w:type="spellStart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Цвета</w:t>
      </w:r>
      <w:proofErr w:type="spellEnd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сигнальные</w:t>
      </w:r>
      <w:proofErr w:type="spellEnd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и знаки </w:t>
      </w:r>
      <w:proofErr w:type="spellStart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безопасности</w:t>
      </w:r>
      <w:proofErr w:type="spellEnd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»;</w:t>
      </w:r>
    </w:p>
    <w:p w:rsidR="000A03A8" w:rsidRPr="00842119" w:rsidRDefault="000A03A8" w:rsidP="000A03A8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bookmarkStart w:id="31" w:name="n378"/>
      <w:bookmarkEnd w:id="31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lastRenderedPageBreak/>
        <w:t>7) спосіб установлення пожежного кран-комплекту повинен забезпечувати зручність повертання вентиля та приєднання рукава. Напрямок осі вихідного отвору патрубка пожежного крана повинен виключати різкий залом пожежного рукава у місці його приєднання;</w:t>
      </w:r>
    </w:p>
    <w:p w:rsidR="000A03A8" w:rsidRPr="00842119" w:rsidRDefault="000A03A8" w:rsidP="000A03A8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bookmarkStart w:id="32" w:name="n379"/>
      <w:bookmarkEnd w:id="32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8) на дверцятах пожежних шафок із зовнішнього боку повинні бути вказані після літерного індексу «ПК» порядковий номер крана та номер телефону для виклику пожежно-рятувальних підрозділів;</w:t>
      </w:r>
    </w:p>
    <w:p w:rsidR="000A03A8" w:rsidRPr="00842119" w:rsidRDefault="000A03A8" w:rsidP="000A03A8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bookmarkStart w:id="33" w:name="n380"/>
      <w:bookmarkEnd w:id="33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9) пожежні кран-комплекти не рідше одного разу на рік підлягають технічному обслуговуванню і перевірці на працездатність шляхом пуску води з реєстрацією результатів перевірки у спеціальному журналі обліку технічного обслуговування. Пожежні кран-комплекти повинні постійно бути справними і доступними для використання;</w:t>
      </w:r>
    </w:p>
    <w:p w:rsidR="000A03A8" w:rsidRPr="00842119" w:rsidRDefault="000A03A8" w:rsidP="000A03A8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bookmarkStart w:id="34" w:name="n1327"/>
      <w:bookmarkStart w:id="35" w:name="n381"/>
      <w:bookmarkEnd w:id="34"/>
      <w:bookmarkEnd w:id="35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10) зовнішні патрубки з приєднуваними головками, засувки, зворотні клапани для приєднання рукавів пожежних машин повинні утримуватись у справному стані;</w:t>
      </w:r>
    </w:p>
    <w:p w:rsidR="000A03A8" w:rsidRPr="00842119" w:rsidRDefault="000A03A8" w:rsidP="000A03A8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bookmarkStart w:id="36" w:name="n382"/>
      <w:bookmarkEnd w:id="36"/>
      <w:r w:rsidRPr="0084211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11) у неопалюваних приміщеннях узимку вода з внутрішнього протипожежного водопроводу повинна зливатись. При цьому біля пожежних кранів-комплектів повинні бути написи (таблички) про місце розташування і порядок відкривання відповідної засувки або пуску насоса. З порядком відкривання засувки або пуску насоса необхідно ознайомити всіх працівників цього об’єкта;</w:t>
      </w:r>
    </w:p>
    <w:p w:rsidR="0098202A" w:rsidRPr="00F824D9" w:rsidRDefault="000A03A8" w:rsidP="000A03A8">
      <w:pPr>
        <w:pStyle w:val="a6"/>
        <w:shd w:val="clear" w:color="auto" w:fill="FFFFFF"/>
        <w:spacing w:before="0" w:beforeAutospacing="0" w:after="0" w:afterAutospacing="0"/>
        <w:ind w:firstLine="567"/>
        <w:textAlignment w:val="top"/>
        <w:rPr>
          <w:rFonts w:eastAsiaTheme="minorEastAsia"/>
          <w:b/>
          <w:lang w:eastAsia="ru-RU" w:bidi="he-IL"/>
        </w:rPr>
      </w:pPr>
      <w:bookmarkStart w:id="37" w:name="n383"/>
      <w:bookmarkEnd w:id="37"/>
      <w:r w:rsidRPr="00842119">
        <w:rPr>
          <w:color w:val="000000"/>
        </w:rPr>
        <w:t xml:space="preserve">12) за наявності в неопалюваному приміщенні (будинку) трьох і більше пожежних кранів-комплектів на </w:t>
      </w:r>
      <w:proofErr w:type="spellStart"/>
      <w:r w:rsidRPr="00842119">
        <w:rPr>
          <w:color w:val="000000"/>
        </w:rPr>
        <w:t>сухотрубній</w:t>
      </w:r>
      <w:proofErr w:type="spellEnd"/>
      <w:r w:rsidRPr="00842119">
        <w:rPr>
          <w:color w:val="000000"/>
        </w:rPr>
        <w:t xml:space="preserve"> мережі внутрішнього протипожежного водопроводу в утепленому місці на вводі необхідно встановлювати засувку з електроприводом. Її відкриття та пуск насоса слід здійснювати дистанційно від пускових кнопок, установлених всередині шафок пожежних кран-комплектів.</w:t>
      </w:r>
    </w:p>
    <w:p w:rsidR="000A03A8" w:rsidRDefault="000A03A8" w:rsidP="009D253B">
      <w:pPr>
        <w:pStyle w:val="a6"/>
        <w:shd w:val="clear" w:color="auto" w:fill="FFFFFF"/>
        <w:spacing w:before="0" w:beforeAutospacing="0" w:after="0" w:afterAutospacing="0"/>
        <w:ind w:firstLine="567"/>
        <w:textAlignment w:val="top"/>
        <w:rPr>
          <w:rFonts w:eastAsiaTheme="minorEastAsia"/>
          <w:b/>
          <w:lang w:eastAsia="ru-RU" w:bidi="he-IL"/>
        </w:rPr>
      </w:pPr>
    </w:p>
    <w:p w:rsidR="00CF0172" w:rsidRPr="00F824D9" w:rsidRDefault="00CF0172" w:rsidP="009D253B">
      <w:pPr>
        <w:pStyle w:val="a6"/>
        <w:shd w:val="clear" w:color="auto" w:fill="FFFFFF"/>
        <w:spacing w:before="0" w:beforeAutospacing="0" w:after="0" w:afterAutospacing="0"/>
        <w:ind w:firstLine="567"/>
        <w:textAlignment w:val="top"/>
        <w:rPr>
          <w:rFonts w:eastAsiaTheme="minorEastAsia"/>
          <w:b/>
          <w:lang w:eastAsia="ru-RU" w:bidi="he-IL"/>
        </w:rPr>
      </w:pPr>
      <w:r w:rsidRPr="00F824D9">
        <w:rPr>
          <w:rFonts w:eastAsiaTheme="minorEastAsia"/>
          <w:b/>
          <w:lang w:eastAsia="ru-RU" w:bidi="he-IL"/>
        </w:rPr>
        <w:t>3. Підсумок заняття (</w:t>
      </w:r>
      <w:r w:rsidRPr="00F824D9">
        <w:rPr>
          <w:rFonts w:eastAsiaTheme="minorEastAsia"/>
          <w:b/>
          <w:i/>
          <w:lang w:eastAsia="ru-RU" w:bidi="he-IL"/>
        </w:rPr>
        <w:t>3 хв.)</w:t>
      </w:r>
    </w:p>
    <w:p w:rsidR="00CF0172" w:rsidRPr="00F824D9" w:rsidRDefault="00CF0172" w:rsidP="009D253B">
      <w:pPr>
        <w:pStyle w:val="a6"/>
        <w:shd w:val="clear" w:color="auto" w:fill="FFFFFF"/>
        <w:spacing w:before="0" w:beforeAutospacing="0" w:after="0" w:afterAutospacing="0"/>
        <w:ind w:firstLine="567"/>
        <w:textAlignment w:val="top"/>
        <w:rPr>
          <w:rFonts w:eastAsiaTheme="minorEastAsia"/>
          <w:lang w:eastAsia="ru-RU" w:bidi="he-IL"/>
        </w:rPr>
      </w:pPr>
      <w:r w:rsidRPr="00F824D9">
        <w:rPr>
          <w:rFonts w:eastAsiaTheme="minorEastAsia"/>
          <w:lang w:eastAsia="ru-RU" w:bidi="he-IL"/>
        </w:rPr>
        <w:t>Викладач нагадує тему, мету, навчальні питання.</w:t>
      </w:r>
    </w:p>
    <w:p w:rsidR="00CF0172" w:rsidRPr="00F824D9" w:rsidRDefault="00CF0172" w:rsidP="009D253B">
      <w:pPr>
        <w:pStyle w:val="a6"/>
        <w:shd w:val="clear" w:color="auto" w:fill="FFFFFF"/>
        <w:spacing w:before="0" w:beforeAutospacing="0" w:after="0" w:afterAutospacing="0"/>
        <w:ind w:firstLine="567"/>
        <w:textAlignment w:val="top"/>
        <w:rPr>
          <w:rFonts w:eastAsiaTheme="minorEastAsia"/>
          <w:lang w:eastAsia="ru-RU" w:bidi="he-IL"/>
        </w:rPr>
      </w:pPr>
      <w:r w:rsidRPr="00F824D9">
        <w:rPr>
          <w:rFonts w:eastAsiaTheme="minorEastAsia"/>
          <w:lang w:eastAsia="ru-RU" w:bidi="he-IL"/>
        </w:rPr>
        <w:t>Проводить контрольне опитування, виставляє оцінки, відмічає кращі відповіді слухачів.</w:t>
      </w:r>
    </w:p>
    <w:p w:rsidR="00CF0172" w:rsidRPr="00F824D9" w:rsidRDefault="00CF0172" w:rsidP="009D253B">
      <w:pPr>
        <w:pStyle w:val="a6"/>
        <w:shd w:val="clear" w:color="auto" w:fill="FFFFFF"/>
        <w:spacing w:before="0" w:beforeAutospacing="0" w:after="0" w:afterAutospacing="0"/>
        <w:ind w:firstLine="567"/>
        <w:textAlignment w:val="top"/>
        <w:rPr>
          <w:rFonts w:eastAsiaTheme="minorEastAsia"/>
          <w:lang w:eastAsia="ru-RU" w:bidi="he-IL"/>
        </w:rPr>
      </w:pPr>
      <w:r w:rsidRPr="00F824D9">
        <w:rPr>
          <w:rFonts w:eastAsiaTheme="minorEastAsia"/>
          <w:lang w:eastAsia="ru-RU" w:bidi="he-IL"/>
        </w:rPr>
        <w:t>Дає відповіді на запитання слухачів.</w:t>
      </w:r>
    </w:p>
    <w:p w:rsidR="00CF0172" w:rsidRPr="00F824D9" w:rsidRDefault="00CF0172" w:rsidP="009D253B">
      <w:pPr>
        <w:pStyle w:val="a6"/>
        <w:shd w:val="clear" w:color="auto" w:fill="FFFFFF"/>
        <w:spacing w:before="0" w:beforeAutospacing="0" w:after="0" w:afterAutospacing="0"/>
        <w:ind w:firstLine="567"/>
        <w:textAlignment w:val="top"/>
        <w:rPr>
          <w:rFonts w:eastAsiaTheme="minorEastAsia"/>
          <w:lang w:eastAsia="ru-RU" w:bidi="he-IL"/>
        </w:rPr>
      </w:pPr>
    </w:p>
    <w:sectPr w:rsidR="00CF0172" w:rsidRPr="00F824D9" w:rsidSect="00CF7553">
      <w:pgSz w:w="11906" w:h="16838"/>
      <w:pgMar w:top="1134" w:right="567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tiqua, 'Arial Narrow'">
    <w:altName w:val="Arial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DF48B94"/>
    <w:lvl w:ilvl="0">
      <w:numFmt w:val="bullet"/>
      <w:lvlText w:val="*"/>
      <w:lvlJc w:val="left"/>
    </w:lvl>
  </w:abstractNum>
  <w:abstractNum w:abstractNumId="1" w15:restartNumberingAfterBreak="0">
    <w:nsid w:val="00F13E55"/>
    <w:multiLevelType w:val="hybridMultilevel"/>
    <w:tmpl w:val="6B74C4E2"/>
    <w:lvl w:ilvl="0" w:tplc="5456C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>
      <w:start w:val="1"/>
      <w:numFmt w:val="lowerRoman"/>
      <w:lvlText w:val="%6."/>
      <w:lvlJc w:val="right"/>
      <w:pPr>
        <w:ind w:left="3960" w:hanging="180"/>
      </w:pPr>
    </w:lvl>
    <w:lvl w:ilvl="6" w:tplc="0422000F">
      <w:start w:val="1"/>
      <w:numFmt w:val="decimal"/>
      <w:lvlText w:val="%7."/>
      <w:lvlJc w:val="left"/>
      <w:pPr>
        <w:ind w:left="4680" w:hanging="360"/>
      </w:pPr>
    </w:lvl>
    <w:lvl w:ilvl="7" w:tplc="04220019">
      <w:start w:val="1"/>
      <w:numFmt w:val="lowerLetter"/>
      <w:lvlText w:val="%8."/>
      <w:lvlJc w:val="left"/>
      <w:pPr>
        <w:ind w:left="5400" w:hanging="360"/>
      </w:pPr>
    </w:lvl>
    <w:lvl w:ilvl="8" w:tplc="0422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1F2EDD"/>
    <w:multiLevelType w:val="hybridMultilevel"/>
    <w:tmpl w:val="3E048D16"/>
    <w:lvl w:ilvl="0" w:tplc="7E981BE4">
      <w:start w:val="16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4737F1"/>
    <w:multiLevelType w:val="hybridMultilevel"/>
    <w:tmpl w:val="DA8A97FE"/>
    <w:lvl w:ilvl="0" w:tplc="B8C2964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9103BA6"/>
    <w:multiLevelType w:val="hybridMultilevel"/>
    <w:tmpl w:val="CADE1AE6"/>
    <w:lvl w:ilvl="0" w:tplc="A4529104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1EC47BFA"/>
    <w:multiLevelType w:val="hybridMultilevel"/>
    <w:tmpl w:val="36E68A0C"/>
    <w:lvl w:ilvl="0" w:tplc="222A075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206E0B"/>
    <w:multiLevelType w:val="hybridMultilevel"/>
    <w:tmpl w:val="17E2A56A"/>
    <w:lvl w:ilvl="0" w:tplc="79C88C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364" w:hanging="360"/>
      </w:pPr>
    </w:lvl>
    <w:lvl w:ilvl="2" w:tplc="0422001B">
      <w:start w:val="1"/>
      <w:numFmt w:val="lowerRoman"/>
      <w:lvlText w:val="%3."/>
      <w:lvlJc w:val="right"/>
      <w:pPr>
        <w:ind w:left="2084" w:hanging="180"/>
      </w:pPr>
    </w:lvl>
    <w:lvl w:ilvl="3" w:tplc="0422000F">
      <w:start w:val="1"/>
      <w:numFmt w:val="decimal"/>
      <w:lvlText w:val="%4."/>
      <w:lvlJc w:val="left"/>
      <w:pPr>
        <w:ind w:left="2804" w:hanging="360"/>
      </w:pPr>
    </w:lvl>
    <w:lvl w:ilvl="4" w:tplc="04220019">
      <w:start w:val="1"/>
      <w:numFmt w:val="lowerLetter"/>
      <w:lvlText w:val="%5."/>
      <w:lvlJc w:val="left"/>
      <w:pPr>
        <w:ind w:left="3524" w:hanging="360"/>
      </w:pPr>
    </w:lvl>
    <w:lvl w:ilvl="5" w:tplc="0422001B">
      <w:start w:val="1"/>
      <w:numFmt w:val="lowerRoman"/>
      <w:lvlText w:val="%6."/>
      <w:lvlJc w:val="right"/>
      <w:pPr>
        <w:ind w:left="4244" w:hanging="180"/>
      </w:pPr>
    </w:lvl>
    <w:lvl w:ilvl="6" w:tplc="0422000F">
      <w:start w:val="1"/>
      <w:numFmt w:val="decimal"/>
      <w:lvlText w:val="%7."/>
      <w:lvlJc w:val="left"/>
      <w:pPr>
        <w:ind w:left="4964" w:hanging="360"/>
      </w:pPr>
    </w:lvl>
    <w:lvl w:ilvl="7" w:tplc="04220019">
      <w:start w:val="1"/>
      <w:numFmt w:val="lowerLetter"/>
      <w:lvlText w:val="%8."/>
      <w:lvlJc w:val="left"/>
      <w:pPr>
        <w:ind w:left="5684" w:hanging="360"/>
      </w:pPr>
    </w:lvl>
    <w:lvl w:ilvl="8" w:tplc="0422001B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924783C"/>
    <w:multiLevelType w:val="multilevel"/>
    <w:tmpl w:val="AEAE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B189C"/>
    <w:multiLevelType w:val="hybridMultilevel"/>
    <w:tmpl w:val="B158FF24"/>
    <w:lvl w:ilvl="0" w:tplc="DBAC0136">
      <w:start w:val="3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F475362"/>
    <w:multiLevelType w:val="hybridMultilevel"/>
    <w:tmpl w:val="1D1040FC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0" w15:restartNumberingAfterBreak="0">
    <w:nsid w:val="53261F7D"/>
    <w:multiLevelType w:val="hybridMultilevel"/>
    <w:tmpl w:val="3CA88A86"/>
    <w:lvl w:ilvl="0" w:tplc="6B980D0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3DF5CD2"/>
    <w:multiLevelType w:val="hybridMultilevel"/>
    <w:tmpl w:val="41000B12"/>
    <w:lvl w:ilvl="0" w:tplc="4E0EC3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AC75A81"/>
    <w:multiLevelType w:val="hybridMultilevel"/>
    <w:tmpl w:val="6C30F224"/>
    <w:lvl w:ilvl="0" w:tplc="E1E4983A">
      <w:start w:val="3"/>
      <w:numFmt w:val="bullet"/>
      <w:lvlText w:val="-"/>
      <w:lvlJc w:val="left"/>
      <w:pPr>
        <w:ind w:left="90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3" w15:restartNumberingAfterBreak="0">
    <w:nsid w:val="5BCE3CF0"/>
    <w:multiLevelType w:val="hybridMultilevel"/>
    <w:tmpl w:val="2B5829F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1F6C60"/>
    <w:multiLevelType w:val="hybridMultilevel"/>
    <w:tmpl w:val="0E9E0174"/>
    <w:lvl w:ilvl="0" w:tplc="77009880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6C3463B0"/>
    <w:multiLevelType w:val="hybridMultilevel"/>
    <w:tmpl w:val="2FB6CE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73514"/>
    <w:multiLevelType w:val="hybridMultilevel"/>
    <w:tmpl w:val="62663F06"/>
    <w:lvl w:ilvl="0" w:tplc="7E981BE4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9"/>
  </w:num>
  <w:num w:numId="5">
    <w:abstractNumId w:val="11"/>
  </w:num>
  <w:num w:numId="6">
    <w:abstractNumId w:val="14"/>
  </w:num>
  <w:num w:numId="7">
    <w:abstractNumId w:val="15"/>
  </w:num>
  <w:num w:numId="8">
    <w:abstractNumId w:val="0"/>
    <w:lvlOverride w:ilvl="0">
      <w:lvl w:ilvl="0">
        <w:start w:val="65535"/>
        <w:numFmt w:val="bullet"/>
        <w:lvlText w:val="-"/>
        <w:legacy w:legacy="1" w:legacySpace="0" w:legacyIndent="245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start w:val="65535"/>
        <w:numFmt w:val="bullet"/>
        <w:lvlText w:val="-"/>
        <w:legacy w:legacy="1" w:legacySpace="0" w:legacyIndent="244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0"/>
    <w:lvlOverride w:ilvl="0">
      <w:lvl w:ilvl="0">
        <w:start w:val="65535"/>
        <w:numFmt w:val="bullet"/>
        <w:lvlText w:val="-"/>
        <w:legacy w:legacy="1" w:legacySpace="0" w:legacyIndent="259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4"/>
  </w:num>
  <w:num w:numId="12">
    <w:abstractNumId w:val="10"/>
  </w:num>
  <w:num w:numId="13">
    <w:abstractNumId w:val="12"/>
  </w:num>
  <w:num w:numId="14">
    <w:abstractNumId w:val="0"/>
    <w:lvlOverride w:ilvl="0">
      <w:lvl w:ilvl="0">
        <w:numFmt w:val="bullet"/>
        <w:lvlText w:val="•"/>
        <w:legacy w:legacy="1" w:legacySpace="0" w:legacyIndent="137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5">
    <w:abstractNumId w:val="16"/>
  </w:num>
  <w:num w:numId="16">
    <w:abstractNumId w:val="2"/>
  </w:num>
  <w:num w:numId="17">
    <w:abstractNumId w:val="8"/>
  </w:num>
  <w:num w:numId="18">
    <w:abstractNumId w:val="13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4A"/>
    <w:rsid w:val="000107EC"/>
    <w:rsid w:val="00026DA8"/>
    <w:rsid w:val="00033098"/>
    <w:rsid w:val="000553BD"/>
    <w:rsid w:val="00077877"/>
    <w:rsid w:val="000A03A8"/>
    <w:rsid w:val="000D0C3E"/>
    <w:rsid w:val="000F69E3"/>
    <w:rsid w:val="0014471C"/>
    <w:rsid w:val="001641A5"/>
    <w:rsid w:val="001665A0"/>
    <w:rsid w:val="00177714"/>
    <w:rsid w:val="0019287D"/>
    <w:rsid w:val="001938D3"/>
    <w:rsid w:val="001D6D56"/>
    <w:rsid w:val="00213984"/>
    <w:rsid w:val="00223887"/>
    <w:rsid w:val="002429D2"/>
    <w:rsid w:val="00242C1F"/>
    <w:rsid w:val="00263BBF"/>
    <w:rsid w:val="002851A0"/>
    <w:rsid w:val="002D1671"/>
    <w:rsid w:val="002E25F6"/>
    <w:rsid w:val="00331657"/>
    <w:rsid w:val="0036408B"/>
    <w:rsid w:val="003B613F"/>
    <w:rsid w:val="003E0401"/>
    <w:rsid w:val="003F6BF0"/>
    <w:rsid w:val="00404DD9"/>
    <w:rsid w:val="00434D26"/>
    <w:rsid w:val="00444A42"/>
    <w:rsid w:val="00485484"/>
    <w:rsid w:val="004858DC"/>
    <w:rsid w:val="004E0E08"/>
    <w:rsid w:val="004F794A"/>
    <w:rsid w:val="0050003F"/>
    <w:rsid w:val="00537929"/>
    <w:rsid w:val="00540AD1"/>
    <w:rsid w:val="00571FC1"/>
    <w:rsid w:val="005A7952"/>
    <w:rsid w:val="005E538A"/>
    <w:rsid w:val="00600DF7"/>
    <w:rsid w:val="006259A2"/>
    <w:rsid w:val="00646546"/>
    <w:rsid w:val="00673FED"/>
    <w:rsid w:val="0067517A"/>
    <w:rsid w:val="006926C5"/>
    <w:rsid w:val="006B3BDE"/>
    <w:rsid w:val="006D4FA1"/>
    <w:rsid w:val="006F1620"/>
    <w:rsid w:val="0075799C"/>
    <w:rsid w:val="00783D95"/>
    <w:rsid w:val="007D4CE6"/>
    <w:rsid w:val="007E0659"/>
    <w:rsid w:val="0081689E"/>
    <w:rsid w:val="00851C1B"/>
    <w:rsid w:val="00857F4B"/>
    <w:rsid w:val="008607C3"/>
    <w:rsid w:val="008C0434"/>
    <w:rsid w:val="008C493F"/>
    <w:rsid w:val="008C654A"/>
    <w:rsid w:val="008D5A4B"/>
    <w:rsid w:val="0098202A"/>
    <w:rsid w:val="009D253B"/>
    <w:rsid w:val="009D7123"/>
    <w:rsid w:val="00A00E76"/>
    <w:rsid w:val="00A04CE7"/>
    <w:rsid w:val="00A1672F"/>
    <w:rsid w:val="00A427DA"/>
    <w:rsid w:val="00A563B5"/>
    <w:rsid w:val="00A72F3F"/>
    <w:rsid w:val="00A73FA2"/>
    <w:rsid w:val="00A75678"/>
    <w:rsid w:val="00AC3B8F"/>
    <w:rsid w:val="00AD17C3"/>
    <w:rsid w:val="00B25D62"/>
    <w:rsid w:val="00BC6A92"/>
    <w:rsid w:val="00BD00BF"/>
    <w:rsid w:val="00BF0123"/>
    <w:rsid w:val="00C0481A"/>
    <w:rsid w:val="00C144D0"/>
    <w:rsid w:val="00C24EA9"/>
    <w:rsid w:val="00C33F6D"/>
    <w:rsid w:val="00C53B0A"/>
    <w:rsid w:val="00C74515"/>
    <w:rsid w:val="00C74D4A"/>
    <w:rsid w:val="00C91F74"/>
    <w:rsid w:val="00C93827"/>
    <w:rsid w:val="00CA3FE6"/>
    <w:rsid w:val="00CD7D0B"/>
    <w:rsid w:val="00CF0172"/>
    <w:rsid w:val="00CF7553"/>
    <w:rsid w:val="00D27F24"/>
    <w:rsid w:val="00D37BC5"/>
    <w:rsid w:val="00D51E1A"/>
    <w:rsid w:val="00D72660"/>
    <w:rsid w:val="00D84A84"/>
    <w:rsid w:val="00D924C4"/>
    <w:rsid w:val="00DB5B4E"/>
    <w:rsid w:val="00DC6A70"/>
    <w:rsid w:val="00DF18AE"/>
    <w:rsid w:val="00E35984"/>
    <w:rsid w:val="00E43DDB"/>
    <w:rsid w:val="00E63888"/>
    <w:rsid w:val="00E673DF"/>
    <w:rsid w:val="00E74E94"/>
    <w:rsid w:val="00E822D7"/>
    <w:rsid w:val="00E843E3"/>
    <w:rsid w:val="00E96B7E"/>
    <w:rsid w:val="00E975CA"/>
    <w:rsid w:val="00F10A10"/>
    <w:rsid w:val="00F10BD2"/>
    <w:rsid w:val="00F16FA3"/>
    <w:rsid w:val="00F4105C"/>
    <w:rsid w:val="00F824D9"/>
    <w:rsid w:val="00F857D7"/>
    <w:rsid w:val="00FE35B8"/>
    <w:rsid w:val="00FE7CAE"/>
    <w:rsid w:val="00FF4544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18961A-A60D-4CEE-9610-2278FC96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4FA1"/>
  </w:style>
  <w:style w:type="paragraph" w:styleId="1">
    <w:name w:val="heading 1"/>
    <w:basedOn w:val="a"/>
    <w:next w:val="a"/>
    <w:link w:val="10"/>
    <w:uiPriority w:val="9"/>
    <w:qFormat/>
    <w:rsid w:val="005A79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4F794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00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9"/>
    <w:qFormat/>
    <w:rsid w:val="004F794A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uk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01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4F794A"/>
    <w:rPr>
      <w:rFonts w:ascii="Arial" w:eastAsia="Times New Roman" w:hAnsi="Arial" w:cs="Arial"/>
      <w:b/>
      <w:bCs/>
      <w:i/>
      <w:iCs/>
      <w:sz w:val="28"/>
      <w:szCs w:val="28"/>
      <w:lang w:val="uk-UA"/>
    </w:rPr>
  </w:style>
  <w:style w:type="character" w:customStyle="1" w:styleId="50">
    <w:name w:val="Заголовок 5 Знак"/>
    <w:basedOn w:val="a0"/>
    <w:link w:val="5"/>
    <w:uiPriority w:val="99"/>
    <w:rsid w:val="004F794A"/>
    <w:rPr>
      <w:rFonts w:ascii="Times New Roman" w:eastAsia="Times New Roman" w:hAnsi="Times New Roman" w:cs="Times New Roman"/>
      <w:b/>
      <w:bCs/>
      <w:i/>
      <w:iCs/>
      <w:sz w:val="26"/>
      <w:szCs w:val="26"/>
      <w:lang w:val="uk-UA"/>
    </w:rPr>
  </w:style>
  <w:style w:type="paragraph" w:styleId="a3">
    <w:name w:val="Body Text Indent"/>
    <w:basedOn w:val="a"/>
    <w:link w:val="a4"/>
    <w:uiPriority w:val="99"/>
    <w:rsid w:val="004F794A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с отступом Знак"/>
    <w:basedOn w:val="a0"/>
    <w:link w:val="a3"/>
    <w:uiPriority w:val="99"/>
    <w:rsid w:val="004F794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5">
    <w:name w:val="List Paragraph"/>
    <w:basedOn w:val="a"/>
    <w:uiPriority w:val="99"/>
    <w:qFormat/>
    <w:rsid w:val="004F794A"/>
    <w:pPr>
      <w:spacing w:after="0" w:line="240" w:lineRule="auto"/>
      <w:ind w:left="720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paragraph" w:styleId="a6">
    <w:name w:val="Normal (Web)"/>
    <w:basedOn w:val="a"/>
    <w:uiPriority w:val="99"/>
    <w:unhideWhenUsed/>
    <w:rsid w:val="00213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60">
    <w:name w:val="Заголовок 6 Знак"/>
    <w:basedOn w:val="a0"/>
    <w:link w:val="6"/>
    <w:uiPriority w:val="99"/>
    <w:semiHidden/>
    <w:rsid w:val="00CF01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rvps2">
    <w:name w:val="rvps2"/>
    <w:basedOn w:val="a"/>
    <w:rsid w:val="00CF0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44">
    <w:name w:val="rvts44"/>
    <w:basedOn w:val="a0"/>
    <w:uiPriority w:val="99"/>
    <w:rsid w:val="00CF0172"/>
    <w:rPr>
      <w:rFonts w:cs="Times New Roman"/>
    </w:rPr>
  </w:style>
  <w:style w:type="paragraph" w:styleId="HTML">
    <w:name w:val="HTML Preformatted"/>
    <w:basedOn w:val="a"/>
    <w:link w:val="HTML0"/>
    <w:uiPriority w:val="99"/>
    <w:rsid w:val="00BC6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C6A92"/>
    <w:rPr>
      <w:rFonts w:ascii="Courier New" w:eastAsia="Times New Roman" w:hAnsi="Courier New" w:cs="Times New Roman"/>
      <w:sz w:val="20"/>
      <w:szCs w:val="20"/>
    </w:rPr>
  </w:style>
  <w:style w:type="character" w:customStyle="1" w:styleId="rvts9">
    <w:name w:val="rvts9"/>
    <w:basedOn w:val="a0"/>
    <w:rsid w:val="00C53B0A"/>
  </w:style>
  <w:style w:type="character" w:styleId="a7">
    <w:name w:val="Hyperlink"/>
    <w:basedOn w:val="a0"/>
    <w:uiPriority w:val="99"/>
    <w:unhideWhenUsed/>
    <w:rsid w:val="00E35984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A00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00E76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5000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Body Text"/>
    <w:basedOn w:val="a"/>
    <w:link w:val="ab"/>
    <w:uiPriority w:val="99"/>
    <w:semiHidden/>
    <w:unhideWhenUsed/>
    <w:rsid w:val="0050003F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50003F"/>
  </w:style>
  <w:style w:type="character" w:customStyle="1" w:styleId="apple-converted-space">
    <w:name w:val="apple-converted-space"/>
    <w:basedOn w:val="a0"/>
    <w:rsid w:val="00C24EA9"/>
  </w:style>
  <w:style w:type="paragraph" w:customStyle="1" w:styleId="western">
    <w:name w:val="western"/>
    <w:basedOn w:val="a"/>
    <w:rsid w:val="00C24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rvts15">
    <w:name w:val="rvts15"/>
    <w:basedOn w:val="a0"/>
    <w:rsid w:val="00033098"/>
  </w:style>
  <w:style w:type="character" w:customStyle="1" w:styleId="rvts46">
    <w:name w:val="rvts46"/>
    <w:basedOn w:val="a0"/>
    <w:rsid w:val="00033098"/>
  </w:style>
  <w:style w:type="paragraph" w:customStyle="1" w:styleId="rvps7">
    <w:name w:val="rvps7"/>
    <w:basedOn w:val="a"/>
    <w:rsid w:val="00033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11">
    <w:name w:val="rvts11"/>
    <w:rsid w:val="00033098"/>
  </w:style>
  <w:style w:type="character" w:customStyle="1" w:styleId="rvts37">
    <w:name w:val="rvts37"/>
    <w:rsid w:val="00033098"/>
  </w:style>
  <w:style w:type="paragraph" w:customStyle="1" w:styleId="ac">
    <w:name w:val="a"/>
    <w:basedOn w:val="a"/>
    <w:rsid w:val="00D72660"/>
    <w:pPr>
      <w:suppressAutoHyphens/>
      <w:autoSpaceDN w:val="0"/>
      <w:spacing w:before="280" w:after="28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ad">
    <w:name w:val="Нормальний текст"/>
    <w:basedOn w:val="a"/>
    <w:rsid w:val="00D72660"/>
    <w:pPr>
      <w:suppressAutoHyphens/>
      <w:autoSpaceDN w:val="0"/>
      <w:spacing w:before="120" w:after="0" w:line="240" w:lineRule="auto"/>
      <w:ind w:firstLine="567"/>
      <w:jc w:val="both"/>
      <w:textAlignment w:val="baseline"/>
    </w:pPr>
    <w:rPr>
      <w:rFonts w:ascii="Antiqua, 'Arial Narrow'" w:eastAsia="Times New Roman" w:hAnsi="Antiqua, 'Arial Narrow'" w:cs="Antiqua, 'Arial Narrow'"/>
      <w:kern w:val="3"/>
      <w:sz w:val="26"/>
      <w:szCs w:val="20"/>
      <w:lang w:val="uk-UA" w:eastAsia="zh-CN"/>
    </w:rPr>
  </w:style>
  <w:style w:type="paragraph" w:customStyle="1" w:styleId="rvps6">
    <w:name w:val="rvps6"/>
    <w:basedOn w:val="a"/>
    <w:rsid w:val="00D92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23">
    <w:name w:val="rvts23"/>
    <w:basedOn w:val="a0"/>
    <w:rsid w:val="00D924C4"/>
  </w:style>
  <w:style w:type="paragraph" w:styleId="21">
    <w:name w:val="Body Text Indent 2"/>
    <w:basedOn w:val="a"/>
    <w:link w:val="22"/>
    <w:uiPriority w:val="99"/>
    <w:semiHidden/>
    <w:unhideWhenUsed/>
    <w:rsid w:val="0098202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98202A"/>
  </w:style>
  <w:style w:type="paragraph" w:customStyle="1" w:styleId="11">
    <w:name w:val="Абзац списка1"/>
    <w:basedOn w:val="a"/>
    <w:rsid w:val="0098202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10">
    <w:name w:val="Заголовок 1 Знак"/>
    <w:basedOn w:val="a0"/>
    <w:link w:val="1"/>
    <w:uiPriority w:val="9"/>
    <w:rsid w:val="005A79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7538">
          <w:marLeft w:val="0"/>
          <w:marRight w:val="0"/>
          <w:marTop w:val="428"/>
          <w:marBottom w:val="4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07BB9-FF48-476C-9AFA-20078C36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2223</Words>
  <Characters>12677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Черкасов</dc:creator>
  <cp:keywords/>
  <dc:description/>
  <cp:lastModifiedBy>Алексадр</cp:lastModifiedBy>
  <cp:revision>2</cp:revision>
  <dcterms:created xsi:type="dcterms:W3CDTF">2021-05-28T05:39:00Z</dcterms:created>
  <dcterms:modified xsi:type="dcterms:W3CDTF">2021-05-28T05:39:00Z</dcterms:modified>
</cp:coreProperties>
</file>