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DECB7" w14:textId="77777777" w:rsidR="0080364C" w:rsidRDefault="00885159">
      <w:pPr>
        <w:spacing w:after="729"/>
        <w:ind w:left="12"/>
      </w:pPr>
      <w:proofErr w:type="spellStart"/>
      <w:r>
        <w:rPr>
          <w:rFonts w:ascii="Microsoft Sans Serif" w:eastAsia="Microsoft Sans Serif" w:hAnsi="Microsoft Sans Serif" w:cs="Microsoft Sans Serif"/>
          <w:sz w:val="16"/>
        </w:rPr>
        <w:t>CES’ESPORT</w:t>
      </w:r>
      <w:proofErr w:type="spellEnd"/>
      <w:r>
        <w:rPr>
          <w:rFonts w:ascii="Microsoft Sans Serif" w:eastAsia="Microsoft Sans Serif" w:hAnsi="Microsoft Sans Serif" w:cs="Microsoft Sans Serif"/>
          <w:sz w:val="16"/>
        </w:rPr>
        <w:t xml:space="preserve"> </w:t>
      </w:r>
      <w:r>
        <w:t xml:space="preserve"> </w:t>
      </w:r>
    </w:p>
    <w:p w14:paraId="24CF2A2F" w14:textId="77777777" w:rsidR="0080364C" w:rsidRDefault="00885159">
      <w:pPr>
        <w:pStyle w:val="Titre1"/>
      </w:pPr>
      <w:r>
        <w:t xml:space="preserve">Devis des achats de matériel nécessaire  </w:t>
      </w:r>
    </w:p>
    <w:p w14:paraId="3A9210A9" w14:textId="77777777" w:rsidR="0080364C" w:rsidRDefault="00885159">
      <w:pPr>
        <w:spacing w:after="0"/>
      </w:pPr>
      <w:r>
        <w:t xml:space="preserve"> </w:t>
      </w:r>
    </w:p>
    <w:tbl>
      <w:tblPr>
        <w:tblStyle w:val="TableGrid"/>
        <w:tblW w:w="14324" w:type="dxa"/>
        <w:tblInd w:w="-400" w:type="dxa"/>
        <w:tblCellMar>
          <w:top w:w="59" w:type="dxa"/>
          <w:left w:w="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30"/>
        <w:gridCol w:w="2398"/>
        <w:gridCol w:w="3006"/>
        <w:gridCol w:w="456"/>
        <w:gridCol w:w="2442"/>
        <w:gridCol w:w="4992"/>
      </w:tblGrid>
      <w:tr w:rsidR="0080364C" w14:paraId="1BBFF671" w14:textId="77777777">
        <w:trPr>
          <w:trHeight w:val="506"/>
        </w:trPr>
        <w:tc>
          <w:tcPr>
            <w:tcW w:w="103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1095F718" w14:textId="77777777" w:rsidR="0080364C" w:rsidRDefault="00885159">
            <w:pPr>
              <w:spacing w:after="0"/>
              <w:ind w:left="70"/>
              <w:jc w:val="center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Qté</w:t>
            </w:r>
            <w:r>
              <w:t xml:space="preserve"> </w:t>
            </w:r>
          </w:p>
        </w:tc>
        <w:tc>
          <w:tcPr>
            <w:tcW w:w="2398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64350312" w14:textId="77777777" w:rsidR="0080364C" w:rsidRDefault="00885159">
            <w:pPr>
              <w:spacing w:after="0"/>
              <w:ind w:left="68"/>
              <w:jc w:val="center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Description</w:t>
            </w:r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nil"/>
            </w:tcBorders>
            <w:shd w:val="clear" w:color="auto" w:fill="EFF4EF"/>
            <w:vAlign w:val="center"/>
          </w:tcPr>
          <w:p w14:paraId="60C3C1F2" w14:textId="77777777" w:rsidR="0080364C" w:rsidRDefault="00885159">
            <w:pPr>
              <w:spacing w:after="0"/>
              <w:ind w:left="69"/>
              <w:jc w:val="center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Prix unitaire</w:t>
            </w: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B0CCB0"/>
              <w:left w:val="nil"/>
              <w:bottom w:val="single" w:sz="4" w:space="0" w:color="B0CCB0"/>
              <w:right w:val="single" w:sz="4" w:space="0" w:color="B0CCB0"/>
            </w:tcBorders>
            <w:shd w:val="clear" w:color="auto" w:fill="EFF4EF"/>
          </w:tcPr>
          <w:p w14:paraId="50F45D25" w14:textId="77777777" w:rsidR="0080364C" w:rsidRDefault="00885159">
            <w:pPr>
              <w:spacing w:after="0"/>
              <w:ind w:left="175"/>
            </w:pPr>
            <w:r>
              <w:t xml:space="preserve"> </w:t>
            </w:r>
          </w:p>
        </w:tc>
        <w:tc>
          <w:tcPr>
            <w:tcW w:w="2442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49A6346D" w14:textId="77777777" w:rsidR="0080364C" w:rsidRDefault="00885159">
            <w:pPr>
              <w:spacing w:after="0"/>
              <w:ind w:left="74"/>
              <w:jc w:val="center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 xml:space="preserve">Total HT </w:t>
            </w:r>
          </w:p>
        </w:tc>
        <w:tc>
          <w:tcPr>
            <w:tcW w:w="4992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0836073A" w14:textId="77777777" w:rsidR="0080364C" w:rsidRDefault="00885159">
            <w:pPr>
              <w:spacing w:after="0"/>
              <w:ind w:left="75"/>
              <w:jc w:val="center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Total TTC</w:t>
            </w:r>
            <w:r>
              <w:t xml:space="preserve"> </w:t>
            </w:r>
          </w:p>
        </w:tc>
      </w:tr>
      <w:tr w:rsidR="0080364C" w14:paraId="073D2CD2" w14:textId="77777777">
        <w:trPr>
          <w:trHeight w:val="580"/>
        </w:trPr>
        <w:tc>
          <w:tcPr>
            <w:tcW w:w="103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2E5E13A2" w14:textId="77777777" w:rsidR="0080364C" w:rsidRDefault="00885159">
            <w:pPr>
              <w:spacing w:after="0"/>
              <w:ind w:left="5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3</w:t>
            </w:r>
            <w:r>
              <w:t xml:space="preserve"> </w:t>
            </w:r>
          </w:p>
        </w:tc>
        <w:tc>
          <w:tcPr>
            <w:tcW w:w="2398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6A240BBC" w14:textId="77777777" w:rsidR="0080364C" w:rsidRDefault="00885159">
            <w:pPr>
              <w:spacing w:after="0"/>
              <w:ind w:left="6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Switch 3650 – 24 PS</w:t>
            </w:r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B0CCB0"/>
              <w:left w:val="single" w:sz="4" w:space="0" w:color="B0CCB0"/>
              <w:bottom w:val="nil"/>
              <w:right w:val="nil"/>
            </w:tcBorders>
            <w:vAlign w:val="center"/>
          </w:tcPr>
          <w:p w14:paraId="03E31BFE" w14:textId="77777777" w:rsidR="0080364C" w:rsidRDefault="00885159">
            <w:pPr>
              <w:spacing w:after="0"/>
              <w:ind w:right="43"/>
              <w:jc w:val="center"/>
            </w:pPr>
            <w:r>
              <w:t xml:space="preserve">2 300 € </w:t>
            </w:r>
          </w:p>
        </w:tc>
        <w:tc>
          <w:tcPr>
            <w:tcW w:w="456" w:type="dxa"/>
            <w:tcBorders>
              <w:top w:val="single" w:sz="4" w:space="0" w:color="B0CCB0"/>
              <w:left w:val="nil"/>
              <w:bottom w:val="nil"/>
              <w:right w:val="single" w:sz="4" w:space="0" w:color="B0CCB0"/>
            </w:tcBorders>
          </w:tcPr>
          <w:p w14:paraId="3AB599F1" w14:textId="77777777" w:rsidR="0080364C" w:rsidRDefault="00885159">
            <w:pPr>
              <w:spacing w:after="0"/>
              <w:ind w:left="175"/>
            </w:pPr>
            <w:r>
              <w:t xml:space="preserve"> </w:t>
            </w:r>
          </w:p>
        </w:tc>
        <w:tc>
          <w:tcPr>
            <w:tcW w:w="2442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63DF9501" w14:textId="77777777" w:rsidR="0080364C" w:rsidRDefault="00885159">
            <w:pPr>
              <w:spacing w:after="0"/>
              <w:ind w:left="6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5 520 € </w:t>
            </w:r>
          </w:p>
        </w:tc>
        <w:tc>
          <w:tcPr>
            <w:tcW w:w="4992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13643B21" w14:textId="77777777" w:rsidR="0080364C" w:rsidRDefault="00885159">
            <w:pPr>
              <w:spacing w:after="0"/>
              <w:ind w:left="5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6 900 €</w:t>
            </w:r>
            <w:r>
              <w:t xml:space="preserve"> </w:t>
            </w:r>
          </w:p>
        </w:tc>
      </w:tr>
      <w:tr w:rsidR="0080364C" w14:paraId="60ACFC1F" w14:textId="77777777">
        <w:trPr>
          <w:trHeight w:val="524"/>
        </w:trPr>
        <w:tc>
          <w:tcPr>
            <w:tcW w:w="103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50ED20DF" w14:textId="77777777" w:rsidR="0080364C" w:rsidRDefault="00885159">
            <w:pPr>
              <w:spacing w:after="0"/>
              <w:ind w:left="5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28</w:t>
            </w:r>
            <w:r>
              <w:t xml:space="preserve"> 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412E7C6" w14:textId="77777777" w:rsidR="0080364C" w:rsidRDefault="00885159">
            <w:pPr>
              <w:spacing w:after="0"/>
              <w:ind w:left="5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Switch 2950 T</w:t>
            </w:r>
            <w:r>
              <w:t xml:space="preserve"> </w:t>
            </w:r>
          </w:p>
        </w:tc>
        <w:tc>
          <w:tcPr>
            <w:tcW w:w="3006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54526BD3" w14:textId="77777777" w:rsidR="0080364C" w:rsidRDefault="00885159">
            <w:pPr>
              <w:spacing w:after="0"/>
              <w:ind w:right="45"/>
              <w:jc w:val="center"/>
            </w:pPr>
            <w:r>
              <w:t xml:space="preserve">600 €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B0CCB0"/>
            </w:tcBorders>
          </w:tcPr>
          <w:p w14:paraId="78FF4FC5" w14:textId="77777777" w:rsidR="0080364C" w:rsidRDefault="00885159">
            <w:pPr>
              <w:spacing w:after="0"/>
              <w:ind w:left="175"/>
            </w:pPr>
            <w:r>
              <w:t xml:space="preserve"> </w:t>
            </w: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75A43BC3" w14:textId="77777777" w:rsidR="0080364C" w:rsidRDefault="00885159">
            <w:pPr>
              <w:spacing w:after="0"/>
              <w:ind w:left="6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11 040 € </w:t>
            </w:r>
          </w:p>
        </w:tc>
        <w:tc>
          <w:tcPr>
            <w:tcW w:w="499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895AA24" w14:textId="77777777" w:rsidR="0080364C" w:rsidRDefault="00885159">
            <w:pPr>
              <w:spacing w:after="0"/>
              <w:ind w:left="6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16 800 €</w:t>
            </w:r>
            <w:r>
              <w:t xml:space="preserve"> </w:t>
            </w:r>
          </w:p>
        </w:tc>
      </w:tr>
      <w:tr w:rsidR="0080364C" w14:paraId="7FFE8A9A" w14:textId="77777777">
        <w:trPr>
          <w:trHeight w:val="524"/>
        </w:trPr>
        <w:tc>
          <w:tcPr>
            <w:tcW w:w="103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67511151" w14:textId="77777777" w:rsidR="0080364C" w:rsidRDefault="00885159">
            <w:pPr>
              <w:spacing w:after="0"/>
              <w:ind w:left="5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3</w:t>
            </w:r>
            <w:r>
              <w:t xml:space="preserve"> 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2C124B62" w14:textId="77777777" w:rsidR="0080364C" w:rsidRDefault="00885159">
            <w:pPr>
              <w:spacing w:after="0"/>
              <w:ind w:left="5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Routeur</w:t>
            </w:r>
            <w:r>
              <w:t xml:space="preserve"> </w:t>
            </w:r>
          </w:p>
        </w:tc>
        <w:tc>
          <w:tcPr>
            <w:tcW w:w="3006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54E2CB36" w14:textId="77777777" w:rsidR="0080364C" w:rsidRDefault="00885159">
            <w:pPr>
              <w:spacing w:after="0"/>
              <w:ind w:right="42"/>
              <w:jc w:val="center"/>
            </w:pPr>
            <w:r>
              <w:t xml:space="preserve">1 000 €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B0CCB0"/>
            </w:tcBorders>
          </w:tcPr>
          <w:p w14:paraId="1B9AC3F1" w14:textId="77777777" w:rsidR="0080364C" w:rsidRDefault="00885159">
            <w:pPr>
              <w:spacing w:after="0"/>
              <w:ind w:left="175"/>
            </w:pPr>
            <w:r>
              <w:t xml:space="preserve"> </w:t>
            </w: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1B5BA88E" w14:textId="77777777" w:rsidR="0080364C" w:rsidRDefault="00885159">
            <w:pPr>
              <w:spacing w:after="0"/>
              <w:ind w:left="6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2 400 € </w:t>
            </w:r>
          </w:p>
        </w:tc>
        <w:tc>
          <w:tcPr>
            <w:tcW w:w="499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265E0550" w14:textId="77777777" w:rsidR="0080364C" w:rsidRDefault="00885159">
            <w:pPr>
              <w:spacing w:after="0"/>
              <w:ind w:left="5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3 000 €</w:t>
            </w:r>
            <w:r>
              <w:t xml:space="preserve"> </w:t>
            </w:r>
          </w:p>
        </w:tc>
      </w:tr>
      <w:tr w:rsidR="0080364C" w14:paraId="73E2AC16" w14:textId="77777777">
        <w:trPr>
          <w:trHeight w:val="526"/>
        </w:trPr>
        <w:tc>
          <w:tcPr>
            <w:tcW w:w="103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63182D28" w14:textId="77777777" w:rsidR="0080364C" w:rsidRDefault="00885159">
            <w:pPr>
              <w:spacing w:after="0"/>
              <w:ind w:left="5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</w:t>
            </w:r>
            <w:r>
              <w:t xml:space="preserve"> 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1893112" w14:textId="77777777" w:rsidR="0080364C" w:rsidRDefault="00885159">
            <w:pPr>
              <w:spacing w:after="0"/>
              <w:ind w:left="5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Routeur Wifi</w:t>
            </w:r>
            <w:r>
              <w:t xml:space="preserve"> </w:t>
            </w:r>
          </w:p>
        </w:tc>
        <w:tc>
          <w:tcPr>
            <w:tcW w:w="3006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772C5BB3" w14:textId="77777777" w:rsidR="0080364C" w:rsidRDefault="00885159">
            <w:pPr>
              <w:spacing w:after="0"/>
              <w:ind w:right="45"/>
              <w:jc w:val="center"/>
            </w:pPr>
            <w:r>
              <w:t xml:space="preserve">134 €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B0CCB0"/>
            </w:tcBorders>
          </w:tcPr>
          <w:p w14:paraId="7BC6CBE6" w14:textId="77777777" w:rsidR="0080364C" w:rsidRDefault="00885159">
            <w:pPr>
              <w:spacing w:after="0"/>
              <w:ind w:left="175"/>
            </w:pPr>
            <w:r>
              <w:t xml:space="preserve"> </w:t>
            </w: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148929B9" w14:textId="77777777" w:rsidR="0080364C" w:rsidRDefault="00885159">
            <w:pPr>
              <w:spacing w:after="0"/>
              <w:ind w:left="6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107,2 € </w:t>
            </w:r>
          </w:p>
        </w:tc>
        <w:tc>
          <w:tcPr>
            <w:tcW w:w="499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6D1258B9" w14:textId="77777777" w:rsidR="0080364C" w:rsidRDefault="00885159">
            <w:pPr>
              <w:spacing w:after="0"/>
              <w:ind w:left="6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150 €</w:t>
            </w:r>
            <w:r>
              <w:t xml:space="preserve"> </w:t>
            </w:r>
          </w:p>
        </w:tc>
      </w:tr>
      <w:tr w:rsidR="0080364C" w14:paraId="3B1BD947" w14:textId="77777777">
        <w:trPr>
          <w:trHeight w:val="525"/>
        </w:trPr>
        <w:tc>
          <w:tcPr>
            <w:tcW w:w="103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59F0C3FF" w14:textId="77777777" w:rsidR="0080364C" w:rsidRDefault="00885159">
            <w:pPr>
              <w:spacing w:after="0"/>
              <w:ind w:left="5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</w:t>
            </w:r>
            <w:r>
              <w:t xml:space="preserve"> 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049BFF28" w14:textId="77777777" w:rsidR="0080364C" w:rsidRDefault="00885159">
            <w:pPr>
              <w:spacing w:after="0"/>
              <w:ind w:left="5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Switch wifi</w:t>
            </w:r>
            <w:r>
              <w:t xml:space="preserve"> </w:t>
            </w:r>
          </w:p>
        </w:tc>
        <w:tc>
          <w:tcPr>
            <w:tcW w:w="3006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6F985C1F" w14:textId="77777777" w:rsidR="0080364C" w:rsidRDefault="00885159">
            <w:pPr>
              <w:spacing w:after="0"/>
              <w:ind w:right="45"/>
              <w:jc w:val="center"/>
            </w:pPr>
            <w:r>
              <w:t xml:space="preserve">200 €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B0CCB0"/>
            </w:tcBorders>
          </w:tcPr>
          <w:p w14:paraId="4313131D" w14:textId="77777777" w:rsidR="0080364C" w:rsidRDefault="00885159">
            <w:pPr>
              <w:spacing w:after="0"/>
              <w:ind w:left="175"/>
            </w:pPr>
            <w:r>
              <w:t xml:space="preserve"> </w:t>
            </w: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4DD11122" w14:textId="77777777" w:rsidR="0080364C" w:rsidRDefault="00885159">
            <w:pPr>
              <w:spacing w:after="0"/>
              <w:ind w:left="6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160 € </w:t>
            </w:r>
          </w:p>
        </w:tc>
        <w:tc>
          <w:tcPr>
            <w:tcW w:w="499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688B17C5" w14:textId="77777777" w:rsidR="0080364C" w:rsidRDefault="00885159">
            <w:pPr>
              <w:spacing w:after="0"/>
              <w:ind w:left="6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200 €</w:t>
            </w:r>
            <w:r>
              <w:t xml:space="preserve"> </w:t>
            </w:r>
          </w:p>
        </w:tc>
      </w:tr>
      <w:tr w:rsidR="0080364C" w14:paraId="59402604" w14:textId="77777777">
        <w:trPr>
          <w:trHeight w:val="510"/>
        </w:trPr>
        <w:tc>
          <w:tcPr>
            <w:tcW w:w="103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366B442C" w14:textId="77777777" w:rsidR="0080364C" w:rsidRDefault="00885159">
            <w:pPr>
              <w:spacing w:after="0"/>
              <w:ind w:left="148"/>
              <w:jc w:val="center"/>
            </w:pPr>
            <w:r>
              <w:t xml:space="preserve"> 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4C231B7C" w14:textId="77777777" w:rsidR="0080364C" w:rsidRDefault="00885159">
            <w:pPr>
              <w:spacing w:after="0"/>
              <w:ind w:left="6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Câbles RJ45</w:t>
            </w:r>
            <w:r>
              <w:t xml:space="preserve"> </w:t>
            </w:r>
          </w:p>
        </w:tc>
        <w:tc>
          <w:tcPr>
            <w:tcW w:w="3006" w:type="dxa"/>
            <w:tcBorders>
              <w:top w:val="nil"/>
              <w:left w:val="single" w:sz="4" w:space="0" w:color="B0CCB0"/>
              <w:bottom w:val="nil"/>
              <w:right w:val="nil"/>
            </w:tcBorders>
            <w:vAlign w:val="center"/>
          </w:tcPr>
          <w:p w14:paraId="79E2332B" w14:textId="77777777" w:rsidR="0080364C" w:rsidRDefault="00885159">
            <w:pPr>
              <w:spacing w:after="0"/>
              <w:ind w:right="46"/>
              <w:jc w:val="center"/>
            </w:pPr>
            <w:r>
              <w:t xml:space="preserve">8, 80 € pour 30 m 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B0CCB0"/>
            </w:tcBorders>
          </w:tcPr>
          <w:p w14:paraId="75D1F1A1" w14:textId="77777777" w:rsidR="0080364C" w:rsidRDefault="00885159">
            <w:pPr>
              <w:spacing w:after="0"/>
              <w:ind w:left="175"/>
            </w:pPr>
            <w:r>
              <w:t xml:space="preserve"> </w:t>
            </w:r>
          </w:p>
        </w:tc>
        <w:tc>
          <w:tcPr>
            <w:tcW w:w="244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122F94D1" w14:textId="77777777" w:rsidR="0080364C" w:rsidRDefault="00885159">
            <w:pPr>
              <w:spacing w:after="0"/>
              <w:ind w:left="6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7,04 € </w:t>
            </w:r>
          </w:p>
        </w:tc>
        <w:tc>
          <w:tcPr>
            <w:tcW w:w="4992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vAlign w:val="center"/>
          </w:tcPr>
          <w:p w14:paraId="466CDBFC" w14:textId="77777777" w:rsidR="0080364C" w:rsidRDefault="00885159">
            <w:pPr>
              <w:spacing w:after="0"/>
              <w:ind w:left="6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13 616, 21 €</w:t>
            </w:r>
            <w:r>
              <w:t xml:space="preserve"> </w:t>
            </w:r>
          </w:p>
        </w:tc>
      </w:tr>
      <w:tr w:rsidR="0080364C" w14:paraId="1A31F411" w14:textId="77777777" w:rsidTr="001628D8">
        <w:trPr>
          <w:trHeight w:val="486"/>
        </w:trPr>
        <w:tc>
          <w:tcPr>
            <w:tcW w:w="1030" w:type="dxa"/>
            <w:tcBorders>
              <w:top w:val="nil"/>
              <w:left w:val="single" w:sz="4" w:space="0" w:color="B0CCB0"/>
              <w:right w:val="single" w:sz="4" w:space="0" w:color="B0CCB0"/>
            </w:tcBorders>
            <w:vAlign w:val="center"/>
          </w:tcPr>
          <w:p w14:paraId="0CFF4EA2" w14:textId="77777777" w:rsidR="0080364C" w:rsidRDefault="00885159">
            <w:pPr>
              <w:spacing w:after="0"/>
              <w:ind w:left="5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600 m</w:t>
            </w:r>
            <w:r>
              <w:t xml:space="preserve"> </w:t>
            </w:r>
          </w:p>
        </w:tc>
        <w:tc>
          <w:tcPr>
            <w:tcW w:w="2398" w:type="dxa"/>
            <w:tcBorders>
              <w:top w:val="nil"/>
              <w:left w:val="single" w:sz="4" w:space="0" w:color="B0CCB0"/>
              <w:right w:val="single" w:sz="4" w:space="0" w:color="B0CCB0"/>
            </w:tcBorders>
            <w:vAlign w:val="center"/>
          </w:tcPr>
          <w:p w14:paraId="397854E6" w14:textId="77777777" w:rsidR="0080364C" w:rsidRDefault="00885159">
            <w:pPr>
              <w:spacing w:after="0"/>
              <w:ind w:left="5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Pont protecteur de câbles</w:t>
            </w:r>
            <w:r>
              <w:t xml:space="preserve"> </w:t>
            </w:r>
          </w:p>
        </w:tc>
        <w:tc>
          <w:tcPr>
            <w:tcW w:w="3006" w:type="dxa"/>
            <w:tcBorders>
              <w:top w:val="nil"/>
              <w:left w:val="single" w:sz="4" w:space="0" w:color="B0CCB0"/>
              <w:right w:val="nil"/>
            </w:tcBorders>
          </w:tcPr>
          <w:p w14:paraId="585DD04C" w14:textId="77777777" w:rsidR="0080364C" w:rsidRDefault="00885159">
            <w:pPr>
              <w:spacing w:after="0"/>
              <w:ind w:right="43"/>
              <w:jc w:val="center"/>
            </w:pPr>
            <w:r>
              <w:t xml:space="preserve">40 € pour 100 m </w:t>
            </w:r>
          </w:p>
        </w:tc>
        <w:tc>
          <w:tcPr>
            <w:tcW w:w="456" w:type="dxa"/>
            <w:tcBorders>
              <w:top w:val="nil"/>
              <w:left w:val="nil"/>
              <w:right w:val="single" w:sz="4" w:space="0" w:color="B0CCB0"/>
            </w:tcBorders>
          </w:tcPr>
          <w:p w14:paraId="220CDE29" w14:textId="77777777" w:rsidR="0080364C" w:rsidRDefault="00885159">
            <w:pPr>
              <w:spacing w:after="0"/>
              <w:ind w:left="175"/>
            </w:pPr>
            <w:r>
              <w:t xml:space="preserve"> </w:t>
            </w:r>
          </w:p>
        </w:tc>
        <w:tc>
          <w:tcPr>
            <w:tcW w:w="2442" w:type="dxa"/>
            <w:tcBorders>
              <w:top w:val="nil"/>
              <w:left w:val="single" w:sz="4" w:space="0" w:color="B0CCB0"/>
              <w:right w:val="single" w:sz="4" w:space="0" w:color="B0CCB0"/>
            </w:tcBorders>
            <w:vAlign w:val="center"/>
          </w:tcPr>
          <w:p w14:paraId="62B3899C" w14:textId="77777777" w:rsidR="0080364C" w:rsidRDefault="00885159">
            <w:pPr>
              <w:spacing w:after="0"/>
              <w:ind w:left="6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32 € </w:t>
            </w:r>
          </w:p>
        </w:tc>
        <w:tc>
          <w:tcPr>
            <w:tcW w:w="4992" w:type="dxa"/>
            <w:tcBorders>
              <w:top w:val="nil"/>
              <w:left w:val="single" w:sz="4" w:space="0" w:color="B0CCB0"/>
              <w:right w:val="single" w:sz="4" w:space="0" w:color="B0CCB0"/>
            </w:tcBorders>
            <w:vAlign w:val="center"/>
          </w:tcPr>
          <w:p w14:paraId="1CB300CA" w14:textId="77777777" w:rsidR="0080364C" w:rsidRDefault="00885159">
            <w:pPr>
              <w:spacing w:after="0"/>
              <w:ind w:left="6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240 €</w:t>
            </w:r>
            <w:r>
              <w:t xml:space="preserve"> </w:t>
            </w:r>
          </w:p>
        </w:tc>
      </w:tr>
      <w:tr w:rsidR="001628D8" w14:paraId="4030AA44" w14:textId="77777777" w:rsidTr="001628D8">
        <w:trPr>
          <w:trHeight w:val="486"/>
        </w:trPr>
        <w:tc>
          <w:tcPr>
            <w:tcW w:w="1030" w:type="dxa"/>
            <w:tcBorders>
              <w:left w:val="single" w:sz="4" w:space="0" w:color="B0CCB0"/>
              <w:bottom w:val="single" w:sz="4" w:space="0" w:color="auto"/>
              <w:right w:val="single" w:sz="4" w:space="0" w:color="B0CCB0"/>
            </w:tcBorders>
            <w:vAlign w:val="center"/>
          </w:tcPr>
          <w:p w14:paraId="096CE9E0" w14:textId="77777777" w:rsidR="001628D8" w:rsidRDefault="001628D8">
            <w:pPr>
              <w:spacing w:after="0"/>
              <w:ind w:left="57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55</w:t>
            </w:r>
          </w:p>
        </w:tc>
        <w:tc>
          <w:tcPr>
            <w:tcW w:w="2398" w:type="dxa"/>
            <w:tcBorders>
              <w:left w:val="single" w:sz="4" w:space="0" w:color="B0CCB0"/>
              <w:bottom w:val="single" w:sz="4" w:space="0" w:color="auto"/>
              <w:right w:val="single" w:sz="4" w:space="0" w:color="B0CCB0"/>
            </w:tcBorders>
            <w:vAlign w:val="center"/>
          </w:tcPr>
          <w:p w14:paraId="3254E49B" w14:textId="77777777" w:rsidR="001628D8" w:rsidRDefault="001628D8">
            <w:pPr>
              <w:spacing w:after="0"/>
              <w:ind w:left="53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Barrière de sécurité</w:t>
            </w:r>
          </w:p>
        </w:tc>
        <w:tc>
          <w:tcPr>
            <w:tcW w:w="3006" w:type="dxa"/>
            <w:tcBorders>
              <w:left w:val="single" w:sz="4" w:space="0" w:color="B0CCB0"/>
              <w:bottom w:val="single" w:sz="4" w:space="0" w:color="auto"/>
              <w:right w:val="nil"/>
            </w:tcBorders>
            <w:vAlign w:val="center"/>
          </w:tcPr>
          <w:p w14:paraId="7DD2EAEB" w14:textId="77777777" w:rsidR="001628D8" w:rsidRDefault="001628D8" w:rsidP="001628D8">
            <w:pPr>
              <w:spacing w:after="0"/>
              <w:ind w:right="43"/>
              <w:jc w:val="center"/>
            </w:pPr>
            <w:r>
              <w:t>84,90 €</w:t>
            </w:r>
          </w:p>
        </w:tc>
        <w:tc>
          <w:tcPr>
            <w:tcW w:w="456" w:type="dxa"/>
            <w:tcBorders>
              <w:left w:val="nil"/>
              <w:bottom w:val="single" w:sz="4" w:space="0" w:color="auto"/>
              <w:right w:val="single" w:sz="4" w:space="0" w:color="B0CCB0"/>
            </w:tcBorders>
          </w:tcPr>
          <w:p w14:paraId="1F8B26B2" w14:textId="77777777" w:rsidR="001628D8" w:rsidRDefault="001628D8" w:rsidP="001628D8">
            <w:pPr>
              <w:spacing w:after="0"/>
            </w:pPr>
          </w:p>
        </w:tc>
        <w:tc>
          <w:tcPr>
            <w:tcW w:w="2442" w:type="dxa"/>
            <w:tcBorders>
              <w:left w:val="single" w:sz="4" w:space="0" w:color="B0CCB0"/>
              <w:bottom w:val="single" w:sz="4" w:space="0" w:color="auto"/>
              <w:right w:val="single" w:sz="4" w:space="0" w:color="B0CCB0"/>
            </w:tcBorders>
            <w:vAlign w:val="center"/>
          </w:tcPr>
          <w:p w14:paraId="38582EBD" w14:textId="77777777" w:rsidR="001628D8" w:rsidRDefault="001628D8" w:rsidP="001628D8">
            <w:pPr>
              <w:spacing w:after="0"/>
              <w:ind w:right="43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1628D8">
              <w:t>4 669,50 €</w:t>
            </w:r>
          </w:p>
        </w:tc>
        <w:tc>
          <w:tcPr>
            <w:tcW w:w="4992" w:type="dxa"/>
            <w:tcBorders>
              <w:left w:val="single" w:sz="4" w:space="0" w:color="B0CCB0"/>
              <w:bottom w:val="single" w:sz="4" w:space="0" w:color="auto"/>
              <w:right w:val="single" w:sz="4" w:space="0" w:color="B0CCB0"/>
            </w:tcBorders>
            <w:vAlign w:val="center"/>
          </w:tcPr>
          <w:p w14:paraId="2A05EBB8" w14:textId="77777777" w:rsidR="001628D8" w:rsidRDefault="001628D8">
            <w:pPr>
              <w:spacing w:after="0"/>
              <w:ind w:left="60"/>
              <w:jc w:val="center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1628D8">
              <w:rPr>
                <w:rFonts w:ascii="Microsoft Sans Serif" w:eastAsia="Microsoft Sans Serif" w:hAnsi="Microsoft Sans Serif" w:cs="Microsoft Sans Serif"/>
                <w:sz w:val="16"/>
              </w:rPr>
              <w:t>5</w:t>
            </w:r>
            <w:r>
              <w:rPr>
                <w:rFonts w:ascii="Microsoft Sans Serif" w:eastAsia="Microsoft Sans Serif" w:hAnsi="Microsoft Sans Serif" w:cs="Microsoft Sans Serif"/>
                <w:sz w:val="16"/>
              </w:rPr>
              <w:t> 843</w:t>
            </w:r>
            <w:r w:rsidRPr="001628D8">
              <w:rPr>
                <w:rFonts w:ascii="Microsoft Sans Serif" w:eastAsia="Microsoft Sans Serif" w:hAnsi="Microsoft Sans Serif" w:cs="Microsoft Sans Serif"/>
                <w:sz w:val="16"/>
              </w:rPr>
              <w:t>,40 €</w:t>
            </w:r>
          </w:p>
        </w:tc>
      </w:tr>
      <w:tr w:rsidR="0080364C" w14:paraId="07952BCE" w14:textId="77777777" w:rsidTr="001628D8">
        <w:trPr>
          <w:trHeight w:val="535"/>
        </w:trPr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00C3ED" w14:textId="77777777" w:rsidR="0080364C" w:rsidRDefault="00885159">
            <w:pPr>
              <w:spacing w:after="0"/>
              <w:ind w:right="5"/>
              <w:jc w:val="center"/>
            </w:pPr>
            <w:r>
              <w:t xml:space="preserve"> 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69310B" w14:textId="77777777" w:rsidR="0080364C" w:rsidRDefault="00885159">
            <w:pPr>
              <w:spacing w:after="0"/>
              <w:ind w:right="5"/>
              <w:jc w:val="center"/>
            </w:pPr>
            <w:r>
              <w:t xml:space="preserve"> </w:t>
            </w: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8B3396" w14:textId="77777777" w:rsidR="0080364C" w:rsidRDefault="00885159">
            <w:pPr>
              <w:spacing w:after="0"/>
              <w:ind w:right="3"/>
              <w:jc w:val="center"/>
            </w:pPr>
            <w:r>
              <w:t xml:space="preserve"> 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single" w:sz="4" w:space="0" w:color="B0CCB0"/>
            </w:tcBorders>
            <w:vAlign w:val="center"/>
          </w:tcPr>
          <w:p w14:paraId="5346CAFF" w14:textId="77777777" w:rsidR="0080364C" w:rsidRDefault="00885159">
            <w:pPr>
              <w:spacing w:after="0"/>
              <w:ind w:left="-2"/>
              <w:jc w:val="both"/>
            </w:pPr>
            <w:r>
              <w:rPr>
                <w:rFonts w:ascii="Microsoft Sans Serif" w:eastAsia="Microsoft Sans Serif" w:hAnsi="Microsoft Sans Serif" w:cs="Microsoft Sans Serif"/>
                <w:color w:val="808080"/>
                <w:sz w:val="16"/>
              </w:rPr>
              <w:t>Total</w:t>
            </w:r>
            <w:r>
              <w:t xml:space="preserve"> 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B0CCB0"/>
              <w:bottom w:val="single" w:sz="4" w:space="0" w:color="B0CCB0"/>
              <w:right w:val="single" w:sz="4" w:space="0" w:color="B0CCB0"/>
            </w:tcBorders>
          </w:tcPr>
          <w:p w14:paraId="5DE679BE" w14:textId="77777777" w:rsidR="0080364C" w:rsidRDefault="001628D8">
            <w:pPr>
              <w:spacing w:after="0"/>
              <w:ind w:left="5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23 896,7 </w:t>
            </w:r>
            <w:bookmarkStart w:id="0" w:name="_GoBack"/>
            <w:bookmarkEnd w:id="0"/>
            <w:r w:rsidR="00885159">
              <w:rPr>
                <w:rFonts w:ascii="Microsoft Sans Serif" w:eastAsia="Microsoft Sans Serif" w:hAnsi="Microsoft Sans Serif" w:cs="Microsoft Sans Serif"/>
                <w:sz w:val="16"/>
              </w:rPr>
              <w:t xml:space="preserve"> € </w:t>
            </w:r>
          </w:p>
          <w:p w14:paraId="6DD95772" w14:textId="77777777" w:rsidR="0080364C" w:rsidRDefault="00885159">
            <w:pPr>
              <w:spacing w:after="0"/>
              <w:ind w:left="5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(</w:t>
            </w:r>
            <w:r w:rsidR="001628D8">
              <w:rPr>
                <w:rFonts w:ascii="Microsoft Sans Serif" w:eastAsia="Microsoft Sans Serif" w:hAnsi="Microsoft Sans Serif" w:cs="Microsoft Sans Serif"/>
                <w:sz w:val="16"/>
              </w:rPr>
              <w:t>Sans</w:t>
            </w:r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 câbles) </w:t>
            </w:r>
          </w:p>
        </w:tc>
        <w:tc>
          <w:tcPr>
            <w:tcW w:w="4992" w:type="dxa"/>
            <w:tcBorders>
              <w:top w:val="single" w:sz="4" w:space="0" w:color="auto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vAlign w:val="center"/>
          </w:tcPr>
          <w:p w14:paraId="45FCA00F" w14:textId="77777777" w:rsidR="0080364C" w:rsidRDefault="00885159">
            <w:pPr>
              <w:spacing w:after="0"/>
              <w:ind w:left="5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16"/>
              </w:rPr>
              <w:t>4</w:t>
            </w:r>
            <w:r w:rsidR="001628D8">
              <w:rPr>
                <w:rFonts w:ascii="Microsoft Sans Serif" w:eastAsia="Microsoft Sans Serif" w:hAnsi="Microsoft Sans Serif" w:cs="Microsoft Sans Serif"/>
                <w:sz w:val="16"/>
              </w:rPr>
              <w:t>3</w:t>
            </w:r>
            <w:r>
              <w:rPr>
                <w:rFonts w:ascii="Microsoft Sans Serif" w:eastAsia="Microsoft Sans Serif" w:hAnsi="Microsoft Sans Serif" w:cs="Microsoft Sans Serif"/>
                <w:sz w:val="16"/>
              </w:rPr>
              <w:t xml:space="preserve"> </w:t>
            </w:r>
            <w:r w:rsidR="001628D8">
              <w:rPr>
                <w:rFonts w:ascii="Microsoft Sans Serif" w:eastAsia="Microsoft Sans Serif" w:hAnsi="Microsoft Sans Serif" w:cs="Microsoft Sans Serif"/>
                <w:sz w:val="16"/>
              </w:rPr>
              <w:t>149</w:t>
            </w:r>
            <w:r>
              <w:rPr>
                <w:rFonts w:ascii="Microsoft Sans Serif" w:eastAsia="Microsoft Sans Serif" w:hAnsi="Microsoft Sans Serif" w:cs="Microsoft Sans Serif"/>
                <w:sz w:val="16"/>
              </w:rPr>
              <w:t>,21 €</w:t>
            </w:r>
            <w:r>
              <w:t xml:space="preserve"> </w:t>
            </w:r>
          </w:p>
        </w:tc>
      </w:tr>
    </w:tbl>
    <w:p w14:paraId="00BE34D6" w14:textId="77777777" w:rsidR="0080364C" w:rsidRDefault="00885159">
      <w:pPr>
        <w:spacing w:after="0"/>
      </w:pPr>
      <w:r>
        <w:t xml:space="preserve"> </w:t>
      </w:r>
    </w:p>
    <w:sectPr w:rsidR="0080364C">
      <w:pgSz w:w="15840" w:h="12240" w:orient="landscape"/>
      <w:pgMar w:top="1440" w:right="17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64C"/>
    <w:rsid w:val="001628D8"/>
    <w:rsid w:val="0080364C"/>
    <w:rsid w:val="0088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0502"/>
  <w15:docId w15:val="{D5440103-A553-4CF9-8993-62EE7E17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235" w:lineRule="auto"/>
      <w:ind w:left="3404" w:hanging="5"/>
      <w:outlineLvl w:val="0"/>
    </w:pPr>
    <w:rPr>
      <w:rFonts w:ascii="Microsoft Sans Serif" w:eastAsia="Microsoft Sans Serif" w:hAnsi="Microsoft Sans Serif" w:cs="Microsoft Sans Serif"/>
      <w:color w:val="DFEADF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Microsoft Sans Serif" w:eastAsia="Microsoft Sans Serif" w:hAnsi="Microsoft Sans Serif" w:cs="Microsoft Sans Serif"/>
      <w:color w:val="DFEADF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373</Characters>
  <Application>Microsoft Office Word</Application>
  <DocSecurity>0</DocSecurity>
  <Lines>66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Sales quote (Green design)</vt:lpstr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subject/>
  <dc:creator>Tristan BOULESTEIX</dc:creator>
  <cp:keywords/>
  <cp:lastModifiedBy>Tristan BOULESTEIX</cp:lastModifiedBy>
  <cp:revision>3</cp:revision>
  <dcterms:created xsi:type="dcterms:W3CDTF">2017-12-21T08:52:00Z</dcterms:created>
  <dcterms:modified xsi:type="dcterms:W3CDTF">2017-12-21T08:52:00Z</dcterms:modified>
</cp:coreProperties>
</file>