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0C61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87154">
        <w:rPr>
          <w:rFonts w:ascii="Times New Roman" w:hAnsi="Times New Roman" w:cs="Times New Roman"/>
          <w:b/>
          <w:bCs/>
          <w:sz w:val="30"/>
          <w:szCs w:val="30"/>
        </w:rPr>
        <w:t>Results</w:t>
      </w:r>
    </w:p>
    <w:p w14:paraId="3583B8EF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87154">
        <w:rPr>
          <w:rFonts w:ascii="Times New Roman" w:hAnsi="Times New Roman" w:cs="Times New Roman"/>
          <w:b/>
          <w:bCs/>
          <w:sz w:val="26"/>
          <w:szCs w:val="26"/>
        </w:rPr>
        <w:t>Model Diagnostics</w:t>
      </w:r>
    </w:p>
    <w:p w14:paraId="195A7E8B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outputs achieved, m</w:t>
      </w:r>
      <w:r w:rsidRPr="0022799C">
        <w:rPr>
          <w:rFonts w:ascii="Times New Roman" w:hAnsi="Times New Roman" w:cs="Times New Roman"/>
        </w:rPr>
        <w:t xml:space="preserve">odels performed very well on training data. Both the LSTM and </w:t>
      </w:r>
      <w:proofErr w:type="spellStart"/>
      <w:r w:rsidRPr="0022799C">
        <w:rPr>
          <w:rFonts w:ascii="Times New Roman" w:hAnsi="Times New Roman" w:cs="Times New Roman"/>
        </w:rPr>
        <w:t>AutoML</w:t>
      </w:r>
      <w:proofErr w:type="spellEnd"/>
      <w:r w:rsidRPr="0022799C">
        <w:rPr>
          <w:rFonts w:ascii="Times New Roman" w:hAnsi="Times New Roman" w:cs="Times New Roman"/>
        </w:rPr>
        <w:t xml:space="preserve"> models outperformed the Naïve Bayesian model in fitting the training data.</w:t>
      </w:r>
      <w:r>
        <w:rPr>
          <w:rFonts w:ascii="Times New Roman" w:hAnsi="Times New Roman" w:cs="Times New Roman"/>
        </w:rPr>
        <w:t xml:space="preserve"> Training scores saw very little variance in performance year-to-year as seen in the small spread in training scores in Figure 5. Testing scores showed very high variance, with some testing years having a high degree of accuracy and many having a low degree of accuracy, as seen in Figure 1. </w:t>
      </w:r>
      <w:proofErr w:type="spellStart"/>
      <w:r>
        <w:rPr>
          <w:rFonts w:ascii="Times New Roman" w:hAnsi="Times New Roman" w:cs="Times New Roman"/>
        </w:rPr>
        <w:t>AutoML</w:t>
      </w:r>
      <w:proofErr w:type="spellEnd"/>
      <w:r>
        <w:rPr>
          <w:rFonts w:ascii="Times New Roman" w:hAnsi="Times New Roman" w:cs="Times New Roman"/>
        </w:rPr>
        <w:t xml:space="preserve"> models in particular showed a very high variance year-to-year in test performance. </w:t>
      </w:r>
    </w:p>
    <w:p w14:paraId="3FB56C8B" w14:textId="77777777" w:rsidR="00A845E7" w:rsidRDefault="00A845E7" w:rsidP="00A845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27051" wp14:editId="5BAB869A">
            <wp:extent cx="4497572" cy="2698543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72" cy="27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65E" w14:textId="77777777" w:rsidR="00A845E7" w:rsidRPr="00EB4A0F" w:rsidRDefault="00A845E7" w:rsidP="00A845E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B4A0F">
        <w:rPr>
          <w:rFonts w:ascii="Times New Roman" w:hAnsi="Times New Roman" w:cs="Times New Roman"/>
          <w:b/>
          <w:sz w:val="22"/>
          <w:szCs w:val="22"/>
        </w:rPr>
        <w:t>Figure 5.</w:t>
      </w:r>
      <w:r w:rsidRPr="00EB4A0F">
        <w:rPr>
          <w:rFonts w:ascii="Times New Roman" w:hAnsi="Times New Roman" w:cs="Times New Roman"/>
          <w:sz w:val="22"/>
          <w:szCs w:val="22"/>
        </w:rPr>
        <w:t xml:space="preserve"> Model training diagnostic results. Individual data points indicate individual training datasets.</w:t>
      </w:r>
    </w:p>
    <w:p w14:paraId="7FBF5DC4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6B7D1C31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39AF6489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18B0A26E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4B541473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73A16C58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12C673BE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87154">
        <w:rPr>
          <w:rFonts w:ascii="Times New Roman" w:hAnsi="Times New Roman" w:cs="Times New Roman"/>
          <w:b/>
          <w:bCs/>
          <w:sz w:val="26"/>
          <w:szCs w:val="26"/>
        </w:rPr>
        <w:lastRenderedPageBreak/>
        <w:t>Forecasts</w:t>
      </w:r>
    </w:p>
    <w:p w14:paraId="6252F898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D87154">
        <w:rPr>
          <w:rFonts w:ascii="Times New Roman" w:hAnsi="Times New Roman" w:cs="Times New Roman"/>
          <w:b/>
          <w:bCs/>
          <w:i/>
          <w:iCs/>
        </w:rPr>
        <w:t>Full test data set</w:t>
      </w:r>
    </w:p>
    <w:p w14:paraId="2417BE61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  <w:r w:rsidRPr="0022799C">
        <w:rPr>
          <w:rFonts w:ascii="Times New Roman" w:hAnsi="Times New Roman" w:cs="Times New Roman"/>
        </w:rPr>
        <w:t xml:space="preserve">Forecasts produced by both the LSTM and </w:t>
      </w:r>
      <w:proofErr w:type="spellStart"/>
      <w:r w:rsidRPr="0022799C">
        <w:rPr>
          <w:rFonts w:ascii="Times New Roman" w:hAnsi="Times New Roman" w:cs="Times New Roman"/>
        </w:rPr>
        <w:t>AutoML</w:t>
      </w:r>
      <w:proofErr w:type="spellEnd"/>
      <w:r w:rsidRPr="0022799C">
        <w:rPr>
          <w:rFonts w:ascii="Times New Roman" w:hAnsi="Times New Roman" w:cs="Times New Roman"/>
        </w:rPr>
        <w:t xml:space="preserve"> models did not produce sufficiently accurate forecasts, as evidenced in Figure </w:t>
      </w:r>
      <w:r>
        <w:rPr>
          <w:rFonts w:ascii="Times New Roman" w:hAnsi="Times New Roman" w:cs="Times New Roman"/>
        </w:rPr>
        <w:t>6</w:t>
      </w:r>
      <w:r w:rsidRPr="00227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Although some years such as 2006 and 2007 had good forecast accuracies and low variability in the methods’ predictions, most years had a large variation in the forecasts produced. The large spread in any given years’ predictions between the three models indicates a high uncertainty in predictions. </w:t>
      </w:r>
    </w:p>
    <w:p w14:paraId="3DEF5CF0" w14:textId="77777777" w:rsidR="00A845E7" w:rsidRPr="0022799C" w:rsidRDefault="00A845E7" w:rsidP="00A845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79E1B" wp14:editId="62595BAE">
            <wp:extent cx="5943600" cy="29718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_forec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4AE4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  <w:r w:rsidRPr="00EB4A0F">
        <w:rPr>
          <w:rFonts w:ascii="Times New Roman" w:hAnsi="Times New Roman" w:cs="Times New Roman"/>
          <w:b/>
          <w:sz w:val="22"/>
          <w:szCs w:val="22"/>
        </w:rPr>
        <w:t>Figure 6.</w:t>
      </w:r>
      <w:r w:rsidRPr="00EB4A0F">
        <w:rPr>
          <w:rFonts w:ascii="Times New Roman" w:hAnsi="Times New Roman" w:cs="Times New Roman"/>
          <w:sz w:val="22"/>
          <w:szCs w:val="22"/>
        </w:rPr>
        <w:t xml:space="preserve"> Forecasts from LSTM and </w:t>
      </w:r>
      <w:proofErr w:type="spellStart"/>
      <w:r w:rsidRPr="00EB4A0F">
        <w:rPr>
          <w:rFonts w:ascii="Times New Roman" w:hAnsi="Times New Roman" w:cs="Times New Roman"/>
          <w:sz w:val="22"/>
          <w:szCs w:val="22"/>
        </w:rPr>
        <w:t>AutoML</w:t>
      </w:r>
      <w:proofErr w:type="spellEnd"/>
      <w:r w:rsidRPr="00EB4A0F">
        <w:rPr>
          <w:rFonts w:ascii="Times New Roman" w:hAnsi="Times New Roman" w:cs="Times New Roman"/>
          <w:sz w:val="22"/>
          <w:szCs w:val="22"/>
        </w:rPr>
        <w:t xml:space="preserve"> methods when provided with full test data against the actual values and Naïve Bayes model</w:t>
      </w:r>
      <w:r w:rsidRPr="0022799C">
        <w:rPr>
          <w:rFonts w:ascii="Times New Roman" w:hAnsi="Times New Roman" w:cs="Times New Roman"/>
        </w:rPr>
        <w:t xml:space="preserve">. </w:t>
      </w:r>
    </w:p>
    <w:p w14:paraId="38BECF4A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0B232825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5EC7DA3F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340C95AE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61D6F22D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0E158A82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6B6F4EC0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i/>
          <w:iCs/>
        </w:rPr>
      </w:pPr>
      <w:r w:rsidRPr="00D87154">
        <w:rPr>
          <w:rFonts w:ascii="Times New Roman" w:hAnsi="Times New Roman" w:cs="Times New Roman"/>
          <w:b/>
          <w:i/>
          <w:iCs/>
        </w:rPr>
        <w:lastRenderedPageBreak/>
        <w:t>Test data set up to and including April</w:t>
      </w:r>
    </w:p>
    <w:p w14:paraId="282D1E6D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  <w:r w:rsidRPr="0022799C">
        <w:rPr>
          <w:rFonts w:ascii="Times New Roman" w:hAnsi="Times New Roman" w:cs="Times New Roman"/>
        </w:rPr>
        <w:t xml:space="preserve">Forecasts produced by both the LSTM and </w:t>
      </w:r>
      <w:proofErr w:type="spellStart"/>
      <w:r w:rsidRPr="0022799C">
        <w:rPr>
          <w:rFonts w:ascii="Times New Roman" w:hAnsi="Times New Roman" w:cs="Times New Roman"/>
        </w:rPr>
        <w:t>AutoML</w:t>
      </w:r>
      <w:proofErr w:type="spellEnd"/>
      <w:r w:rsidRPr="0022799C">
        <w:rPr>
          <w:rFonts w:ascii="Times New Roman" w:hAnsi="Times New Roman" w:cs="Times New Roman"/>
        </w:rPr>
        <w:t xml:space="preserve"> models did not produce sufficiently accurate forecasts, as evidenced in Figure </w:t>
      </w:r>
      <w:r>
        <w:rPr>
          <w:rFonts w:ascii="Times New Roman" w:hAnsi="Times New Roman" w:cs="Times New Roman"/>
        </w:rPr>
        <w:t>7</w:t>
      </w:r>
      <w:r w:rsidRPr="00227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models performed more accurately when given this test data compared to the full test data in 2006, 2008, and 2009. </w:t>
      </w:r>
    </w:p>
    <w:p w14:paraId="65F50D0B" w14:textId="77777777" w:rsidR="00A845E7" w:rsidRDefault="00A845E7" w:rsidP="00A845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F154E" wp14:editId="588104CF">
            <wp:extent cx="5943600" cy="29718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ril_foreca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49D9" w14:textId="77777777" w:rsidR="00A845E7" w:rsidRPr="00EB4A0F" w:rsidRDefault="00A845E7" w:rsidP="00A845E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B4A0F">
        <w:rPr>
          <w:rFonts w:ascii="Times New Roman" w:hAnsi="Times New Roman" w:cs="Times New Roman"/>
          <w:b/>
          <w:sz w:val="22"/>
          <w:szCs w:val="22"/>
        </w:rPr>
        <w:t>Figure 7:</w:t>
      </w:r>
      <w:r w:rsidRPr="00EB4A0F">
        <w:rPr>
          <w:rFonts w:ascii="Times New Roman" w:hAnsi="Times New Roman" w:cs="Times New Roman"/>
          <w:sz w:val="22"/>
          <w:szCs w:val="22"/>
        </w:rPr>
        <w:t xml:space="preserve"> Forecasts from LSTM and </w:t>
      </w:r>
      <w:proofErr w:type="spellStart"/>
      <w:r w:rsidRPr="00EB4A0F">
        <w:rPr>
          <w:rFonts w:ascii="Times New Roman" w:hAnsi="Times New Roman" w:cs="Times New Roman"/>
          <w:sz w:val="22"/>
          <w:szCs w:val="22"/>
        </w:rPr>
        <w:t>AutoML</w:t>
      </w:r>
      <w:proofErr w:type="spellEnd"/>
      <w:r w:rsidRPr="00EB4A0F">
        <w:rPr>
          <w:rFonts w:ascii="Times New Roman" w:hAnsi="Times New Roman" w:cs="Times New Roman"/>
          <w:sz w:val="22"/>
          <w:szCs w:val="22"/>
        </w:rPr>
        <w:t xml:space="preserve">, methods when provided with data from January to April against the actual values and Naïve Bayes model. </w:t>
      </w:r>
    </w:p>
    <w:p w14:paraId="43D7BE0F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46A31014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78ACA5CE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1261C82D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4C490F09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29D297F3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0F1C0A4A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41C37786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02CD23D4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12E42ED2" w14:textId="77777777" w:rsidR="00A845E7" w:rsidRPr="00D87154" w:rsidRDefault="00A845E7" w:rsidP="00A845E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D87154">
        <w:rPr>
          <w:rFonts w:ascii="Times New Roman" w:hAnsi="Times New Roman" w:cs="Times New Roman"/>
          <w:b/>
          <w:bCs/>
          <w:i/>
          <w:iCs/>
        </w:rPr>
        <w:lastRenderedPageBreak/>
        <w:t>Test data set up to and including June</w:t>
      </w:r>
    </w:p>
    <w:p w14:paraId="56E4E79C" w14:textId="77777777" w:rsidR="00A845E7" w:rsidRDefault="00A845E7" w:rsidP="00A845E7">
      <w:pPr>
        <w:spacing w:line="480" w:lineRule="auto"/>
        <w:rPr>
          <w:rFonts w:ascii="Times New Roman" w:hAnsi="Times New Roman" w:cs="Times New Roman"/>
        </w:rPr>
      </w:pPr>
      <w:r w:rsidRPr="0022799C">
        <w:rPr>
          <w:rFonts w:ascii="Times New Roman" w:hAnsi="Times New Roman" w:cs="Times New Roman"/>
        </w:rPr>
        <w:t xml:space="preserve">Forecasts produced by both the LSTM and </w:t>
      </w:r>
      <w:proofErr w:type="spellStart"/>
      <w:r w:rsidRPr="0022799C">
        <w:rPr>
          <w:rFonts w:ascii="Times New Roman" w:hAnsi="Times New Roman" w:cs="Times New Roman"/>
        </w:rPr>
        <w:t>AutoML</w:t>
      </w:r>
      <w:proofErr w:type="spellEnd"/>
      <w:r w:rsidRPr="0022799C">
        <w:rPr>
          <w:rFonts w:ascii="Times New Roman" w:hAnsi="Times New Roman" w:cs="Times New Roman"/>
        </w:rPr>
        <w:t xml:space="preserve"> models did not produce sufficiently accurate forecasts, as evidenced in Figure </w:t>
      </w:r>
      <w:r>
        <w:rPr>
          <w:rFonts w:ascii="Times New Roman" w:hAnsi="Times New Roman" w:cs="Times New Roman"/>
        </w:rPr>
        <w:t>8</w:t>
      </w:r>
      <w:r w:rsidRPr="00227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Similarly, to the April test data, some years had lower spreads in predictions compared to the full test data. </w:t>
      </w:r>
    </w:p>
    <w:p w14:paraId="26963ACB" w14:textId="77777777" w:rsidR="00A845E7" w:rsidRPr="0022799C" w:rsidRDefault="00A845E7" w:rsidP="00A845E7">
      <w:pPr>
        <w:spacing w:line="480" w:lineRule="auto"/>
        <w:rPr>
          <w:rFonts w:ascii="Times New Roman" w:hAnsi="Times New Roman" w:cs="Times New Roman"/>
        </w:rPr>
      </w:pPr>
    </w:p>
    <w:p w14:paraId="6C5A3F88" w14:textId="77777777" w:rsidR="00A845E7" w:rsidRDefault="00A845E7" w:rsidP="00A845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A2713B" wp14:editId="3ADEE430">
            <wp:extent cx="5943600" cy="29718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ne_foreca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0AD" w14:textId="77777777" w:rsidR="00A845E7" w:rsidRPr="00EB4A0F" w:rsidRDefault="00A845E7" w:rsidP="00A845E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B4A0F">
        <w:rPr>
          <w:rFonts w:ascii="Times New Roman" w:hAnsi="Times New Roman" w:cs="Times New Roman"/>
          <w:b/>
          <w:sz w:val="22"/>
          <w:szCs w:val="22"/>
        </w:rPr>
        <w:t>Figure 8:</w:t>
      </w:r>
      <w:r w:rsidRPr="00EB4A0F">
        <w:rPr>
          <w:rFonts w:ascii="Times New Roman" w:hAnsi="Times New Roman" w:cs="Times New Roman"/>
          <w:sz w:val="22"/>
          <w:szCs w:val="22"/>
        </w:rPr>
        <w:t xml:space="preserve"> Forecasts from LSTM and </w:t>
      </w:r>
      <w:proofErr w:type="spellStart"/>
      <w:r w:rsidRPr="00EB4A0F">
        <w:rPr>
          <w:rFonts w:ascii="Times New Roman" w:hAnsi="Times New Roman" w:cs="Times New Roman"/>
          <w:sz w:val="22"/>
          <w:szCs w:val="22"/>
        </w:rPr>
        <w:t>AutoML</w:t>
      </w:r>
      <w:proofErr w:type="spellEnd"/>
      <w:r w:rsidRPr="00EB4A0F">
        <w:rPr>
          <w:rFonts w:ascii="Times New Roman" w:hAnsi="Times New Roman" w:cs="Times New Roman"/>
          <w:sz w:val="22"/>
          <w:szCs w:val="22"/>
        </w:rPr>
        <w:t xml:space="preserve"> methods when provided with data from January to June against the actual values and Naïve Bayes model. </w:t>
      </w:r>
    </w:p>
    <w:p w14:paraId="65F5C2E6" w14:textId="4C98EC83" w:rsidR="00FE57D6" w:rsidRPr="00537AB3" w:rsidRDefault="00FE57D6" w:rsidP="00537AB3"/>
    <w:sectPr w:rsidR="00FE57D6" w:rsidRPr="00537AB3" w:rsidSect="00B72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B3"/>
    <w:rsid w:val="00454DA1"/>
    <w:rsid w:val="00537AB3"/>
    <w:rsid w:val="00A845E7"/>
    <w:rsid w:val="00B7235F"/>
    <w:rsid w:val="00F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5A6F3"/>
  <w15:chartTrackingRefBased/>
  <w15:docId w15:val="{6C4717AC-663E-9043-9AC5-C09556E5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A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7A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Garry</dc:creator>
  <cp:keywords/>
  <dc:description/>
  <cp:lastModifiedBy>Tristan Garry</cp:lastModifiedBy>
  <cp:revision>3</cp:revision>
  <dcterms:created xsi:type="dcterms:W3CDTF">2020-04-17T16:44:00Z</dcterms:created>
  <dcterms:modified xsi:type="dcterms:W3CDTF">2020-04-17T16:45:00Z</dcterms:modified>
</cp:coreProperties>
</file>