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9743F" w14:textId="77777777" w:rsidR="003C2AC0" w:rsidRPr="003C2AC0" w:rsidRDefault="003C2AC0" w:rsidP="003C2AC0">
      <w:r w:rsidRPr="003C2AC0">
        <w:t xml:space="preserve">The JP Morgan paper provides your </w:t>
      </w:r>
      <w:r w:rsidRPr="003C2AC0">
        <w:rPr>
          <w:b/>
          <w:bCs/>
        </w:rPr>
        <w:t>economic motivation</w:t>
      </w:r>
      <w:r w:rsidRPr="003C2AC0">
        <w:t xml:space="preserve">: </w:t>
      </w:r>
      <w:r w:rsidRPr="003C2AC0">
        <w:rPr>
          <w:i/>
          <w:iCs/>
        </w:rPr>
        <w:t>Traditional metrics fail.</w:t>
      </w:r>
      <w:r w:rsidRPr="003C2AC0">
        <w:t xml:space="preserve"> "Healthy" companies (profitable, low debt) crash 40% of the time. Your thesis will provide the </w:t>
      </w:r>
      <w:r w:rsidRPr="003C2AC0">
        <w:rPr>
          <w:b/>
          <w:bCs/>
        </w:rPr>
        <w:t>solution</w:t>
      </w:r>
      <w:r w:rsidRPr="003C2AC0">
        <w:t xml:space="preserve">: </w:t>
      </w:r>
      <w:r w:rsidRPr="003C2AC0">
        <w:rPr>
          <w:i/>
          <w:iCs/>
        </w:rPr>
        <w:t>ML can find the non-linear "cracks" in these healthy companies before they break.</w:t>
      </w:r>
    </w:p>
    <w:p w14:paraId="124D76E5" w14:textId="77777777" w:rsidR="003C2AC0" w:rsidRPr="003C2AC0" w:rsidRDefault="003C2AC0" w:rsidP="003C2AC0">
      <w:r w:rsidRPr="003C2AC0">
        <w:t>Here are three concrete research proposals, ranging from "Standard" (safer, easier data) to "Ambitious" (novel, harder data).</w:t>
      </w:r>
    </w:p>
    <w:p w14:paraId="40D6F925" w14:textId="77777777" w:rsidR="003C2AC0" w:rsidRPr="003C2AC0" w:rsidRDefault="003C2AC0" w:rsidP="003C2AC0">
      <w:r w:rsidRPr="003C2AC0">
        <w:pict w14:anchorId="06ECD1D6">
          <v:rect id="_x0000_i1037" style="width:0;height:1.5pt" o:hralign="center" o:hrstd="t" o:hr="t" fillcolor="#a0a0a0" stroked="f"/>
        </w:pict>
      </w:r>
    </w:p>
    <w:p w14:paraId="1220E500" w14:textId="77777777" w:rsidR="003C2AC0" w:rsidRPr="003C2AC0" w:rsidRDefault="003C2AC0" w:rsidP="003C2AC0">
      <w:pPr>
        <w:rPr>
          <w:b/>
          <w:bCs/>
        </w:rPr>
      </w:pPr>
      <w:r w:rsidRPr="003C2AC0">
        <w:rPr>
          <w:b/>
          <w:bCs/>
        </w:rPr>
        <w:t>Proposal 1: The "Shadow Credit" Anomaly</w:t>
      </w:r>
    </w:p>
    <w:p w14:paraId="12FDDB56" w14:textId="77777777" w:rsidR="003C2AC0" w:rsidRPr="003C2AC0" w:rsidRDefault="003C2AC0" w:rsidP="003C2AC0">
      <w:r w:rsidRPr="003C2AC0">
        <w:rPr>
          <w:b/>
          <w:bCs/>
        </w:rPr>
        <w:t>Title Idea:</w:t>
      </w:r>
      <w:r w:rsidRPr="003C2AC0">
        <w:t xml:space="preserve"> </w:t>
      </w:r>
      <w:r w:rsidRPr="003C2AC0">
        <w:rPr>
          <w:i/>
          <w:iCs/>
        </w:rPr>
        <w:t>Unmasking the Agony: Predicting "Safe" Stock Crashes using ML-Implied Shadow CDS Spreads.</w:t>
      </w:r>
    </w:p>
    <w:p w14:paraId="2FD43DC5" w14:textId="77777777" w:rsidR="003C2AC0" w:rsidRPr="003C2AC0" w:rsidRDefault="003C2AC0" w:rsidP="003C2AC0">
      <w:pPr>
        <w:numPr>
          <w:ilvl w:val="0"/>
          <w:numId w:val="1"/>
        </w:numPr>
      </w:pPr>
      <w:r w:rsidRPr="003C2AC0">
        <w:rPr>
          <w:b/>
          <w:bCs/>
        </w:rPr>
        <w:t>The Concept:</w:t>
      </w:r>
      <w:r w:rsidRPr="003C2AC0">
        <w:t xml:space="preserve"> Most companies in the Russell 3000 (the universe of the JP Morgan paper) do not have traded Credit Default Swaps (CDS). They are "invisible" to the credit market.</w:t>
      </w:r>
    </w:p>
    <w:p w14:paraId="7C528C00" w14:textId="77777777" w:rsidR="003C2AC0" w:rsidRPr="003C2AC0" w:rsidRDefault="003C2AC0" w:rsidP="003C2AC0">
      <w:pPr>
        <w:numPr>
          <w:ilvl w:val="0"/>
          <w:numId w:val="1"/>
        </w:numPr>
      </w:pPr>
      <w:r w:rsidRPr="003C2AC0">
        <w:rPr>
          <w:b/>
          <w:bCs/>
        </w:rPr>
        <w:t>The ML Twist:</w:t>
      </w:r>
      <w:r w:rsidRPr="003C2AC0">
        <w:t xml:space="preserve"> You train an ML model (e.g., XGBoost) on the </w:t>
      </w:r>
      <w:r w:rsidRPr="003C2AC0">
        <w:rPr>
          <w:i/>
          <w:iCs/>
        </w:rPr>
        <w:t>subset</w:t>
      </w:r>
      <w:r w:rsidRPr="003C2AC0">
        <w:t xml:space="preserve"> of firms that </w:t>
      </w:r>
      <w:r w:rsidRPr="003C2AC0">
        <w:rPr>
          <w:i/>
          <w:iCs/>
        </w:rPr>
        <w:t>do</w:t>
      </w:r>
      <w:r w:rsidRPr="003C2AC0">
        <w:t xml:space="preserve"> have liquid CDS spreads to learn the relationship between their fundamentals and their credit risk. Then, you apply this model to the </w:t>
      </w:r>
      <w:r w:rsidRPr="003C2AC0">
        <w:rPr>
          <w:i/>
          <w:iCs/>
        </w:rPr>
        <w:t>entire</w:t>
      </w:r>
      <w:r w:rsidRPr="003C2AC0">
        <w:t xml:space="preserve"> Russell 3000 to generate </w:t>
      </w:r>
      <w:r w:rsidRPr="003C2AC0">
        <w:rPr>
          <w:b/>
          <w:bCs/>
        </w:rPr>
        <w:t>"Shadow CDS"</w:t>
      </w:r>
      <w:r w:rsidRPr="003C2AC0">
        <w:t xml:space="preserve"> spreads for every firm.</w:t>
      </w:r>
    </w:p>
    <w:p w14:paraId="05D1C940" w14:textId="77777777" w:rsidR="003C2AC0" w:rsidRPr="003C2AC0" w:rsidRDefault="003C2AC0" w:rsidP="003C2AC0">
      <w:pPr>
        <w:numPr>
          <w:ilvl w:val="0"/>
          <w:numId w:val="1"/>
        </w:numPr>
      </w:pPr>
      <w:r w:rsidRPr="003C2AC0">
        <w:rPr>
          <w:b/>
          <w:bCs/>
        </w:rPr>
        <w:t>The Hypothesis:</w:t>
      </w:r>
      <w:r w:rsidRPr="003C2AC0">
        <w:t xml:space="preserve"> Companies with a low "Official" credit risk (e.g., Investment Grade rating) but a high "Shadow" credit risk (predicted by your ML model) are the ones most likely to suffer the catastrophic declines described in the JP Morgan paper.</w:t>
      </w:r>
    </w:p>
    <w:p w14:paraId="5C22496E" w14:textId="77777777" w:rsidR="003C2AC0" w:rsidRPr="003C2AC0" w:rsidRDefault="003C2AC0" w:rsidP="003C2AC0">
      <w:pPr>
        <w:numPr>
          <w:ilvl w:val="0"/>
          <w:numId w:val="1"/>
        </w:numPr>
      </w:pPr>
      <w:r w:rsidRPr="003C2AC0">
        <w:rPr>
          <w:b/>
          <w:bCs/>
        </w:rPr>
        <w:t>Why it works:</w:t>
      </w:r>
      <w:r w:rsidRPr="003C2AC0">
        <w:t xml:space="preserve"> It directly addresses the "Quality Trap" (healthy metrics but high risk) by using ML to find non-linear distress signals.</w:t>
      </w:r>
    </w:p>
    <w:p w14:paraId="2A67EF1B" w14:textId="77777777" w:rsidR="003C2AC0" w:rsidRPr="003C2AC0" w:rsidRDefault="003C2AC0" w:rsidP="003C2AC0">
      <w:pPr>
        <w:rPr>
          <w:b/>
          <w:bCs/>
        </w:rPr>
      </w:pPr>
      <w:r w:rsidRPr="003C2AC0">
        <w:rPr>
          <w:b/>
          <w:bCs/>
        </w:rPr>
        <w:t>Proposal 2: The "Permanent Impairment" Filter (The Anti-Agony Portfolio)</w:t>
      </w:r>
    </w:p>
    <w:p w14:paraId="704CB918" w14:textId="77777777" w:rsidR="003C2AC0" w:rsidRPr="003C2AC0" w:rsidRDefault="003C2AC0" w:rsidP="003C2AC0">
      <w:r w:rsidRPr="003C2AC0">
        <w:rPr>
          <w:b/>
          <w:bCs/>
        </w:rPr>
        <w:t>Title Idea:</w:t>
      </w:r>
      <w:r w:rsidRPr="003C2AC0">
        <w:t xml:space="preserve"> </w:t>
      </w:r>
      <w:r w:rsidRPr="003C2AC0">
        <w:rPr>
          <w:i/>
          <w:iCs/>
        </w:rPr>
        <w:t>Filtering the 60%: A Machine Learning Approach to Avoiding Permanent Capital Impairment.</w:t>
      </w:r>
    </w:p>
    <w:p w14:paraId="4A65C933" w14:textId="77777777" w:rsidR="003C2AC0" w:rsidRPr="003C2AC0" w:rsidRDefault="003C2AC0" w:rsidP="003C2AC0">
      <w:pPr>
        <w:numPr>
          <w:ilvl w:val="0"/>
          <w:numId w:val="2"/>
        </w:numPr>
      </w:pPr>
      <w:r w:rsidRPr="003C2AC0">
        <w:rPr>
          <w:b/>
          <w:bCs/>
        </w:rPr>
        <w:t>The Concept:</w:t>
      </w:r>
      <w:r w:rsidRPr="003C2AC0">
        <w:t xml:space="preserve"> Instead of predicting returns (which is noisy), you predict </w:t>
      </w:r>
      <w:r w:rsidRPr="003C2AC0">
        <w:rPr>
          <w:b/>
          <w:bCs/>
        </w:rPr>
        <w:t>survival</w:t>
      </w:r>
      <w:r w:rsidRPr="003C2AC0">
        <w:t xml:space="preserve">. The JP Morgan paper notes that ~40% of stocks suffer catastrophic declines (&gt;70% drop) and </w:t>
      </w:r>
      <w:r w:rsidRPr="003C2AC0">
        <w:rPr>
          <w:i/>
          <w:iCs/>
        </w:rPr>
        <w:t>never recover</w:t>
      </w:r>
      <w:r w:rsidRPr="003C2AC0">
        <w:t>.</w:t>
      </w:r>
    </w:p>
    <w:p w14:paraId="3DE4908E" w14:textId="77777777" w:rsidR="003C2AC0" w:rsidRPr="003C2AC0" w:rsidRDefault="003C2AC0" w:rsidP="003C2AC0">
      <w:pPr>
        <w:numPr>
          <w:ilvl w:val="0"/>
          <w:numId w:val="2"/>
        </w:numPr>
      </w:pPr>
      <w:r w:rsidRPr="003C2AC0">
        <w:rPr>
          <w:b/>
          <w:bCs/>
        </w:rPr>
        <w:t>The ML Twist:</w:t>
      </w:r>
      <w:r w:rsidRPr="003C2AC0">
        <w:t xml:space="preserve"> Treat this as a specific classification problem.</w:t>
      </w:r>
    </w:p>
    <w:p w14:paraId="048A6810" w14:textId="77777777" w:rsidR="003C2AC0" w:rsidRPr="003C2AC0" w:rsidRDefault="003C2AC0" w:rsidP="003C2AC0">
      <w:pPr>
        <w:numPr>
          <w:ilvl w:val="1"/>
          <w:numId w:val="2"/>
        </w:numPr>
      </w:pPr>
      <w:r w:rsidRPr="003C2AC0">
        <w:rPr>
          <w:b/>
          <w:bCs/>
        </w:rPr>
        <w:t>Target Variable:</w:t>
      </w:r>
      <w:r w:rsidRPr="003C2AC0">
        <w:t xml:space="preserve"> "Catastrophic Decline" (Binary: 1 if Stock drops &gt;70% and fails to recover within N years, 0 otherwise).</w:t>
      </w:r>
    </w:p>
    <w:p w14:paraId="4CC6E46F" w14:textId="77777777" w:rsidR="003C2AC0" w:rsidRPr="003C2AC0" w:rsidRDefault="003C2AC0" w:rsidP="003C2AC0">
      <w:pPr>
        <w:numPr>
          <w:ilvl w:val="1"/>
          <w:numId w:val="2"/>
        </w:numPr>
      </w:pPr>
      <w:r w:rsidRPr="003C2AC0">
        <w:rPr>
          <w:b/>
          <w:bCs/>
        </w:rPr>
        <w:t>Features:</w:t>
      </w:r>
      <w:r w:rsidRPr="003C2AC0">
        <w:t xml:space="preserve"> Interaction terms between </w:t>
      </w:r>
      <w:r w:rsidRPr="003C2AC0">
        <w:rPr>
          <w:b/>
          <w:bCs/>
        </w:rPr>
        <w:t>Credit Risk</w:t>
      </w:r>
      <w:r w:rsidRPr="003C2AC0">
        <w:t xml:space="preserve"> (Distance-to-Default) and </w:t>
      </w:r>
      <w:r w:rsidRPr="003C2AC0">
        <w:rPr>
          <w:b/>
          <w:bCs/>
        </w:rPr>
        <w:t>Accounting Opacity</w:t>
      </w:r>
      <w:r w:rsidRPr="003C2AC0">
        <w:t xml:space="preserve"> (Accruals, Beneish M-Score).</w:t>
      </w:r>
    </w:p>
    <w:p w14:paraId="05366020" w14:textId="77777777" w:rsidR="003C2AC0" w:rsidRPr="003C2AC0" w:rsidRDefault="003C2AC0" w:rsidP="003C2AC0">
      <w:pPr>
        <w:numPr>
          <w:ilvl w:val="0"/>
          <w:numId w:val="2"/>
        </w:numPr>
      </w:pPr>
      <w:r w:rsidRPr="003C2AC0">
        <w:rPr>
          <w:b/>
          <w:bCs/>
        </w:rPr>
        <w:t>The Hypothesis:</w:t>
      </w:r>
      <w:r w:rsidRPr="003C2AC0">
        <w:t xml:space="preserve"> Stocks that look "cheap" (Value traps) often have high accounting opacity. An ML model can distinguish between a "distressed opportunity" (likely to bounce back) and a "terminal decline" (likely to go to zero).</w:t>
      </w:r>
    </w:p>
    <w:p w14:paraId="12127163" w14:textId="77777777" w:rsidR="003C2AC0" w:rsidRPr="003C2AC0" w:rsidRDefault="003C2AC0" w:rsidP="003C2AC0">
      <w:pPr>
        <w:numPr>
          <w:ilvl w:val="0"/>
          <w:numId w:val="2"/>
        </w:numPr>
      </w:pPr>
      <w:r w:rsidRPr="003C2AC0">
        <w:rPr>
          <w:b/>
          <w:bCs/>
        </w:rPr>
        <w:t>Methodology:</w:t>
      </w:r>
      <w:r w:rsidRPr="003C2AC0">
        <w:t xml:space="preserve"> Use a </w:t>
      </w:r>
      <w:r w:rsidRPr="003C2AC0">
        <w:rPr>
          <w:b/>
          <w:bCs/>
        </w:rPr>
        <w:t>Random Forest</w:t>
      </w:r>
      <w:r w:rsidRPr="003C2AC0">
        <w:t xml:space="preserve"> classifier. It is particularly good at handling the "imbalanced classes" problem (since crashes are rare events).</w:t>
      </w:r>
    </w:p>
    <w:p w14:paraId="68949A8F" w14:textId="77777777" w:rsidR="003C2AC0" w:rsidRPr="003C2AC0" w:rsidRDefault="003C2AC0" w:rsidP="003C2AC0">
      <w:pPr>
        <w:rPr>
          <w:b/>
          <w:bCs/>
        </w:rPr>
      </w:pPr>
      <w:r w:rsidRPr="003C2AC0">
        <w:rPr>
          <w:b/>
          <w:bCs/>
        </w:rPr>
        <w:t>Proposal 3: The "Multi-Modal" Warning System (Text + Numbers)</w:t>
      </w:r>
    </w:p>
    <w:p w14:paraId="27FA579D" w14:textId="77777777" w:rsidR="003C2AC0" w:rsidRPr="003C2AC0" w:rsidRDefault="003C2AC0" w:rsidP="003C2AC0">
      <w:r w:rsidRPr="003C2AC0">
        <w:rPr>
          <w:b/>
          <w:bCs/>
        </w:rPr>
        <w:t>Title Idea:</w:t>
      </w:r>
      <w:r w:rsidRPr="003C2AC0">
        <w:t xml:space="preserve"> </w:t>
      </w:r>
      <w:r w:rsidRPr="003C2AC0">
        <w:rPr>
          <w:i/>
          <w:iCs/>
        </w:rPr>
        <w:t>The Sound of Silence: Combining Financial Ratios and Earnings Call Sentiment to Predict Equity Crashes.</w:t>
      </w:r>
    </w:p>
    <w:p w14:paraId="49FFD895" w14:textId="77777777" w:rsidR="003C2AC0" w:rsidRPr="003C2AC0" w:rsidRDefault="003C2AC0" w:rsidP="003C2AC0">
      <w:pPr>
        <w:numPr>
          <w:ilvl w:val="0"/>
          <w:numId w:val="3"/>
        </w:numPr>
      </w:pPr>
      <w:r w:rsidRPr="003C2AC0">
        <w:rPr>
          <w:b/>
          <w:bCs/>
        </w:rPr>
        <w:lastRenderedPageBreak/>
        <w:t>The Concept:</w:t>
      </w:r>
      <w:r w:rsidRPr="003C2AC0">
        <w:t xml:space="preserve"> Credit risk often appears in </w:t>
      </w:r>
      <w:r w:rsidRPr="003C2AC0">
        <w:rPr>
          <w:i/>
          <w:iCs/>
        </w:rPr>
        <w:t>management language</w:t>
      </w:r>
      <w:r w:rsidRPr="003C2AC0">
        <w:t xml:space="preserve"> before it hits the balance sheet. Managers of companies about to crash often use vague, optimistic, or complex language to hide bad news.</w:t>
      </w:r>
    </w:p>
    <w:p w14:paraId="7724AEF5" w14:textId="77777777" w:rsidR="003C2AC0" w:rsidRPr="003C2AC0" w:rsidRDefault="003C2AC0" w:rsidP="003C2AC0">
      <w:pPr>
        <w:numPr>
          <w:ilvl w:val="0"/>
          <w:numId w:val="3"/>
        </w:numPr>
      </w:pPr>
      <w:r w:rsidRPr="003C2AC0">
        <w:rPr>
          <w:b/>
          <w:bCs/>
        </w:rPr>
        <w:t>The ML Twist:</w:t>
      </w:r>
      <w:r w:rsidRPr="003C2AC0">
        <w:t xml:space="preserve"> Combine hard financial data (Leverage, Cash Flow) with </w:t>
      </w:r>
      <w:r w:rsidRPr="003C2AC0">
        <w:rPr>
          <w:b/>
          <w:bCs/>
        </w:rPr>
        <w:t>NLP (Natural Language Processing)</w:t>
      </w:r>
      <w:r w:rsidRPr="003C2AC0">
        <w:t xml:space="preserve"> from earnings call transcripts.</w:t>
      </w:r>
    </w:p>
    <w:p w14:paraId="5558DD3F" w14:textId="77777777" w:rsidR="003C2AC0" w:rsidRPr="003C2AC0" w:rsidRDefault="003C2AC0" w:rsidP="003C2AC0">
      <w:pPr>
        <w:numPr>
          <w:ilvl w:val="0"/>
          <w:numId w:val="3"/>
        </w:numPr>
      </w:pPr>
      <w:r w:rsidRPr="003C2AC0">
        <w:rPr>
          <w:b/>
          <w:bCs/>
        </w:rPr>
        <w:t>The Hypothesis:</w:t>
      </w:r>
      <w:r w:rsidRPr="003C2AC0">
        <w:t xml:space="preserve"> A "Safe" balance sheet combined with "Evasive" management language (detected by NLP) is the strongest predictor of a future catastrophic decline.</w:t>
      </w:r>
    </w:p>
    <w:p w14:paraId="4D2C979F" w14:textId="77777777" w:rsidR="003C2AC0" w:rsidRPr="003C2AC0" w:rsidRDefault="003C2AC0" w:rsidP="003C2AC0">
      <w:pPr>
        <w:numPr>
          <w:ilvl w:val="0"/>
          <w:numId w:val="3"/>
        </w:numPr>
      </w:pPr>
      <w:r w:rsidRPr="003C2AC0">
        <w:rPr>
          <w:b/>
          <w:bCs/>
        </w:rPr>
        <w:t>Data Note:</w:t>
      </w:r>
      <w:r w:rsidRPr="003C2AC0">
        <w:t xml:space="preserve"> This requires access to earnings call transcripts (e.g., via WRDS or SeekingAlpha), but it is the most cutting-edge "Master's level" approach.</w:t>
      </w:r>
    </w:p>
    <w:p w14:paraId="42C19184" w14:textId="77777777" w:rsidR="003C2AC0" w:rsidRPr="003C2AC0" w:rsidRDefault="003C2AC0" w:rsidP="003C2AC0">
      <w:r w:rsidRPr="003C2AC0">
        <w:pict w14:anchorId="463AB909">
          <v:rect id="_x0000_i1038" style="width:0;height:1.5pt" o:hralign="center" o:hrstd="t" o:hr="t" fillcolor="#a0a0a0" stroked="f"/>
        </w:pict>
      </w:r>
    </w:p>
    <w:p w14:paraId="16F85E3B" w14:textId="77777777" w:rsidR="003C2AC0" w:rsidRPr="003C2AC0" w:rsidRDefault="003C2AC0" w:rsidP="003C2AC0">
      <w:pPr>
        <w:rPr>
          <w:b/>
          <w:bCs/>
        </w:rPr>
      </w:pPr>
      <w:r w:rsidRPr="003C2AC0">
        <w:rPr>
          <w:b/>
          <w:bCs/>
        </w:rPr>
        <w:t>Recommended "Next Steps" for your Thesis</w:t>
      </w:r>
    </w:p>
    <w:p w14:paraId="5143B8C7" w14:textId="77777777" w:rsidR="003C2AC0" w:rsidRPr="003C2AC0" w:rsidRDefault="003C2AC0" w:rsidP="003C2AC0">
      <w:r w:rsidRPr="003C2AC0">
        <w:t>To turn this into a formal proposal, you need to validate your data availability. I suggest checking the following:</w:t>
      </w:r>
    </w:p>
    <w:p w14:paraId="2E147EBD" w14:textId="77777777" w:rsidR="003C2AC0" w:rsidRPr="003C2AC0" w:rsidRDefault="003C2AC0" w:rsidP="003C2AC0">
      <w:pPr>
        <w:numPr>
          <w:ilvl w:val="0"/>
          <w:numId w:val="4"/>
        </w:numPr>
      </w:pPr>
      <w:r w:rsidRPr="003C2AC0">
        <w:rPr>
          <w:b/>
          <w:bCs/>
        </w:rPr>
        <w:t>Define your "Crash":</w:t>
      </w:r>
      <w:r w:rsidRPr="003C2AC0">
        <w:t xml:space="preserve"> The JP Morgan paper uses "70% decline from peak". You might want to relax this to "Top 5% worst monthly drawdowns" to get more data points for your ML model.</w:t>
      </w:r>
    </w:p>
    <w:p w14:paraId="634EE755" w14:textId="77777777" w:rsidR="003C2AC0" w:rsidRPr="003C2AC0" w:rsidRDefault="003C2AC0" w:rsidP="003C2AC0">
      <w:pPr>
        <w:numPr>
          <w:ilvl w:val="0"/>
          <w:numId w:val="4"/>
        </w:numPr>
      </w:pPr>
      <w:r w:rsidRPr="003C2AC0">
        <w:rPr>
          <w:b/>
          <w:bCs/>
        </w:rPr>
        <w:t>Select your Model:</w:t>
      </w:r>
      <w:r w:rsidRPr="003C2AC0">
        <w:t xml:space="preserve"> The literature suggests </w:t>
      </w:r>
      <w:r w:rsidRPr="003C2AC0">
        <w:rPr>
          <w:b/>
          <w:bCs/>
        </w:rPr>
        <w:t>Gradient Boosted Trees (XGBoost)</w:t>
      </w:r>
      <w:r w:rsidRPr="003C2AC0">
        <w:t xml:space="preserve"> or </w:t>
      </w:r>
      <w:r w:rsidRPr="003C2AC0">
        <w:rPr>
          <w:b/>
          <w:bCs/>
        </w:rPr>
        <w:t>Neural Networks</w:t>
      </w:r>
      <w:r w:rsidRPr="003C2AC0">
        <w:t xml:space="preserve"> outperform Logistic Regression for crash prediction because crashes are non-linear (cliff-edge) events.</w:t>
      </w:r>
    </w:p>
    <w:p w14:paraId="650D9D71" w14:textId="77777777" w:rsidR="003C2AC0" w:rsidRPr="003C2AC0" w:rsidRDefault="003C2AC0" w:rsidP="003C2AC0">
      <w:pPr>
        <w:numPr>
          <w:ilvl w:val="0"/>
          <w:numId w:val="4"/>
        </w:numPr>
      </w:pPr>
      <w:r w:rsidRPr="003C2AC0">
        <w:rPr>
          <w:b/>
          <w:bCs/>
        </w:rPr>
        <w:t>Choose your "Credit" Variable:</w:t>
      </w:r>
    </w:p>
    <w:p w14:paraId="565DD1AA" w14:textId="77777777" w:rsidR="003C2AC0" w:rsidRPr="003C2AC0" w:rsidRDefault="003C2AC0" w:rsidP="003C2AC0">
      <w:pPr>
        <w:numPr>
          <w:ilvl w:val="1"/>
          <w:numId w:val="4"/>
        </w:numPr>
      </w:pPr>
      <w:r w:rsidRPr="003C2AC0">
        <w:rPr>
          <w:i/>
          <w:iCs/>
        </w:rPr>
        <w:t>Best:</w:t>
      </w:r>
      <w:r w:rsidRPr="003C2AC0">
        <w:t xml:space="preserve"> 5-Year CDS Spreads (if you have Bloomberg/DataStream access).</w:t>
      </w:r>
    </w:p>
    <w:p w14:paraId="684149E3" w14:textId="77777777" w:rsidR="003C2AC0" w:rsidRPr="003C2AC0" w:rsidRDefault="003C2AC0" w:rsidP="003C2AC0">
      <w:pPr>
        <w:numPr>
          <w:ilvl w:val="1"/>
          <w:numId w:val="4"/>
        </w:numPr>
      </w:pPr>
      <w:r w:rsidRPr="003C2AC0">
        <w:rPr>
          <w:i/>
          <w:iCs/>
        </w:rPr>
        <w:t>Good:</w:t>
      </w:r>
      <w:r w:rsidRPr="003C2AC0">
        <w:t xml:space="preserve"> Merton Distance-to-Default (calculated from stock volatility and debt).</w:t>
      </w:r>
    </w:p>
    <w:p w14:paraId="2BBC6F38" w14:textId="77777777" w:rsidR="003C2AC0" w:rsidRPr="003C2AC0" w:rsidRDefault="003C2AC0" w:rsidP="003C2AC0">
      <w:pPr>
        <w:numPr>
          <w:ilvl w:val="1"/>
          <w:numId w:val="4"/>
        </w:numPr>
      </w:pPr>
      <w:r w:rsidRPr="003C2AC0">
        <w:rPr>
          <w:i/>
          <w:iCs/>
        </w:rPr>
        <w:t>Acceptable:</w:t>
      </w:r>
      <w:r w:rsidRPr="003C2AC0">
        <w:t xml:space="preserve"> Altman Z-Score (calculated from balance sheet).</w:t>
      </w:r>
    </w:p>
    <w:p w14:paraId="3A735626" w14:textId="77777777" w:rsidR="00A379E5" w:rsidRDefault="00A379E5"/>
    <w:sectPr w:rsidR="00A379E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62F2C"/>
    <w:multiLevelType w:val="multilevel"/>
    <w:tmpl w:val="B2F4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C111F3"/>
    <w:multiLevelType w:val="multilevel"/>
    <w:tmpl w:val="BBAA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69099F"/>
    <w:multiLevelType w:val="multilevel"/>
    <w:tmpl w:val="A13E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A319FA"/>
    <w:multiLevelType w:val="multilevel"/>
    <w:tmpl w:val="7512A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1099883">
    <w:abstractNumId w:val="0"/>
  </w:num>
  <w:num w:numId="2" w16cid:durableId="1048185655">
    <w:abstractNumId w:val="1"/>
  </w:num>
  <w:num w:numId="3" w16cid:durableId="1293753812">
    <w:abstractNumId w:val="2"/>
  </w:num>
  <w:num w:numId="4" w16cid:durableId="18972742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2BB"/>
    <w:rsid w:val="003C2AC0"/>
    <w:rsid w:val="005643D3"/>
    <w:rsid w:val="008939FD"/>
    <w:rsid w:val="00A379E5"/>
    <w:rsid w:val="00B55504"/>
    <w:rsid w:val="00BB62BB"/>
    <w:rsid w:val="00C54A7E"/>
    <w:rsid w:val="00F57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A9678A0-BCB6-40AA-B96C-1E9790CA7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B6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B6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B62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B6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B62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B6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B6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B6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B6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B62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B62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B62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B62B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B62B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B62B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B62B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B62B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B62B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B6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B6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B6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B6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B6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B62B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B62B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B62B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B6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B62B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B62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552</Words>
  <Characters>3480</Characters>
  <Application>Microsoft Office Word</Application>
  <DocSecurity>0</DocSecurity>
  <Lines>29</Lines>
  <Paragraphs>8</Paragraphs>
  <ScaleCrop>false</ScaleCrop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Leiter</dc:creator>
  <cp:keywords/>
  <dc:description/>
  <cp:lastModifiedBy>Tristan Leiter</cp:lastModifiedBy>
  <cp:revision>2</cp:revision>
  <dcterms:created xsi:type="dcterms:W3CDTF">2025-11-26T15:41:00Z</dcterms:created>
  <dcterms:modified xsi:type="dcterms:W3CDTF">2025-11-26T15:41:00Z</dcterms:modified>
</cp:coreProperties>
</file>