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after="0" w:before="100" w:line="240" w:lineRule="auto"/>
        <w:ind w:right="-30"/>
        <w:rPr>
          <w:rFonts w:ascii="Playfair Display" w:cs="Playfair Display" w:eastAsia="Playfair Display" w:hAnsi="Playfair Display"/>
          <w:b w:val="1"/>
          <w:color w:val="f75d5d"/>
          <w:sz w:val="72"/>
          <w:szCs w:val="72"/>
        </w:rPr>
      </w:pPr>
      <w:bookmarkStart w:colFirst="0" w:colLast="0" w:name="_hhevn0icya3z" w:id="0"/>
      <w:bookmarkEnd w:id="0"/>
      <w:r w:rsidDel="00000000" w:rsidR="00000000" w:rsidRPr="00000000">
        <w:rPr>
          <w:rFonts w:ascii="Playfair Display" w:cs="Playfair Display" w:eastAsia="Playfair Display" w:hAnsi="Playfair Display"/>
          <w:b w:val="1"/>
          <w:color w:val="f75d5d"/>
          <w:sz w:val="72"/>
          <w:szCs w:val="72"/>
          <w:rtl w:val="0"/>
        </w:rPr>
        <w:t xml:space="preserve">Deliverable 3 Mise a Jour</w:t>
      </w:r>
    </w:p>
    <w:p w:rsidR="00000000" w:rsidDel="00000000" w:rsidP="00000000" w:rsidRDefault="00000000" w:rsidRPr="00000000" w14:paraId="00000002">
      <w:pPr>
        <w:pStyle w:val="Subtitle"/>
        <w:keepNext w:val="0"/>
        <w:keepLines w:val="0"/>
        <w:spacing w:after="0" w:before="200" w:lineRule="auto"/>
        <w:ind w:right="-30"/>
        <w:rPr>
          <w:rFonts w:ascii="Lato" w:cs="Lato" w:eastAsia="Lato" w:hAnsi="Lato"/>
          <w:color w:val="000000"/>
          <w:sz w:val="24"/>
          <w:szCs w:val="24"/>
        </w:rPr>
      </w:pPr>
      <w:bookmarkStart w:colFirst="0" w:colLast="0" w:name="_6bc6e5a12ww9" w:id="1"/>
      <w:bookmarkEnd w:id="1"/>
      <w:r w:rsidDel="00000000" w:rsidR="00000000" w:rsidRPr="00000000">
        <w:rPr>
          <w:rFonts w:ascii="Lato" w:cs="Lato" w:eastAsia="Lato" w:hAnsi="Lato"/>
          <w:b w:val="1"/>
          <w:color w:val="000000"/>
          <w:sz w:val="24"/>
          <w:szCs w:val="24"/>
          <w:rtl w:val="0"/>
        </w:rPr>
        <w:t xml:space="preserve">14 FEBRUARY 2020 </w:t>
      </w:r>
      <w:r w:rsidDel="00000000" w:rsidR="00000000" w:rsidRPr="00000000">
        <w:rPr>
          <w:rFonts w:ascii="Lato" w:cs="Lato" w:eastAsia="Lato" w:hAnsi="Lato"/>
          <w:color w:val="000000"/>
          <w:sz w:val="24"/>
          <w:szCs w:val="24"/>
          <w:rtl w:val="0"/>
        </w:rPr>
        <w:t xml:space="preserve">/ 8:30 AM / D-241</w:t>
      </w:r>
    </w:p>
    <w:p w:rsidR="00000000" w:rsidDel="00000000" w:rsidP="00000000" w:rsidRDefault="00000000" w:rsidRPr="00000000" w14:paraId="00000003">
      <w:pPr>
        <w:spacing w:before="120" w:lineRule="auto"/>
        <w:rPr>
          <w:rFonts w:ascii="Lato" w:cs="Lato" w:eastAsia="Lato" w:hAnsi="Lato"/>
          <w:color w:val="666666"/>
        </w:rPr>
      </w:pPr>
      <w:r w:rsidDel="00000000" w:rsidR="00000000" w:rsidRPr="00000000">
        <w:rPr>
          <w:rFonts w:ascii="Lato" w:cs="Lato" w:eastAsia="Lato" w:hAnsi="Lato"/>
          <w:rtl w:val="0"/>
        </w:rPr>
        <w:t xml:space="preserve">Team Lead: Xiang Di Su</w:t>
      </w:r>
      <w:r w:rsidDel="00000000" w:rsidR="00000000" w:rsidRPr="00000000">
        <w:rPr>
          <w:rtl w:val="0"/>
        </w:rPr>
      </w:r>
    </w:p>
    <w:p w:rsidR="00000000" w:rsidDel="00000000" w:rsidP="00000000" w:rsidRDefault="00000000" w:rsidRPr="00000000" w14:paraId="00000004">
      <w:pPr>
        <w:rPr>
          <w:rFonts w:ascii="Lato" w:cs="Lato" w:eastAsia="Lato" w:hAnsi="Lato"/>
        </w:rPr>
      </w:pPr>
      <w:r w:rsidDel="00000000" w:rsidR="00000000" w:rsidRPr="00000000">
        <w:rPr>
          <w:rFonts w:ascii="Lato" w:cs="Lato" w:eastAsia="Lato" w:hAnsi="Lato"/>
          <w:rtl w:val="0"/>
        </w:rPr>
        <w:t xml:space="preserve">Minute Taker: Tristan Turcotte</w:t>
      </w:r>
    </w:p>
    <w:p w:rsidR="00000000" w:rsidDel="00000000" w:rsidP="00000000" w:rsidRDefault="00000000" w:rsidRPr="00000000" w14:paraId="00000005">
      <w:pPr>
        <w:pStyle w:val="Heading1"/>
        <w:widowControl w:val="0"/>
        <w:spacing w:after="0" w:before="480" w:line="240" w:lineRule="auto"/>
        <w:ind w:right="-30"/>
        <w:rPr>
          <w:rFonts w:ascii="Playfair Display" w:cs="Playfair Display" w:eastAsia="Playfair Display" w:hAnsi="Playfair Display"/>
          <w:b w:val="1"/>
          <w:color w:val="f75d5d"/>
          <w:sz w:val="32"/>
          <w:szCs w:val="32"/>
        </w:rPr>
      </w:pPr>
      <w:bookmarkStart w:colFirst="0" w:colLast="0" w:name="_d7c6siica7vj" w:id="2"/>
      <w:bookmarkEnd w:id="2"/>
      <w:r w:rsidDel="00000000" w:rsidR="00000000" w:rsidRPr="00000000">
        <w:rPr>
          <w:rFonts w:ascii="Playfair Display" w:cs="Playfair Display" w:eastAsia="Playfair Display" w:hAnsi="Playfair Display"/>
          <w:b w:val="1"/>
          <w:color w:val="f75d5d"/>
          <w:sz w:val="32"/>
          <w:szCs w:val="32"/>
          <w:rtl w:val="0"/>
        </w:rPr>
        <w:t xml:space="preserve">Attendees</w:t>
      </w:r>
    </w:p>
    <w:p w:rsidR="00000000" w:rsidDel="00000000" w:rsidP="00000000" w:rsidRDefault="00000000" w:rsidRPr="00000000" w14:paraId="00000006">
      <w:pPr>
        <w:spacing w:before="120" w:lineRule="auto"/>
        <w:rPr>
          <w:rFonts w:ascii="Lato" w:cs="Lato" w:eastAsia="Lato" w:hAnsi="Lato"/>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7">
            <w:pPr>
              <w:spacing w:before="120" w:lineRule="auto"/>
              <w:rPr>
                <w:rFonts w:ascii="Lato" w:cs="Lato" w:eastAsia="Lato" w:hAnsi="Lato"/>
              </w:rPr>
            </w:pPr>
            <w:r w:rsidDel="00000000" w:rsidR="00000000" w:rsidRPr="00000000">
              <w:rPr>
                <w:rFonts w:ascii="Lato" w:cs="Lato" w:eastAsia="Lato" w:hAnsi="Lato"/>
                <w:rtl w:val="0"/>
              </w:rPr>
              <w:t xml:space="preserve">Haymond Yan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spacing w:before="120" w:lineRule="auto"/>
              <w:rPr>
                <w:rFonts w:ascii="Lato" w:cs="Lato" w:eastAsia="Lato" w:hAnsi="Lato"/>
              </w:rPr>
            </w:pPr>
            <w:r w:rsidDel="00000000" w:rsidR="00000000" w:rsidRPr="00000000">
              <w:rPr>
                <w:rFonts w:ascii="Lato" w:cs="Lato" w:eastAsia="Lato" w:hAnsi="Lato"/>
                <w:rtl w:val="0"/>
              </w:rPr>
              <w:t xml:space="preserve">Synthia Vincent De Paul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spacing w:before="120" w:lineRule="auto"/>
              <w:rPr>
                <w:rFonts w:ascii="Lato" w:cs="Lato" w:eastAsia="Lato" w:hAnsi="Lato"/>
              </w:rPr>
            </w:pPr>
            <w:r w:rsidDel="00000000" w:rsidR="00000000" w:rsidRPr="00000000">
              <w:rPr>
                <w:rFonts w:ascii="Lato" w:cs="Lato" w:eastAsia="Lato" w:hAnsi="Lato"/>
                <w:rtl w:val="0"/>
              </w:rPr>
              <w:t xml:space="preserve">Xiang Di Su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spacing w:before="120" w:lineRule="auto"/>
              <w:rPr>
                <w:rFonts w:ascii="Lato" w:cs="Lato" w:eastAsia="Lato" w:hAnsi="Lato"/>
              </w:rPr>
            </w:pPr>
            <w:r w:rsidDel="00000000" w:rsidR="00000000" w:rsidRPr="00000000">
              <w:rPr>
                <w:rFonts w:ascii="Lato" w:cs="Lato" w:eastAsia="Lato" w:hAnsi="Lato"/>
                <w:rtl w:val="0"/>
              </w:rPr>
              <w:t xml:space="preserve">James Cortez</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spacing w:before="120" w:lineRule="auto"/>
              <w:rPr>
                <w:rFonts w:ascii="Lato" w:cs="Lato" w:eastAsia="Lato" w:hAnsi="Lato"/>
              </w:rPr>
            </w:pPr>
            <w:r w:rsidDel="00000000" w:rsidR="00000000" w:rsidRPr="00000000">
              <w:rPr>
                <w:rFonts w:ascii="Lato" w:cs="Lato" w:eastAsia="Lato" w:hAnsi="Lato"/>
                <w:rtl w:val="0"/>
              </w:rPr>
              <w:t xml:space="preserve">Tristan Turcotte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Lato" w:cs="Lato" w:eastAsia="Lato" w:hAnsi="Lato"/>
              </w:rPr>
            </w:pPr>
            <w:r w:rsidDel="00000000" w:rsidR="00000000" w:rsidRPr="00000000">
              <w:rPr>
                <w:rtl w:val="0"/>
              </w:rPr>
            </w:r>
          </w:p>
        </w:tc>
      </w:tr>
    </w:tbl>
    <w:p w:rsidR="00000000" w:rsidDel="00000000" w:rsidP="00000000" w:rsidRDefault="00000000" w:rsidRPr="00000000" w14:paraId="0000000D">
      <w:pPr>
        <w:pStyle w:val="Heading1"/>
        <w:widowControl w:val="0"/>
        <w:spacing w:after="0" w:before="480" w:line="240" w:lineRule="auto"/>
        <w:ind w:right="-30"/>
        <w:rPr>
          <w:rFonts w:ascii="Playfair Display" w:cs="Playfair Display" w:eastAsia="Playfair Display" w:hAnsi="Playfair Display"/>
          <w:b w:val="1"/>
          <w:color w:val="f75d5d"/>
          <w:sz w:val="32"/>
          <w:szCs w:val="32"/>
        </w:rPr>
      </w:pPr>
      <w:bookmarkStart w:colFirst="0" w:colLast="0" w:name="_bx9u4mwuq9wu" w:id="3"/>
      <w:bookmarkEnd w:id="3"/>
      <w:r w:rsidDel="00000000" w:rsidR="00000000" w:rsidRPr="00000000">
        <w:rPr>
          <w:rFonts w:ascii="Playfair Display" w:cs="Playfair Display" w:eastAsia="Playfair Display" w:hAnsi="Playfair Display"/>
          <w:b w:val="1"/>
          <w:color w:val="f75d5d"/>
          <w:sz w:val="32"/>
          <w:szCs w:val="32"/>
          <w:rtl w:val="0"/>
        </w:rPr>
        <w:t xml:space="preserve">Agenda</w:t>
      </w:r>
    </w:p>
    <w:p w:rsidR="00000000" w:rsidDel="00000000" w:rsidP="00000000" w:rsidRDefault="00000000" w:rsidRPr="00000000" w14:paraId="0000000E">
      <w:pPr>
        <w:pStyle w:val="Heading2"/>
        <w:keepNext w:val="0"/>
        <w:keepLines w:val="0"/>
        <w:spacing w:after="0" w:before="200" w:lineRule="auto"/>
        <w:ind w:right="-30"/>
        <w:rPr>
          <w:rFonts w:ascii="Playfair Display" w:cs="Playfair Display" w:eastAsia="Playfair Display" w:hAnsi="Playfair Display"/>
          <w:b w:val="1"/>
          <w:sz w:val="24"/>
          <w:szCs w:val="24"/>
        </w:rPr>
      </w:pPr>
      <w:bookmarkStart w:colFirst="0" w:colLast="0" w:name="_cllctxd68p6" w:id="4"/>
      <w:bookmarkEnd w:id="4"/>
      <w:r w:rsidDel="00000000" w:rsidR="00000000" w:rsidRPr="00000000">
        <w:rPr>
          <w:rFonts w:ascii="Playfair Display" w:cs="Playfair Display" w:eastAsia="Playfair Display" w:hAnsi="Playfair Display"/>
          <w:b w:val="1"/>
          <w:sz w:val="24"/>
          <w:szCs w:val="24"/>
          <w:rtl w:val="0"/>
        </w:rPr>
        <w:t xml:space="preserve">Deliverable Read-Up </w:t>
      </w:r>
      <w:r w:rsidDel="00000000" w:rsidR="00000000" w:rsidRPr="00000000">
        <w:rPr>
          <w:rFonts w:ascii="Playfair Display" w:cs="Playfair Display" w:eastAsia="Playfair Display" w:hAnsi="Playfair Display"/>
          <w:b w:val="1"/>
          <w:sz w:val="24"/>
          <w:szCs w:val="24"/>
          <w:rtl w:val="0"/>
        </w:rPr>
        <w:t xml:space="preserve">(8 min)</w:t>
      </w:r>
    </w:p>
    <w:p w:rsidR="00000000" w:rsidDel="00000000" w:rsidP="00000000" w:rsidRDefault="00000000" w:rsidRPr="00000000" w14:paraId="0000000F">
      <w:pPr>
        <w:numPr>
          <w:ilvl w:val="0"/>
          <w:numId w:val="2"/>
        </w:numPr>
        <w:spacing w:before="120" w:lineRule="auto"/>
        <w:ind w:left="720" w:hanging="360"/>
        <w:rPr>
          <w:rFonts w:ascii="Lato" w:cs="Lato" w:eastAsia="Lato" w:hAnsi="Lato"/>
          <w:color w:val="666666"/>
        </w:rPr>
      </w:pPr>
      <w:r w:rsidDel="00000000" w:rsidR="00000000" w:rsidRPr="00000000">
        <w:rPr>
          <w:rFonts w:ascii="Lato" w:cs="Lato" w:eastAsia="Lato" w:hAnsi="Lato"/>
          <w:color w:val="666666"/>
          <w:rtl w:val="0"/>
        </w:rPr>
        <w:t xml:space="preserve">Discuss the requirements for the deliverable.</w:t>
      </w:r>
    </w:p>
    <w:p w:rsidR="00000000" w:rsidDel="00000000" w:rsidP="00000000" w:rsidRDefault="00000000" w:rsidRPr="00000000" w14:paraId="00000010">
      <w:pPr>
        <w:pStyle w:val="Heading2"/>
        <w:keepNext w:val="0"/>
        <w:keepLines w:val="0"/>
        <w:spacing w:after="0" w:before="200" w:lineRule="auto"/>
        <w:ind w:right="-30"/>
        <w:rPr>
          <w:rFonts w:ascii="Playfair Display" w:cs="Playfair Display" w:eastAsia="Playfair Display" w:hAnsi="Playfair Display"/>
          <w:b w:val="1"/>
          <w:sz w:val="24"/>
          <w:szCs w:val="24"/>
        </w:rPr>
      </w:pPr>
      <w:bookmarkStart w:colFirst="0" w:colLast="0" w:name="_vxsuluwhq0zj" w:id="5"/>
      <w:bookmarkEnd w:id="5"/>
      <w:r w:rsidDel="00000000" w:rsidR="00000000" w:rsidRPr="00000000">
        <w:rPr>
          <w:rFonts w:ascii="Playfair Display" w:cs="Playfair Display" w:eastAsia="Playfair Display" w:hAnsi="Playfair Display"/>
          <w:b w:val="1"/>
          <w:sz w:val="24"/>
          <w:szCs w:val="24"/>
          <w:rtl w:val="0"/>
        </w:rPr>
        <w:t xml:space="preserve">Draft Use Case Diagram (45 min)</w:t>
      </w:r>
    </w:p>
    <w:p w:rsidR="00000000" w:rsidDel="00000000" w:rsidP="00000000" w:rsidRDefault="00000000" w:rsidRPr="00000000" w14:paraId="00000011">
      <w:pPr>
        <w:numPr>
          <w:ilvl w:val="0"/>
          <w:numId w:val="1"/>
        </w:numPr>
        <w:spacing w:after="0" w:afterAutospacing="0" w:before="120" w:lineRule="auto"/>
        <w:ind w:left="720" w:hanging="360"/>
      </w:pPr>
      <w:r w:rsidDel="00000000" w:rsidR="00000000" w:rsidRPr="00000000">
        <w:rPr>
          <w:rFonts w:ascii="Lato" w:cs="Lato" w:eastAsia="Lato" w:hAnsi="Lato"/>
          <w:color w:val="666666"/>
          <w:rtl w:val="0"/>
        </w:rPr>
        <w:t xml:space="preserve">Discuss what will go into the diagram.</w:t>
      </w:r>
      <w:r w:rsidDel="00000000" w:rsidR="00000000" w:rsidRPr="00000000">
        <w:rPr>
          <w:rtl w:val="0"/>
        </w:rPr>
      </w:r>
    </w:p>
    <w:p w:rsidR="00000000" w:rsidDel="00000000" w:rsidP="00000000" w:rsidRDefault="00000000" w:rsidRPr="00000000" w14:paraId="00000012">
      <w:pPr>
        <w:numPr>
          <w:ilvl w:val="0"/>
          <w:numId w:val="1"/>
        </w:numPr>
        <w:spacing w:after="0" w:afterAutospacing="0" w:before="0" w:beforeAutospacing="0" w:lineRule="auto"/>
        <w:ind w:left="720" w:hanging="360"/>
      </w:pPr>
      <w:r w:rsidDel="00000000" w:rsidR="00000000" w:rsidRPr="00000000">
        <w:rPr>
          <w:rFonts w:ascii="Lato" w:cs="Lato" w:eastAsia="Lato" w:hAnsi="Lato"/>
          <w:color w:val="666666"/>
          <w:rtl w:val="0"/>
        </w:rPr>
        <w:t xml:space="preserve">Discuss our limitations.</w:t>
      </w:r>
    </w:p>
    <w:p w:rsidR="00000000" w:rsidDel="00000000" w:rsidP="00000000" w:rsidRDefault="00000000" w:rsidRPr="00000000" w14:paraId="00000013">
      <w:pPr>
        <w:numPr>
          <w:ilvl w:val="0"/>
          <w:numId w:val="1"/>
        </w:numPr>
        <w:spacing w:before="0" w:beforeAutospacing="0" w:lineRule="auto"/>
        <w:ind w:left="720" w:hanging="360"/>
        <w:rPr>
          <w:rFonts w:ascii="Lato" w:cs="Lato" w:eastAsia="Lato" w:hAnsi="Lato"/>
          <w:color w:val="666666"/>
          <w:u w:val="none"/>
        </w:rPr>
      </w:pPr>
      <w:r w:rsidDel="00000000" w:rsidR="00000000" w:rsidRPr="00000000">
        <w:rPr>
          <w:rFonts w:ascii="Lato" w:cs="Lato" w:eastAsia="Lato" w:hAnsi="Lato"/>
          <w:color w:val="666666"/>
          <w:rtl w:val="0"/>
        </w:rPr>
        <w:t xml:space="preserve">Draw the diagram.</w:t>
      </w:r>
      <w:r w:rsidDel="00000000" w:rsidR="00000000" w:rsidRPr="00000000">
        <w:rPr>
          <w:rtl w:val="0"/>
        </w:rPr>
      </w:r>
    </w:p>
    <w:p w:rsidR="00000000" w:rsidDel="00000000" w:rsidP="00000000" w:rsidRDefault="00000000" w:rsidRPr="00000000" w14:paraId="00000014">
      <w:pPr>
        <w:pStyle w:val="Heading1"/>
        <w:widowControl w:val="0"/>
        <w:spacing w:after="0" w:before="480" w:line="240" w:lineRule="auto"/>
        <w:ind w:right="-30"/>
        <w:rPr>
          <w:rFonts w:ascii="Playfair Display" w:cs="Playfair Display" w:eastAsia="Playfair Display" w:hAnsi="Playfair Display"/>
          <w:b w:val="1"/>
          <w:color w:val="f75d5d"/>
          <w:sz w:val="32"/>
          <w:szCs w:val="32"/>
        </w:rPr>
      </w:pPr>
      <w:bookmarkStart w:colFirst="0" w:colLast="0" w:name="_v28k6emdbgnv" w:id="6"/>
      <w:bookmarkEnd w:id="6"/>
      <w:r w:rsidDel="00000000" w:rsidR="00000000" w:rsidRPr="00000000">
        <w:rPr>
          <w:rFonts w:ascii="Playfair Display" w:cs="Playfair Display" w:eastAsia="Playfair Display" w:hAnsi="Playfair Display"/>
          <w:b w:val="1"/>
          <w:color w:val="f75d5d"/>
          <w:sz w:val="32"/>
          <w:szCs w:val="32"/>
          <w:rtl w:val="0"/>
        </w:rPr>
        <w:t xml:space="preserve">Notes / Action Plan</w:t>
      </w:r>
    </w:p>
    <w:p w:rsidR="00000000" w:rsidDel="00000000" w:rsidP="00000000" w:rsidRDefault="00000000" w:rsidRPr="00000000" w14:paraId="00000015">
      <w:pPr>
        <w:numPr>
          <w:ilvl w:val="0"/>
          <w:numId w:val="4"/>
        </w:numPr>
        <w:spacing w:after="0" w:afterAutospacing="0" w:before="120" w:lineRule="auto"/>
        <w:ind w:left="720" w:hanging="360"/>
        <w:rPr>
          <w:rFonts w:ascii="Lato" w:cs="Lato" w:eastAsia="Lato" w:hAnsi="Lato"/>
        </w:rPr>
      </w:pPr>
      <w:r w:rsidDel="00000000" w:rsidR="00000000" w:rsidRPr="00000000">
        <w:rPr>
          <w:rFonts w:ascii="Lato" w:cs="Lato" w:eastAsia="Lato" w:hAnsi="Lato"/>
          <w:rtl w:val="0"/>
        </w:rPr>
        <w:t xml:space="preserve">Created first draft for Use Case diagram.</w:t>
      </w:r>
    </w:p>
    <w:p w:rsidR="00000000" w:rsidDel="00000000" w:rsidP="00000000" w:rsidRDefault="00000000" w:rsidRPr="00000000" w14:paraId="00000016">
      <w:pPr>
        <w:numPr>
          <w:ilvl w:val="1"/>
          <w:numId w:val="4"/>
        </w:numPr>
        <w:spacing w:after="0" w:afterAutospacing="0" w:before="0" w:beforeAutospacing="0" w:lineRule="auto"/>
        <w:ind w:left="1440" w:hanging="360"/>
        <w:rPr>
          <w:rFonts w:ascii="Lato" w:cs="Lato" w:eastAsia="Lato" w:hAnsi="Lato"/>
          <w:u w:val="none"/>
        </w:rPr>
      </w:pPr>
      <w:r w:rsidDel="00000000" w:rsidR="00000000" w:rsidRPr="00000000">
        <w:rPr>
          <w:rFonts w:ascii="Lato" w:cs="Lato" w:eastAsia="Lato" w:hAnsi="Lato"/>
          <w:rtl w:val="0"/>
        </w:rPr>
        <w:t xml:space="preserve">We only have 2 actors and around 3 use cases: Adjust Stock, Count Stock, and Order Stock.</w:t>
      </w:r>
    </w:p>
    <w:p w:rsidR="00000000" w:rsidDel="00000000" w:rsidP="00000000" w:rsidRDefault="00000000" w:rsidRPr="00000000" w14:paraId="00000017">
      <w:pPr>
        <w:numPr>
          <w:ilvl w:val="1"/>
          <w:numId w:val="4"/>
        </w:numPr>
        <w:spacing w:before="0" w:beforeAutospacing="0" w:lineRule="auto"/>
        <w:ind w:left="1440" w:hanging="360"/>
        <w:rPr>
          <w:rFonts w:ascii="Lato" w:cs="Lato" w:eastAsia="Lato" w:hAnsi="Lato"/>
          <w:u w:val="none"/>
        </w:rPr>
      </w:pPr>
      <w:r w:rsidDel="00000000" w:rsidR="00000000" w:rsidRPr="00000000">
        <w:rPr>
          <w:rFonts w:ascii="Lato" w:cs="Lato" w:eastAsia="Lato" w:hAnsi="Lato"/>
          <w:rtl w:val="0"/>
        </w:rPr>
        <w:t xml:space="preserve">We sent an email to Lebensold to get more information:</w:t>
      </w:r>
    </w:p>
    <w:p w:rsidR="00000000" w:rsidDel="00000000" w:rsidP="00000000" w:rsidRDefault="00000000" w:rsidRPr="00000000" w14:paraId="00000018">
      <w:pPr>
        <w:shd w:fill="ffffff" w:val="clea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Hello Professor Lebensold,</w:t>
      </w:r>
    </w:p>
    <w:p w:rsidR="00000000" w:rsidDel="00000000" w:rsidP="00000000" w:rsidRDefault="00000000" w:rsidRPr="00000000" w14:paraId="00000019">
      <w:pPr>
        <w:shd w:fill="ffffff" w:val="clea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Our client is a restaurant owner and he wants us to create a wine inventory system.</w:t>
      </w:r>
    </w:p>
    <w:p w:rsidR="00000000" w:rsidDel="00000000" w:rsidP="00000000" w:rsidRDefault="00000000" w:rsidRPr="00000000" w14:paraId="0000001A">
      <w:pPr>
        <w:shd w:fill="ffffff" w:val="clea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For the 3rd Deliverable, do we need to diagram the whole restaurant's system or only the parts related to the wine? Currently in our first draft for the use case diagram, we have 2 actors: Waiters and the Owner. Both the waiters and the owner would be able to add/deduct stock from the system and only the owner can order stock from SAQ.</w:t>
      </w:r>
    </w:p>
    <w:p w:rsidR="00000000" w:rsidDel="00000000" w:rsidP="00000000" w:rsidRDefault="00000000" w:rsidRPr="00000000" w14:paraId="0000001B">
      <w:pPr>
        <w:shd w:fill="ffffff" w:val="clea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Thanks,</w:t>
      </w:r>
    </w:p>
    <w:p w:rsidR="00000000" w:rsidDel="00000000" w:rsidP="00000000" w:rsidRDefault="00000000" w:rsidRPr="00000000" w14:paraId="0000001C">
      <w:pPr>
        <w:shd w:fill="ffffff" w:val="clea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Tristan Turcotte</w:t>
      </w:r>
    </w:p>
    <w:p w:rsidR="00000000" w:rsidDel="00000000" w:rsidP="00000000" w:rsidRDefault="00000000" w:rsidRPr="00000000" w14:paraId="0000001D">
      <w:pPr>
        <w:numPr>
          <w:ilvl w:val="0"/>
          <w:numId w:val="3"/>
        </w:numPr>
        <w:spacing w:after="0" w:afterAutospacing="0" w:before="120" w:lineRule="auto"/>
        <w:ind w:left="720" w:hanging="360"/>
        <w:rPr>
          <w:rFonts w:ascii="Lato" w:cs="Lato" w:eastAsia="Lato" w:hAnsi="Lato"/>
          <w:u w:val="none"/>
        </w:rPr>
      </w:pPr>
      <w:r w:rsidDel="00000000" w:rsidR="00000000" w:rsidRPr="00000000">
        <w:rPr>
          <w:rFonts w:ascii="Lato" w:cs="Lato" w:eastAsia="Lato" w:hAnsi="Lato"/>
          <w:rtl w:val="0"/>
        </w:rPr>
        <w:t xml:space="preserve">We discussed that we will brainstorm the use cases on our own and then collaborate together, bring the ideas into one during our meetings on Tuesday and in the afternoon on Wednesday.</w:t>
      </w:r>
    </w:p>
    <w:p w:rsidR="00000000" w:rsidDel="00000000" w:rsidP="00000000" w:rsidRDefault="00000000" w:rsidRPr="00000000" w14:paraId="0000001E">
      <w:pPr>
        <w:numPr>
          <w:ilvl w:val="1"/>
          <w:numId w:val="3"/>
        </w:numPr>
        <w:spacing w:before="0" w:beforeAutospacing="0" w:lineRule="auto"/>
        <w:ind w:left="1440" w:hanging="360"/>
        <w:rPr>
          <w:rFonts w:ascii="Lato" w:cs="Lato" w:eastAsia="Lato" w:hAnsi="Lato"/>
          <w:u w:val="none"/>
        </w:rPr>
      </w:pPr>
      <w:r w:rsidDel="00000000" w:rsidR="00000000" w:rsidRPr="00000000">
        <w:rPr>
          <w:rFonts w:ascii="Lato" w:cs="Lato" w:eastAsia="Lato" w:hAnsi="Lato"/>
          <w:rtl w:val="0"/>
        </w:rPr>
        <w:t xml:space="preserve">Depending on how those two meetings go, we will then meet Thursday morning. We will also meet Friday.</w:t>
      </w:r>
    </w:p>
    <w:p w:rsidR="00000000" w:rsidDel="00000000" w:rsidP="00000000" w:rsidRDefault="00000000" w:rsidRPr="00000000" w14:paraId="0000001F">
      <w:pPr>
        <w:pStyle w:val="Heading1"/>
        <w:widowControl w:val="0"/>
        <w:spacing w:after="0" w:before="480" w:line="240" w:lineRule="auto"/>
        <w:ind w:right="-30"/>
        <w:rPr>
          <w:rFonts w:ascii="Playfair Display" w:cs="Playfair Display" w:eastAsia="Playfair Display" w:hAnsi="Playfair Display"/>
          <w:b w:val="1"/>
          <w:color w:val="f75d5d"/>
          <w:sz w:val="32"/>
          <w:szCs w:val="32"/>
        </w:rPr>
      </w:pPr>
      <w:bookmarkStart w:colFirst="0" w:colLast="0" w:name="_2crw7qmvkwtu" w:id="7"/>
      <w:bookmarkEnd w:id="7"/>
      <w:r w:rsidDel="00000000" w:rsidR="00000000" w:rsidRPr="00000000">
        <w:rPr>
          <w:rFonts w:ascii="Playfair Display" w:cs="Playfair Display" w:eastAsia="Playfair Display" w:hAnsi="Playfair Display"/>
          <w:b w:val="1"/>
          <w:color w:val="f75d5d"/>
          <w:sz w:val="32"/>
          <w:szCs w:val="32"/>
          <w:rtl w:val="0"/>
        </w:rPr>
        <w:t xml:space="preserve">Next Meeting</w:t>
      </w:r>
    </w:p>
    <w:p w:rsidR="00000000" w:rsidDel="00000000" w:rsidP="00000000" w:rsidRDefault="00000000" w:rsidRPr="00000000" w14:paraId="00000020">
      <w:pPr>
        <w:spacing w:before="120" w:lineRule="auto"/>
        <w:ind w:left="0" w:firstLine="0"/>
        <w:rPr>
          <w:rFonts w:ascii="Lato" w:cs="Lato" w:eastAsia="Lato" w:hAnsi="Lato"/>
        </w:rPr>
      </w:pPr>
      <w:r w:rsidDel="00000000" w:rsidR="00000000" w:rsidRPr="00000000">
        <w:rPr>
          <w:rFonts w:ascii="Lato" w:cs="Lato" w:eastAsia="Lato" w:hAnsi="Lato"/>
          <w:rtl w:val="0"/>
        </w:rPr>
        <w:t xml:space="preserve">Time &amp; Day: Tuesday the 18th of February 2020 at 8AM</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Playfair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color w:val="66666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