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B1E5F" w14:textId="0EAC9FC1" w:rsidR="3FBB991B" w:rsidRPr="008E5B71" w:rsidRDefault="3C4D56C9" w:rsidP="3C4D56C9">
      <w:pPr>
        <w:ind w:left="720" w:firstLine="720"/>
        <w:jc w:val="center"/>
        <w:rPr>
          <w:rFonts w:ascii="Calibri" w:eastAsia="Calibri" w:hAnsi="Calibri" w:cs="Calibri"/>
          <w:sz w:val="32"/>
          <w:szCs w:val="32"/>
          <w:lang w:val="lt-LT"/>
        </w:rPr>
      </w:pPr>
      <w:r w:rsidRPr="008E5B71">
        <w:rPr>
          <w:rFonts w:ascii="Calibri" w:eastAsia="Calibri" w:hAnsi="Calibri" w:cs="Calibri"/>
          <w:sz w:val="32"/>
          <w:szCs w:val="32"/>
          <w:lang w:val="lt-LT"/>
        </w:rPr>
        <w:t xml:space="preserve">VILNIAUS UNIVERSITETAS  </w:t>
      </w:r>
    </w:p>
    <w:p w14:paraId="638C6DF0" w14:textId="144AB0D8" w:rsidR="3FBB991B" w:rsidRPr="008E5B71" w:rsidRDefault="3FBB991B" w:rsidP="4F924768">
      <w:pPr>
        <w:ind w:firstLine="720"/>
        <w:jc w:val="center"/>
        <w:rPr>
          <w:rFonts w:ascii="Calibri" w:eastAsia="Calibri" w:hAnsi="Calibri" w:cs="Calibri"/>
          <w:sz w:val="32"/>
          <w:szCs w:val="32"/>
          <w:lang w:val="lt-LT"/>
        </w:rPr>
      </w:pPr>
      <w:r w:rsidRPr="008E5B71">
        <w:rPr>
          <w:rFonts w:ascii="Calibri" w:eastAsia="Calibri" w:hAnsi="Calibri" w:cs="Calibri"/>
          <w:sz w:val="32"/>
          <w:szCs w:val="32"/>
          <w:lang w:val="lt-LT"/>
        </w:rPr>
        <w:t xml:space="preserve">MATEMATIKOS IR INFORMATIKOS FAKULTETAS </w:t>
      </w:r>
    </w:p>
    <w:p w14:paraId="595466A6" w14:textId="3E180789" w:rsidR="3FBB991B" w:rsidRPr="008E5B71" w:rsidRDefault="3FBB991B" w:rsidP="4F924768">
      <w:pPr>
        <w:ind w:firstLine="720"/>
        <w:jc w:val="center"/>
        <w:rPr>
          <w:rFonts w:ascii="Calibri" w:eastAsia="Calibri" w:hAnsi="Calibri" w:cs="Calibri"/>
          <w:sz w:val="32"/>
          <w:szCs w:val="32"/>
          <w:lang w:val="lt-LT"/>
        </w:rPr>
      </w:pPr>
      <w:r w:rsidRPr="008E5B71">
        <w:rPr>
          <w:rFonts w:ascii="Calibri" w:eastAsia="Calibri" w:hAnsi="Calibri" w:cs="Calibri"/>
          <w:sz w:val="32"/>
          <w:szCs w:val="32"/>
          <w:lang w:val="lt-LT"/>
        </w:rPr>
        <w:t xml:space="preserve">PROGRAMŲ SISTEMOS, 3 KURSAS </w:t>
      </w:r>
    </w:p>
    <w:p w14:paraId="1917E008" w14:textId="78A095C6"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221548DA" w14:textId="5AF66AAB"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2D26A802" w14:textId="633BE3BF"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2DD34DE0" w14:textId="5A9995DA"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3B5706E9" w14:textId="64091599" w:rsidR="3FBB991B" w:rsidRPr="008E5B71" w:rsidRDefault="3FBB991B" w:rsidP="4F924768">
      <w:pPr>
        <w:ind w:firstLine="720"/>
        <w:jc w:val="center"/>
        <w:rPr>
          <w:rFonts w:ascii="Calibri" w:eastAsia="Calibri" w:hAnsi="Calibri" w:cs="Calibri"/>
          <w:sz w:val="40"/>
          <w:szCs w:val="40"/>
          <w:lang w:val="lt-LT"/>
        </w:rPr>
      </w:pPr>
      <w:r w:rsidRPr="008E5B71">
        <w:rPr>
          <w:rFonts w:ascii="Calibri" w:eastAsia="Calibri" w:hAnsi="Calibri" w:cs="Calibri"/>
          <w:sz w:val="40"/>
          <w:szCs w:val="40"/>
          <w:lang w:val="lt-LT"/>
        </w:rPr>
        <w:t xml:space="preserve">„Firepig“ internetinė naršyklė </w:t>
      </w:r>
    </w:p>
    <w:p w14:paraId="72CD0F46" w14:textId="172DCA51" w:rsidR="3FBB991B" w:rsidRPr="008E5B71" w:rsidRDefault="3FBB991B" w:rsidP="4F924768">
      <w:pPr>
        <w:ind w:firstLine="720"/>
        <w:jc w:val="center"/>
        <w:rPr>
          <w:lang w:val="lt-LT"/>
        </w:rPr>
      </w:pPr>
      <w:r w:rsidRPr="008E5B71">
        <w:rPr>
          <w:rFonts w:ascii="Calibri" w:eastAsia="Calibri" w:hAnsi="Calibri" w:cs="Calibri"/>
          <w:sz w:val="32"/>
          <w:szCs w:val="32"/>
          <w:lang w:val="lt-LT"/>
        </w:rPr>
        <w:t>Alternatyvieji maketai</w:t>
      </w:r>
    </w:p>
    <w:p w14:paraId="60F004EF" w14:textId="3DDB3BF7"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747E33BE" w14:textId="77144728"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03E7EFCD" w14:textId="7DFD7EDD" w:rsidR="3FBB991B" w:rsidRPr="008E5B71" w:rsidRDefault="3FBB991B" w:rsidP="4F924768">
      <w:pPr>
        <w:ind w:firstLine="720"/>
        <w:rPr>
          <w:rFonts w:ascii="Times New Roman" w:eastAsia="Times New Roman" w:hAnsi="Times New Roman" w:cs="Times New Roman"/>
          <w:sz w:val="24"/>
          <w:szCs w:val="24"/>
          <w:lang w:val="lt-LT"/>
        </w:rPr>
      </w:pPr>
      <w:r w:rsidRPr="008E5B71">
        <w:rPr>
          <w:rFonts w:ascii="Times New Roman" w:eastAsia="Times New Roman" w:hAnsi="Times New Roman" w:cs="Times New Roman"/>
          <w:sz w:val="24"/>
          <w:szCs w:val="24"/>
          <w:lang w:val="lt-LT"/>
        </w:rPr>
        <w:t xml:space="preserve"> </w:t>
      </w:r>
    </w:p>
    <w:p w14:paraId="7F328374" w14:textId="77777777" w:rsidR="008976AD" w:rsidRPr="008E5B71" w:rsidRDefault="008976AD" w:rsidP="4F924768">
      <w:pPr>
        <w:ind w:firstLine="720"/>
        <w:rPr>
          <w:rFonts w:ascii="Times New Roman" w:eastAsia="Times New Roman" w:hAnsi="Times New Roman" w:cs="Times New Roman"/>
          <w:sz w:val="24"/>
          <w:szCs w:val="24"/>
          <w:lang w:val="lt-LT"/>
        </w:rPr>
      </w:pPr>
    </w:p>
    <w:p w14:paraId="5BE78F8B" w14:textId="77777777" w:rsidR="008976AD" w:rsidRPr="008E5B71" w:rsidRDefault="008976AD" w:rsidP="4F924768">
      <w:pPr>
        <w:ind w:firstLine="720"/>
        <w:rPr>
          <w:rFonts w:ascii="Times New Roman" w:eastAsia="Times New Roman" w:hAnsi="Times New Roman" w:cs="Times New Roman"/>
          <w:sz w:val="24"/>
          <w:szCs w:val="24"/>
          <w:lang w:val="lt-LT"/>
        </w:rPr>
      </w:pPr>
    </w:p>
    <w:p w14:paraId="6CE2234D" w14:textId="77777777" w:rsidR="008976AD" w:rsidRPr="008E5B71" w:rsidRDefault="008976AD" w:rsidP="4F924768">
      <w:pPr>
        <w:ind w:firstLine="720"/>
        <w:rPr>
          <w:rFonts w:ascii="Times New Roman" w:eastAsia="Times New Roman" w:hAnsi="Times New Roman" w:cs="Times New Roman"/>
          <w:sz w:val="24"/>
          <w:szCs w:val="24"/>
          <w:lang w:val="lt-LT"/>
        </w:rPr>
      </w:pPr>
    </w:p>
    <w:p w14:paraId="3DBDCA25" w14:textId="6DF1097F"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6D0145A0" w14:textId="0BCD499F"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34CA0798" w14:textId="4BC3E213"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614170BC" w14:textId="4B26D524" w:rsidR="3FBB991B" w:rsidRPr="008E5B71" w:rsidRDefault="3FBB991B" w:rsidP="4F924768">
      <w:pPr>
        <w:ind w:firstLine="720"/>
        <w:jc w:val="right"/>
        <w:rPr>
          <w:rFonts w:ascii="Calibri" w:eastAsia="Calibri" w:hAnsi="Calibri" w:cs="Calibri"/>
          <w:sz w:val="24"/>
          <w:szCs w:val="24"/>
          <w:lang w:val="lt-LT"/>
        </w:rPr>
      </w:pPr>
      <w:r w:rsidRPr="008E5B71">
        <w:rPr>
          <w:rFonts w:ascii="Calibri" w:eastAsia="Calibri" w:hAnsi="Calibri" w:cs="Calibri"/>
          <w:sz w:val="24"/>
          <w:szCs w:val="24"/>
          <w:lang w:val="lt-LT"/>
        </w:rPr>
        <w:t xml:space="preserve">Darbą atliko studijų programos 2 grupės studentai: </w:t>
      </w:r>
      <w:r w:rsidRPr="008E5B71">
        <w:rPr>
          <w:lang w:val="lt-LT"/>
        </w:rPr>
        <w:br/>
      </w:r>
      <w:r w:rsidRPr="008E5B71">
        <w:rPr>
          <w:rFonts w:ascii="Calibri" w:eastAsia="Calibri" w:hAnsi="Calibri" w:cs="Calibri"/>
          <w:sz w:val="24"/>
          <w:szCs w:val="24"/>
          <w:lang w:val="lt-LT"/>
        </w:rPr>
        <w:t xml:space="preserve"> Vilius Minkevičius </w:t>
      </w:r>
      <w:r w:rsidRPr="008E5B71">
        <w:rPr>
          <w:lang w:val="lt-LT"/>
        </w:rPr>
        <w:br/>
      </w:r>
      <w:r w:rsidRPr="008E5B71">
        <w:rPr>
          <w:rFonts w:ascii="Calibri" w:eastAsia="Calibri" w:hAnsi="Calibri" w:cs="Calibri"/>
          <w:sz w:val="24"/>
          <w:szCs w:val="24"/>
          <w:lang w:val="lt-LT"/>
        </w:rPr>
        <w:t xml:space="preserve"> Edvinas Šmita </w:t>
      </w:r>
      <w:r w:rsidRPr="008E5B71">
        <w:rPr>
          <w:lang w:val="lt-LT"/>
        </w:rPr>
        <w:br/>
      </w:r>
      <w:r w:rsidRPr="008E5B71">
        <w:rPr>
          <w:rFonts w:ascii="Calibri" w:eastAsia="Calibri" w:hAnsi="Calibri" w:cs="Calibri"/>
          <w:sz w:val="24"/>
          <w:szCs w:val="24"/>
          <w:lang w:val="lt-LT"/>
        </w:rPr>
        <w:t xml:space="preserve"> Teodoras Šaulys </w:t>
      </w:r>
      <w:r w:rsidRPr="008E5B71">
        <w:rPr>
          <w:lang w:val="lt-LT"/>
        </w:rPr>
        <w:br/>
      </w:r>
      <w:r w:rsidRPr="008E5B71">
        <w:rPr>
          <w:rFonts w:ascii="Calibri" w:eastAsia="Calibri" w:hAnsi="Calibri" w:cs="Calibri"/>
          <w:sz w:val="24"/>
          <w:szCs w:val="24"/>
          <w:lang w:val="lt-LT"/>
        </w:rPr>
        <w:t xml:space="preserve"> Tomas Mikna </w:t>
      </w:r>
      <w:r w:rsidRPr="008E5B71">
        <w:rPr>
          <w:lang w:val="lt-LT"/>
        </w:rPr>
        <w:br/>
      </w:r>
      <w:r w:rsidRPr="008E5B71">
        <w:rPr>
          <w:rFonts w:ascii="Calibri" w:eastAsia="Calibri" w:hAnsi="Calibri" w:cs="Calibri"/>
          <w:sz w:val="24"/>
          <w:szCs w:val="24"/>
          <w:lang w:val="lt-LT"/>
        </w:rPr>
        <w:t xml:space="preserve"> Manfredas Šiurkus </w:t>
      </w:r>
    </w:p>
    <w:p w14:paraId="74A4935D" w14:textId="5BC7C37E" w:rsidR="3FBB991B" w:rsidRPr="008E5B71" w:rsidRDefault="3FBB991B" w:rsidP="4F924768">
      <w:pPr>
        <w:ind w:firstLine="720"/>
        <w:rPr>
          <w:rFonts w:ascii="Calibri" w:eastAsia="Calibri" w:hAnsi="Calibri" w:cs="Calibri"/>
          <w:lang w:val="lt-LT"/>
        </w:rPr>
      </w:pPr>
      <w:r w:rsidRPr="008E5B71">
        <w:rPr>
          <w:rFonts w:ascii="Calibri" w:eastAsia="Calibri" w:hAnsi="Calibri" w:cs="Calibri"/>
          <w:lang w:val="lt-LT"/>
        </w:rPr>
        <w:t xml:space="preserve"> </w:t>
      </w:r>
    </w:p>
    <w:p w14:paraId="5EF27B38" w14:textId="77777777" w:rsidR="008E5B71" w:rsidRPr="008E5B71" w:rsidRDefault="008E5B71" w:rsidP="4F924768">
      <w:pPr>
        <w:ind w:firstLine="720"/>
        <w:rPr>
          <w:rFonts w:ascii="Calibri" w:eastAsia="Calibri" w:hAnsi="Calibri" w:cs="Calibri"/>
          <w:lang w:val="lt-LT"/>
        </w:rPr>
      </w:pPr>
    </w:p>
    <w:p w14:paraId="02F466B3" w14:textId="38051D73" w:rsidR="3FBB991B" w:rsidRPr="008E5B71" w:rsidRDefault="3FBB991B" w:rsidP="4F924768">
      <w:pPr>
        <w:ind w:firstLine="720"/>
        <w:jc w:val="center"/>
        <w:rPr>
          <w:rFonts w:ascii="Calibri" w:eastAsia="Calibri" w:hAnsi="Calibri" w:cs="Calibri"/>
          <w:sz w:val="28"/>
          <w:szCs w:val="28"/>
          <w:lang w:val="lt-LT"/>
        </w:rPr>
      </w:pPr>
      <w:r w:rsidRPr="008E5B71">
        <w:rPr>
          <w:rFonts w:ascii="Calibri" w:eastAsia="Calibri" w:hAnsi="Calibri" w:cs="Calibri"/>
          <w:b/>
          <w:bCs/>
          <w:sz w:val="28"/>
          <w:szCs w:val="28"/>
          <w:lang w:val="lt-LT"/>
        </w:rPr>
        <w:t>Vilnius, 2019</w:t>
      </w:r>
      <w:r w:rsidRPr="008E5B71">
        <w:rPr>
          <w:rFonts w:ascii="Calibri" w:eastAsia="Calibri" w:hAnsi="Calibri" w:cs="Calibri"/>
          <w:sz w:val="28"/>
          <w:szCs w:val="28"/>
          <w:lang w:val="lt-LT"/>
        </w:rPr>
        <w:t xml:space="preserve"> </w:t>
      </w:r>
    </w:p>
    <w:p w14:paraId="0F66D88C" w14:textId="176DF3C7" w:rsidR="008976AD" w:rsidRPr="008E5B71" w:rsidRDefault="3FBB991B" w:rsidP="008E5B71">
      <w:pPr>
        <w:ind w:firstLine="720"/>
        <w:jc w:val="center"/>
        <w:rPr>
          <w:lang w:val="lt-LT"/>
        </w:rPr>
      </w:pPr>
      <w:r w:rsidRPr="008E5B71">
        <w:rPr>
          <w:rFonts w:ascii="Calibri" w:eastAsia="Calibri" w:hAnsi="Calibri" w:cs="Calibri"/>
          <w:b/>
          <w:bCs/>
          <w:sz w:val="28"/>
          <w:szCs w:val="28"/>
          <w:lang w:val="lt-LT"/>
        </w:rPr>
        <w:t>1 Versija</w:t>
      </w:r>
      <w:r w:rsidRPr="008E5B71">
        <w:rPr>
          <w:rFonts w:ascii="Calibri" w:eastAsia="Calibri" w:hAnsi="Calibri" w:cs="Calibri"/>
          <w:sz w:val="28"/>
          <w:szCs w:val="28"/>
          <w:lang w:val="lt-LT"/>
        </w:rPr>
        <w:t xml:space="preserve"> </w:t>
      </w:r>
      <w:r w:rsidR="008976AD" w:rsidRPr="008E5B71">
        <w:rPr>
          <w:lang w:val="lt-LT"/>
        </w:rPr>
        <w:br w:type="page"/>
      </w:r>
    </w:p>
    <w:p w14:paraId="66EB53EC" w14:textId="6C71A5CC" w:rsidR="3FBB991B" w:rsidRPr="008E5B71" w:rsidRDefault="3FBB991B" w:rsidP="008E5B71">
      <w:pPr>
        <w:spacing w:line="257" w:lineRule="auto"/>
        <w:jc w:val="center"/>
        <w:rPr>
          <w:rFonts w:ascii="Cambria" w:eastAsia="Cambria" w:hAnsi="Cambria" w:cs="Cambria"/>
          <w:sz w:val="52"/>
          <w:szCs w:val="52"/>
          <w:lang w:val="lt-LT"/>
        </w:rPr>
      </w:pPr>
      <w:r w:rsidRPr="008E5B71">
        <w:rPr>
          <w:rFonts w:ascii="Cambria" w:eastAsia="Cambria" w:hAnsi="Cambria" w:cs="Cambria"/>
          <w:sz w:val="52"/>
          <w:szCs w:val="52"/>
          <w:lang w:val="lt-LT"/>
        </w:rPr>
        <w:lastRenderedPageBreak/>
        <w:t>Anotacija</w:t>
      </w:r>
    </w:p>
    <w:p w14:paraId="42CC9592" w14:textId="3D5B5114" w:rsidR="3FBB991B" w:rsidRPr="008E5B71" w:rsidRDefault="3FBB991B" w:rsidP="4F924768">
      <w:pPr>
        <w:rPr>
          <w:rFonts w:ascii="Calibri" w:eastAsia="Calibri" w:hAnsi="Calibri" w:cs="Calibri"/>
          <w:sz w:val="28"/>
          <w:szCs w:val="28"/>
          <w:lang w:val="lt-LT"/>
        </w:rPr>
      </w:pPr>
      <w:r w:rsidRPr="008E5B71">
        <w:rPr>
          <w:rFonts w:ascii="Calibri" w:eastAsia="Calibri" w:hAnsi="Calibri" w:cs="Calibri"/>
          <w:b/>
          <w:bCs/>
          <w:sz w:val="28"/>
          <w:szCs w:val="28"/>
          <w:lang w:val="lt-LT"/>
        </w:rPr>
        <w:t>Darbo tikslas:</w:t>
      </w:r>
      <w:r w:rsidRPr="008E5B71">
        <w:rPr>
          <w:rFonts w:ascii="Calibri" w:eastAsia="Calibri" w:hAnsi="Calibri" w:cs="Calibri"/>
          <w:sz w:val="28"/>
          <w:szCs w:val="28"/>
          <w:lang w:val="lt-LT"/>
        </w:rPr>
        <w:t xml:space="preserve"> </w:t>
      </w:r>
    </w:p>
    <w:p w14:paraId="11BEF612" w14:textId="218D685B" w:rsidR="3FBB991B" w:rsidRPr="008E5B71" w:rsidRDefault="05EC0F99" w:rsidP="05EC0F99">
      <w:pPr>
        <w:rPr>
          <w:rFonts w:ascii="Calibri" w:eastAsia="Calibri" w:hAnsi="Calibri" w:cs="Calibri"/>
          <w:sz w:val="24"/>
          <w:szCs w:val="24"/>
          <w:lang w:val="lt-LT"/>
        </w:rPr>
      </w:pPr>
      <w:r w:rsidRPr="008E5B71">
        <w:rPr>
          <w:rFonts w:ascii="Calibri" w:eastAsia="Calibri" w:hAnsi="Calibri" w:cs="Calibri"/>
          <w:sz w:val="24"/>
          <w:szCs w:val="24"/>
          <w:lang w:val="lt-LT"/>
        </w:rPr>
        <w:t xml:space="preserve">Apibrėžti "FirePig” naršyklės įgyvendinimo idėjas. Šiame darbe </w:t>
      </w:r>
      <w:proofErr w:type="spellStart"/>
      <w:r w:rsidRPr="008E5B71">
        <w:rPr>
          <w:rFonts w:ascii="Calibri" w:eastAsia="Calibri" w:hAnsi="Calibri" w:cs="Calibri"/>
          <w:sz w:val="24"/>
          <w:szCs w:val="24"/>
          <w:lang w:val="lt-LT"/>
        </w:rPr>
        <w:t>kūriami</w:t>
      </w:r>
      <w:proofErr w:type="spellEnd"/>
      <w:r w:rsidRPr="008E5B71">
        <w:rPr>
          <w:rFonts w:ascii="Calibri" w:eastAsia="Calibri" w:hAnsi="Calibri" w:cs="Calibri"/>
          <w:sz w:val="24"/>
          <w:szCs w:val="24"/>
          <w:lang w:val="lt-LT"/>
        </w:rPr>
        <w:t xml:space="preserve"> interaktyvūs maketai, kuriuose pavaizduota, kokioje aplinkoje ir kaip būtų vykdomi būsimieji panaudojimo scenarijai. Kiekvienas maketas įgyvendina bent vieną panaudojamumo siekį. Skirtingų idėjų esmė - pasirinkti naudotojams tinkamą informacijos architektūrą pagrindiniuose puslapiuose: naujos žymės, naršyklės nustatymų keitimo ir personalizavimo.</w:t>
      </w:r>
    </w:p>
    <w:p w14:paraId="7F490D8D" w14:textId="573CDE1C" w:rsidR="3FBB991B" w:rsidRPr="008E5B71" w:rsidRDefault="05EC0F99" w:rsidP="05EC0F99">
      <w:pPr>
        <w:rPr>
          <w:rFonts w:ascii="Calibri" w:eastAsia="Calibri" w:hAnsi="Calibri" w:cs="Calibri"/>
          <w:sz w:val="24"/>
          <w:szCs w:val="24"/>
          <w:lang w:val="lt-LT"/>
        </w:rPr>
      </w:pPr>
      <w:r w:rsidRPr="008E5B71">
        <w:rPr>
          <w:rFonts w:ascii="Calibri" w:eastAsia="Calibri" w:hAnsi="Calibri" w:cs="Calibri"/>
          <w:sz w:val="24"/>
          <w:szCs w:val="24"/>
          <w:lang w:val="lt-LT"/>
        </w:rPr>
        <w:t xml:space="preserve">Darbo indėliai: </w:t>
      </w:r>
    </w:p>
    <w:p w14:paraId="006AF63B" w14:textId="27D36CEC" w:rsidR="3FBB991B" w:rsidRPr="008E5B71" w:rsidRDefault="3FBB991B" w:rsidP="4F924768">
      <w:pPr>
        <w:pStyle w:val="ListParagraph"/>
        <w:numPr>
          <w:ilvl w:val="0"/>
          <w:numId w:val="13"/>
        </w:numPr>
        <w:rPr>
          <w:lang w:val="lt-LT"/>
        </w:rPr>
      </w:pPr>
      <w:r w:rsidRPr="008E5B71">
        <w:rPr>
          <w:rFonts w:ascii="Calibri" w:eastAsia="Calibri" w:hAnsi="Calibri" w:cs="Calibri"/>
          <w:lang w:val="lt-LT"/>
        </w:rPr>
        <w:t xml:space="preserve">Tomas Mikna - </w:t>
      </w:r>
      <w:hyperlink r:id="rId8">
        <w:r w:rsidRPr="008E5B71">
          <w:rPr>
            <w:rStyle w:val="Hyperlink"/>
            <w:rFonts w:ascii="Calibri" w:eastAsia="Calibri" w:hAnsi="Calibri" w:cs="Calibri"/>
            <w:lang w:val="lt-LT"/>
          </w:rPr>
          <w:t>tomas.mikna@mif.stud.vu.lt</w:t>
        </w:r>
      </w:hyperlink>
      <w:r w:rsidRPr="008E5B71">
        <w:rPr>
          <w:rFonts w:ascii="Calibri" w:eastAsia="Calibri" w:hAnsi="Calibri" w:cs="Calibri"/>
          <w:u w:val="single"/>
          <w:lang w:val="lt-LT"/>
        </w:rPr>
        <w:t xml:space="preserve"> - 20%</w:t>
      </w:r>
    </w:p>
    <w:p w14:paraId="52A89BA9" w14:textId="5F983D60" w:rsidR="3FBB991B" w:rsidRPr="008E5B71" w:rsidRDefault="3FBB991B" w:rsidP="4F924768">
      <w:pPr>
        <w:pStyle w:val="ListParagraph"/>
        <w:numPr>
          <w:ilvl w:val="0"/>
          <w:numId w:val="13"/>
        </w:numPr>
        <w:rPr>
          <w:lang w:val="lt-LT"/>
        </w:rPr>
      </w:pPr>
      <w:r w:rsidRPr="008E5B71">
        <w:rPr>
          <w:rFonts w:ascii="Calibri" w:eastAsia="Calibri" w:hAnsi="Calibri" w:cs="Calibri"/>
          <w:lang w:val="lt-LT"/>
        </w:rPr>
        <w:t>Vilius Minkevičius - vilius.minkevicius</w:t>
      </w:r>
      <w:hyperlink r:id="rId9">
        <w:r w:rsidRPr="008E5B71">
          <w:rPr>
            <w:rStyle w:val="Hyperlink"/>
            <w:rFonts w:ascii="Calibri" w:eastAsia="Calibri" w:hAnsi="Calibri" w:cs="Calibri"/>
            <w:lang w:val="lt-LT"/>
          </w:rPr>
          <w:t>@mif.stud.vu.lt</w:t>
        </w:r>
      </w:hyperlink>
      <w:r w:rsidRPr="008E5B71">
        <w:rPr>
          <w:rFonts w:ascii="Calibri" w:eastAsia="Calibri" w:hAnsi="Calibri" w:cs="Calibri"/>
          <w:u w:val="single"/>
          <w:lang w:val="lt-LT"/>
        </w:rPr>
        <w:t xml:space="preserve"> - 20%</w:t>
      </w:r>
    </w:p>
    <w:p w14:paraId="1AE50508" w14:textId="4694026B" w:rsidR="3FBB991B" w:rsidRPr="008E5B71" w:rsidRDefault="3FBB991B" w:rsidP="4F924768">
      <w:pPr>
        <w:pStyle w:val="ListParagraph"/>
        <w:numPr>
          <w:ilvl w:val="0"/>
          <w:numId w:val="13"/>
        </w:numPr>
        <w:rPr>
          <w:lang w:val="lt-LT"/>
        </w:rPr>
      </w:pPr>
      <w:r w:rsidRPr="008E5B71">
        <w:rPr>
          <w:rFonts w:ascii="Calibri" w:eastAsia="Calibri" w:hAnsi="Calibri" w:cs="Calibri"/>
          <w:lang w:val="lt-LT"/>
        </w:rPr>
        <w:t>Teodoras Šaulys - teodoras.saulys</w:t>
      </w:r>
      <w:hyperlink r:id="rId10">
        <w:r w:rsidRPr="008E5B71">
          <w:rPr>
            <w:rStyle w:val="Hyperlink"/>
            <w:rFonts w:ascii="Calibri" w:eastAsia="Calibri" w:hAnsi="Calibri" w:cs="Calibri"/>
            <w:lang w:val="lt-LT"/>
          </w:rPr>
          <w:t>@mif.stud.vu.lt</w:t>
        </w:r>
      </w:hyperlink>
      <w:r w:rsidRPr="008E5B71">
        <w:rPr>
          <w:rFonts w:ascii="Calibri" w:eastAsia="Calibri" w:hAnsi="Calibri" w:cs="Calibri"/>
          <w:u w:val="single"/>
          <w:lang w:val="lt-LT"/>
        </w:rPr>
        <w:t xml:space="preserve"> - 20% </w:t>
      </w:r>
    </w:p>
    <w:p w14:paraId="48D228AF" w14:textId="252D9AB7" w:rsidR="3FBB991B" w:rsidRPr="008E5B71" w:rsidRDefault="3FBB991B" w:rsidP="4F924768">
      <w:pPr>
        <w:pStyle w:val="ListParagraph"/>
        <w:numPr>
          <w:ilvl w:val="0"/>
          <w:numId w:val="13"/>
        </w:numPr>
        <w:rPr>
          <w:lang w:val="lt-LT"/>
        </w:rPr>
      </w:pPr>
      <w:r w:rsidRPr="008E5B71">
        <w:rPr>
          <w:rFonts w:ascii="Calibri" w:eastAsia="Calibri" w:hAnsi="Calibri" w:cs="Calibri"/>
          <w:lang w:val="lt-LT"/>
        </w:rPr>
        <w:t xml:space="preserve">Manfredas Šiurkus - </w:t>
      </w:r>
      <w:proofErr w:type="spellStart"/>
      <w:r w:rsidRPr="008E5B71">
        <w:rPr>
          <w:rFonts w:ascii="Calibri" w:eastAsia="Calibri" w:hAnsi="Calibri" w:cs="Calibri"/>
          <w:lang w:val="lt-LT"/>
        </w:rPr>
        <w:t>manfredas.siurkus</w:t>
      </w:r>
      <w:hyperlink r:id="rId11">
        <w:r w:rsidRPr="008E5B71">
          <w:rPr>
            <w:rStyle w:val="Hyperlink"/>
            <w:rFonts w:ascii="Calibri" w:eastAsia="Calibri" w:hAnsi="Calibri" w:cs="Calibri"/>
            <w:lang w:val="lt-LT"/>
          </w:rPr>
          <w:t>@mif.stud.vu.lt</w:t>
        </w:r>
        <w:proofErr w:type="spellEnd"/>
      </w:hyperlink>
      <w:r w:rsidRPr="008E5B71">
        <w:rPr>
          <w:rFonts w:ascii="Calibri" w:eastAsia="Calibri" w:hAnsi="Calibri" w:cs="Calibri"/>
          <w:u w:val="single"/>
          <w:lang w:val="lt-LT"/>
        </w:rPr>
        <w:t xml:space="preserve"> - 20% </w:t>
      </w:r>
    </w:p>
    <w:p w14:paraId="486C06F6" w14:textId="1D0191AB" w:rsidR="3FBB991B" w:rsidRPr="008E5B71" w:rsidRDefault="3FBB991B" w:rsidP="4F924768">
      <w:pPr>
        <w:pStyle w:val="ListParagraph"/>
        <w:numPr>
          <w:ilvl w:val="0"/>
          <w:numId w:val="13"/>
        </w:numPr>
        <w:rPr>
          <w:lang w:val="lt-LT"/>
        </w:rPr>
      </w:pPr>
      <w:r w:rsidRPr="008E5B71">
        <w:rPr>
          <w:rFonts w:ascii="Calibri" w:eastAsia="Calibri" w:hAnsi="Calibri" w:cs="Calibri"/>
          <w:lang w:val="lt-LT"/>
        </w:rPr>
        <w:t xml:space="preserve">Edvinas Šmita - </w:t>
      </w:r>
      <w:proofErr w:type="spellStart"/>
      <w:r w:rsidRPr="008E5B71">
        <w:rPr>
          <w:rFonts w:ascii="Calibri" w:eastAsia="Calibri" w:hAnsi="Calibri" w:cs="Calibri"/>
          <w:lang w:val="lt-LT"/>
        </w:rPr>
        <w:t>edvinas.smita</w:t>
      </w:r>
      <w:hyperlink r:id="rId12">
        <w:r w:rsidRPr="008E5B71">
          <w:rPr>
            <w:rStyle w:val="Hyperlink"/>
            <w:rFonts w:ascii="Calibri" w:eastAsia="Calibri" w:hAnsi="Calibri" w:cs="Calibri"/>
            <w:lang w:val="lt-LT"/>
          </w:rPr>
          <w:t>@mif.stud.vu.lt</w:t>
        </w:r>
        <w:proofErr w:type="spellEnd"/>
      </w:hyperlink>
      <w:r w:rsidRPr="008E5B71">
        <w:rPr>
          <w:rFonts w:ascii="Calibri" w:eastAsia="Calibri" w:hAnsi="Calibri" w:cs="Calibri"/>
          <w:u w:val="single"/>
          <w:lang w:val="lt-LT"/>
        </w:rPr>
        <w:t xml:space="preserve"> - 20% </w:t>
      </w:r>
    </w:p>
    <w:p w14:paraId="7A910FDF" w14:textId="68780A15" w:rsidR="002024B5" w:rsidRPr="008E5B71" w:rsidRDefault="3FBB991B">
      <w:pPr>
        <w:rPr>
          <w:lang w:val="lt-LT"/>
        </w:rPr>
      </w:pPr>
      <w:r w:rsidRPr="008E5B71">
        <w:rPr>
          <w:lang w:val="lt-LT"/>
        </w:rPr>
        <w:br w:type="page"/>
      </w:r>
    </w:p>
    <w:sdt>
      <w:sdtPr>
        <w:rPr>
          <w:lang w:val="lt-LT"/>
        </w:rPr>
        <w:id w:val="-14076056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D60A16D" w14:textId="60EEC34D" w:rsidR="002024B5" w:rsidRPr="008E5B71" w:rsidRDefault="002024B5" w:rsidP="002024B5">
          <w:pPr>
            <w:pStyle w:val="TOCHeading"/>
            <w:jc w:val="center"/>
            <w:rPr>
              <w:rFonts w:ascii="Cambria" w:hAnsi="Cambria"/>
              <w:color w:val="000000" w:themeColor="text1"/>
              <w:sz w:val="52"/>
              <w:lang w:val="lt-LT"/>
            </w:rPr>
          </w:pPr>
          <w:r w:rsidRPr="008E5B71">
            <w:rPr>
              <w:rFonts w:ascii="Cambria" w:hAnsi="Cambria"/>
              <w:color w:val="000000" w:themeColor="text1"/>
              <w:sz w:val="52"/>
              <w:lang w:val="lt-LT"/>
            </w:rPr>
            <w:t>Turinys</w:t>
          </w:r>
        </w:p>
        <w:p w14:paraId="4044F2AA" w14:textId="77777777" w:rsidR="002024B5" w:rsidRPr="008E5B71" w:rsidRDefault="002024B5">
          <w:pPr>
            <w:pStyle w:val="TOC1"/>
            <w:tabs>
              <w:tab w:val="right" w:leader="dot" w:pos="9350"/>
            </w:tabs>
            <w:rPr>
              <w:noProof/>
              <w:lang w:val="lt-LT"/>
            </w:rPr>
          </w:pPr>
          <w:r w:rsidRPr="008E5B71">
            <w:rPr>
              <w:b/>
              <w:bCs/>
              <w:noProof/>
              <w:lang w:val="lt-LT"/>
            </w:rPr>
            <w:fldChar w:fldCharType="begin"/>
          </w:r>
          <w:r w:rsidRPr="008E5B71">
            <w:rPr>
              <w:b/>
              <w:bCs/>
              <w:noProof/>
              <w:lang w:val="lt-LT"/>
            </w:rPr>
            <w:instrText xml:space="preserve"> TOC \o "1-3" \h \z \u </w:instrText>
          </w:r>
          <w:r w:rsidRPr="008E5B71">
            <w:rPr>
              <w:b/>
              <w:bCs/>
              <w:noProof/>
              <w:lang w:val="lt-LT"/>
            </w:rPr>
            <w:fldChar w:fldCharType="separate"/>
          </w:r>
          <w:hyperlink w:anchor="_Toc23256443" w:history="1">
            <w:r w:rsidRPr="008E5B71">
              <w:rPr>
                <w:rStyle w:val="Hyperlink"/>
                <w:noProof/>
                <w:lang w:val="lt-LT"/>
              </w:rPr>
              <w:t>1.  Įvadas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_Toc23256443 \h </w:instrText>
            </w:r>
            <w:r w:rsidRPr="008E5B71">
              <w:rPr>
                <w:noProof/>
                <w:webHidden/>
                <w:lang w:val="lt-LT"/>
              </w:rPr>
            </w:r>
            <w:r w:rsidRPr="008E5B71">
              <w:rPr>
                <w:noProof/>
                <w:webHidden/>
                <w:lang w:val="lt-LT"/>
              </w:rPr>
              <w:fldChar w:fldCharType="separate"/>
            </w:r>
            <w:r w:rsidRPr="008E5B71">
              <w:rPr>
                <w:noProof/>
                <w:webHidden/>
                <w:lang w:val="lt-LT"/>
              </w:rPr>
              <w:t>4</w:t>
            </w:r>
            <w:r w:rsidRPr="008E5B71">
              <w:rPr>
                <w:noProof/>
                <w:webHidden/>
                <w:lang w:val="lt-LT"/>
              </w:rPr>
              <w:fldChar w:fldCharType="end"/>
            </w:r>
          </w:hyperlink>
        </w:p>
        <w:p w14:paraId="301E32F5" w14:textId="77777777" w:rsidR="002024B5" w:rsidRPr="008E5B71" w:rsidRDefault="002024B5">
          <w:pPr>
            <w:pStyle w:val="TOC1"/>
            <w:tabs>
              <w:tab w:val="right" w:leader="dot" w:pos="9350"/>
            </w:tabs>
            <w:rPr>
              <w:noProof/>
              <w:lang w:val="lt-LT"/>
            </w:rPr>
          </w:pPr>
          <w:hyperlink w:anchor="_Toc23256444" w:history="1">
            <w:r w:rsidRPr="008E5B71">
              <w:rPr>
                <w:rStyle w:val="Hyperlink"/>
                <w:noProof/>
                <w:lang w:val="lt-LT"/>
              </w:rPr>
              <w:t>2.  Viliaus Minkevičiaus maketas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_Toc23256444 \h </w:instrText>
            </w:r>
            <w:r w:rsidRPr="008E5B71">
              <w:rPr>
                <w:noProof/>
                <w:webHidden/>
                <w:lang w:val="lt-LT"/>
              </w:rPr>
            </w:r>
            <w:r w:rsidRPr="008E5B71">
              <w:rPr>
                <w:noProof/>
                <w:webHidden/>
                <w:lang w:val="lt-LT"/>
              </w:rPr>
              <w:fldChar w:fldCharType="separate"/>
            </w:r>
            <w:r w:rsidRPr="008E5B71">
              <w:rPr>
                <w:noProof/>
                <w:webHidden/>
                <w:lang w:val="lt-LT"/>
              </w:rPr>
              <w:t>5</w:t>
            </w:r>
            <w:r w:rsidRPr="008E5B71">
              <w:rPr>
                <w:noProof/>
                <w:webHidden/>
                <w:lang w:val="lt-LT"/>
              </w:rPr>
              <w:fldChar w:fldCharType="end"/>
            </w:r>
          </w:hyperlink>
        </w:p>
        <w:p w14:paraId="1195BA9F" w14:textId="77777777" w:rsidR="002024B5" w:rsidRPr="008E5B71" w:rsidRDefault="002024B5">
          <w:pPr>
            <w:pStyle w:val="TOC2"/>
            <w:tabs>
              <w:tab w:val="right" w:leader="dot" w:pos="9350"/>
            </w:tabs>
            <w:rPr>
              <w:noProof/>
              <w:lang w:val="lt-LT"/>
            </w:rPr>
          </w:pPr>
          <w:hyperlink w:anchor="_Toc23256445" w:history="1">
            <w:r w:rsidRPr="008E5B71">
              <w:rPr>
                <w:rStyle w:val="Hyperlink"/>
                <w:noProof/>
                <w:lang w:val="lt-LT"/>
              </w:rPr>
              <w:t>2.1. Įgyvendinti būsimieji naudojimo scenarijai ir panaudojamumo siekiai</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_Toc23256445 \h </w:instrText>
            </w:r>
            <w:r w:rsidRPr="008E5B71">
              <w:rPr>
                <w:noProof/>
                <w:webHidden/>
                <w:lang w:val="lt-LT"/>
              </w:rPr>
            </w:r>
            <w:r w:rsidRPr="008E5B71">
              <w:rPr>
                <w:noProof/>
                <w:webHidden/>
                <w:lang w:val="lt-LT"/>
              </w:rPr>
              <w:fldChar w:fldCharType="separate"/>
            </w:r>
            <w:r w:rsidRPr="008E5B71">
              <w:rPr>
                <w:noProof/>
                <w:webHidden/>
                <w:lang w:val="lt-LT"/>
              </w:rPr>
              <w:t>5</w:t>
            </w:r>
            <w:r w:rsidRPr="008E5B71">
              <w:rPr>
                <w:noProof/>
                <w:webHidden/>
                <w:lang w:val="lt-LT"/>
              </w:rPr>
              <w:fldChar w:fldCharType="end"/>
            </w:r>
          </w:hyperlink>
        </w:p>
        <w:p w14:paraId="38252288" w14:textId="77777777" w:rsidR="002024B5" w:rsidRPr="008E5B71" w:rsidRDefault="002024B5">
          <w:pPr>
            <w:pStyle w:val="TOC2"/>
            <w:tabs>
              <w:tab w:val="right" w:leader="dot" w:pos="9350"/>
            </w:tabs>
            <w:rPr>
              <w:noProof/>
              <w:lang w:val="lt-LT"/>
            </w:rPr>
          </w:pPr>
          <w:hyperlink w:anchor="_Toc23256446" w:history="1">
            <w:r w:rsidRPr="008E5B71">
              <w:rPr>
                <w:rStyle w:val="Hyperlink"/>
                <w:noProof/>
                <w:lang w:val="lt-LT"/>
              </w:rPr>
              <w:t>2.2. Informacijos architektūros sprendimo pagrindimas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_Toc23256446 \h </w:instrText>
            </w:r>
            <w:r w:rsidRPr="008E5B71">
              <w:rPr>
                <w:noProof/>
                <w:webHidden/>
                <w:lang w:val="lt-LT"/>
              </w:rPr>
            </w:r>
            <w:r w:rsidRPr="008E5B71">
              <w:rPr>
                <w:noProof/>
                <w:webHidden/>
                <w:lang w:val="lt-LT"/>
              </w:rPr>
              <w:fldChar w:fldCharType="separate"/>
            </w:r>
            <w:r w:rsidRPr="008E5B71">
              <w:rPr>
                <w:noProof/>
                <w:webHidden/>
                <w:lang w:val="lt-LT"/>
              </w:rPr>
              <w:t>5</w:t>
            </w:r>
            <w:r w:rsidRPr="008E5B71">
              <w:rPr>
                <w:noProof/>
                <w:webHidden/>
                <w:lang w:val="lt-LT"/>
              </w:rPr>
              <w:fldChar w:fldCharType="end"/>
            </w:r>
          </w:hyperlink>
        </w:p>
        <w:p w14:paraId="03AA7ACD" w14:textId="77777777" w:rsidR="002024B5" w:rsidRPr="008E5B71" w:rsidRDefault="002024B5">
          <w:pPr>
            <w:pStyle w:val="TOC2"/>
            <w:tabs>
              <w:tab w:val="right" w:leader="dot" w:pos="9350"/>
            </w:tabs>
            <w:rPr>
              <w:noProof/>
              <w:lang w:val="lt-LT"/>
            </w:rPr>
          </w:pPr>
          <w:hyperlink w:anchor="_Toc23256447" w:history="1">
            <w:r w:rsidRPr="008E5B71">
              <w:rPr>
                <w:rStyle w:val="Hyperlink"/>
                <w:noProof/>
                <w:lang w:val="lt-LT"/>
              </w:rPr>
              <w:t>2.3. Maketavimo priemonė</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_Toc23256447 \h </w:instrText>
            </w:r>
            <w:r w:rsidRPr="008E5B71">
              <w:rPr>
                <w:noProof/>
                <w:webHidden/>
                <w:lang w:val="lt-LT"/>
              </w:rPr>
            </w:r>
            <w:r w:rsidRPr="008E5B71">
              <w:rPr>
                <w:noProof/>
                <w:webHidden/>
                <w:lang w:val="lt-LT"/>
              </w:rPr>
              <w:fldChar w:fldCharType="separate"/>
            </w:r>
            <w:r w:rsidRPr="008E5B71">
              <w:rPr>
                <w:noProof/>
                <w:webHidden/>
                <w:lang w:val="lt-LT"/>
              </w:rPr>
              <w:t>5</w:t>
            </w:r>
            <w:r w:rsidRPr="008E5B71">
              <w:rPr>
                <w:noProof/>
                <w:webHidden/>
                <w:lang w:val="lt-LT"/>
              </w:rPr>
              <w:fldChar w:fldCharType="end"/>
            </w:r>
          </w:hyperlink>
        </w:p>
        <w:p w14:paraId="3E35B136" w14:textId="77777777" w:rsidR="002024B5" w:rsidRPr="008E5B71" w:rsidRDefault="002024B5">
          <w:pPr>
            <w:pStyle w:val="TOC1"/>
            <w:tabs>
              <w:tab w:val="right" w:leader="dot" w:pos="9350"/>
            </w:tabs>
            <w:rPr>
              <w:noProof/>
              <w:lang w:val="lt-LT"/>
            </w:rPr>
          </w:pPr>
          <w:hyperlink w:anchor="_Toc23256448" w:history="1">
            <w:r w:rsidRPr="008E5B71">
              <w:rPr>
                <w:rStyle w:val="Hyperlink"/>
                <w:noProof/>
                <w:lang w:val="lt-LT"/>
              </w:rPr>
              <w:t>3.  Manfredo Šiurkaus maketas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_Toc23256448 \h </w:instrText>
            </w:r>
            <w:r w:rsidRPr="008E5B71">
              <w:rPr>
                <w:noProof/>
                <w:webHidden/>
                <w:lang w:val="lt-LT"/>
              </w:rPr>
            </w:r>
            <w:r w:rsidRPr="008E5B71">
              <w:rPr>
                <w:noProof/>
                <w:webHidden/>
                <w:lang w:val="lt-LT"/>
              </w:rPr>
              <w:fldChar w:fldCharType="separate"/>
            </w:r>
            <w:r w:rsidRPr="008E5B71">
              <w:rPr>
                <w:noProof/>
                <w:webHidden/>
                <w:lang w:val="lt-LT"/>
              </w:rPr>
              <w:t>6</w:t>
            </w:r>
            <w:r w:rsidRPr="008E5B71">
              <w:rPr>
                <w:noProof/>
                <w:webHidden/>
                <w:lang w:val="lt-LT"/>
              </w:rPr>
              <w:fldChar w:fldCharType="end"/>
            </w:r>
          </w:hyperlink>
        </w:p>
        <w:p w14:paraId="2CDC3AF0" w14:textId="77777777" w:rsidR="002024B5" w:rsidRPr="008E5B71" w:rsidRDefault="002024B5">
          <w:pPr>
            <w:pStyle w:val="TOC2"/>
            <w:tabs>
              <w:tab w:val="right" w:leader="dot" w:pos="9350"/>
            </w:tabs>
            <w:rPr>
              <w:noProof/>
              <w:lang w:val="lt-LT"/>
            </w:rPr>
          </w:pPr>
          <w:hyperlink w:anchor="_Toc23256449" w:history="1">
            <w:r w:rsidRPr="008E5B71">
              <w:rPr>
                <w:rStyle w:val="Hyperlink"/>
                <w:noProof/>
                <w:lang w:val="lt-LT"/>
              </w:rPr>
              <w:t>3.1. Įgyvendinti būsimieji naudojimo scenarijai ir panaudojamumo siekiai</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_Toc23256449 \h </w:instrText>
            </w:r>
            <w:r w:rsidRPr="008E5B71">
              <w:rPr>
                <w:noProof/>
                <w:webHidden/>
                <w:lang w:val="lt-LT"/>
              </w:rPr>
            </w:r>
            <w:r w:rsidRPr="008E5B71">
              <w:rPr>
                <w:noProof/>
                <w:webHidden/>
                <w:lang w:val="lt-LT"/>
              </w:rPr>
              <w:fldChar w:fldCharType="separate"/>
            </w:r>
            <w:r w:rsidRPr="008E5B71">
              <w:rPr>
                <w:noProof/>
                <w:webHidden/>
                <w:lang w:val="lt-LT"/>
              </w:rPr>
              <w:t>6</w:t>
            </w:r>
            <w:r w:rsidRPr="008E5B71">
              <w:rPr>
                <w:noProof/>
                <w:webHidden/>
                <w:lang w:val="lt-LT"/>
              </w:rPr>
              <w:fldChar w:fldCharType="end"/>
            </w:r>
          </w:hyperlink>
        </w:p>
        <w:p w14:paraId="17CDC642" w14:textId="77777777" w:rsidR="002024B5" w:rsidRPr="008E5B71" w:rsidRDefault="002024B5">
          <w:pPr>
            <w:pStyle w:val="TOC2"/>
            <w:tabs>
              <w:tab w:val="right" w:leader="dot" w:pos="9350"/>
            </w:tabs>
            <w:rPr>
              <w:noProof/>
              <w:lang w:val="lt-LT"/>
            </w:rPr>
          </w:pPr>
          <w:hyperlink w:anchor="_Toc23256450" w:history="1">
            <w:r w:rsidRPr="008E5B71">
              <w:rPr>
                <w:rStyle w:val="Hyperlink"/>
                <w:noProof/>
                <w:lang w:val="lt-LT"/>
              </w:rPr>
              <w:t>3.2. Informacijos architektūros sprendimo pagrindimas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_Toc23256450 \h </w:instrText>
            </w:r>
            <w:r w:rsidRPr="008E5B71">
              <w:rPr>
                <w:noProof/>
                <w:webHidden/>
                <w:lang w:val="lt-LT"/>
              </w:rPr>
            </w:r>
            <w:r w:rsidRPr="008E5B71">
              <w:rPr>
                <w:noProof/>
                <w:webHidden/>
                <w:lang w:val="lt-LT"/>
              </w:rPr>
              <w:fldChar w:fldCharType="separate"/>
            </w:r>
            <w:r w:rsidRPr="008E5B71">
              <w:rPr>
                <w:noProof/>
                <w:webHidden/>
                <w:lang w:val="lt-LT"/>
              </w:rPr>
              <w:t>6</w:t>
            </w:r>
            <w:r w:rsidRPr="008E5B71">
              <w:rPr>
                <w:noProof/>
                <w:webHidden/>
                <w:lang w:val="lt-LT"/>
              </w:rPr>
              <w:fldChar w:fldCharType="end"/>
            </w:r>
          </w:hyperlink>
        </w:p>
        <w:p w14:paraId="4C3B86E0" w14:textId="77777777" w:rsidR="002024B5" w:rsidRPr="008E5B71" w:rsidRDefault="002024B5">
          <w:pPr>
            <w:pStyle w:val="TOC2"/>
            <w:tabs>
              <w:tab w:val="right" w:leader="dot" w:pos="9350"/>
            </w:tabs>
            <w:rPr>
              <w:noProof/>
              <w:lang w:val="lt-LT"/>
            </w:rPr>
          </w:pPr>
          <w:hyperlink w:anchor="_Toc23256451" w:history="1">
            <w:r w:rsidRPr="008E5B71">
              <w:rPr>
                <w:rStyle w:val="Hyperlink"/>
                <w:noProof/>
                <w:lang w:val="lt-LT"/>
              </w:rPr>
              <w:t>3.3. Maketavimo priemonė</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_Toc23256451 \h </w:instrText>
            </w:r>
            <w:r w:rsidRPr="008E5B71">
              <w:rPr>
                <w:noProof/>
                <w:webHidden/>
                <w:lang w:val="lt-LT"/>
              </w:rPr>
            </w:r>
            <w:r w:rsidRPr="008E5B71">
              <w:rPr>
                <w:noProof/>
                <w:webHidden/>
                <w:lang w:val="lt-LT"/>
              </w:rPr>
              <w:fldChar w:fldCharType="separate"/>
            </w:r>
            <w:r w:rsidRPr="008E5B71">
              <w:rPr>
                <w:noProof/>
                <w:webHidden/>
                <w:lang w:val="lt-LT"/>
              </w:rPr>
              <w:t>6</w:t>
            </w:r>
            <w:r w:rsidRPr="008E5B71">
              <w:rPr>
                <w:noProof/>
                <w:webHidden/>
                <w:lang w:val="lt-LT"/>
              </w:rPr>
              <w:fldChar w:fldCharType="end"/>
            </w:r>
          </w:hyperlink>
        </w:p>
        <w:p w14:paraId="22B2225B" w14:textId="77777777" w:rsidR="002024B5" w:rsidRPr="008E5B71" w:rsidRDefault="002024B5">
          <w:pPr>
            <w:pStyle w:val="TOC1"/>
            <w:tabs>
              <w:tab w:val="right" w:leader="dot" w:pos="9350"/>
            </w:tabs>
            <w:rPr>
              <w:noProof/>
              <w:lang w:val="lt-LT"/>
            </w:rPr>
          </w:pPr>
          <w:hyperlink w:anchor="_Toc23256452" w:history="1">
            <w:r w:rsidRPr="008E5B71">
              <w:rPr>
                <w:rStyle w:val="Hyperlink"/>
                <w:noProof/>
                <w:lang w:val="lt-LT"/>
              </w:rPr>
              <w:t>4.  Teodoro Šaulio maketas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_Toc23256452 \h </w:instrText>
            </w:r>
            <w:r w:rsidRPr="008E5B71">
              <w:rPr>
                <w:noProof/>
                <w:webHidden/>
                <w:lang w:val="lt-LT"/>
              </w:rPr>
            </w:r>
            <w:r w:rsidRPr="008E5B71">
              <w:rPr>
                <w:noProof/>
                <w:webHidden/>
                <w:lang w:val="lt-LT"/>
              </w:rPr>
              <w:fldChar w:fldCharType="separate"/>
            </w:r>
            <w:r w:rsidRPr="008E5B71">
              <w:rPr>
                <w:noProof/>
                <w:webHidden/>
                <w:lang w:val="lt-LT"/>
              </w:rPr>
              <w:t>7</w:t>
            </w:r>
            <w:r w:rsidRPr="008E5B71">
              <w:rPr>
                <w:noProof/>
                <w:webHidden/>
                <w:lang w:val="lt-LT"/>
              </w:rPr>
              <w:fldChar w:fldCharType="end"/>
            </w:r>
          </w:hyperlink>
        </w:p>
        <w:p w14:paraId="26DCD4E0" w14:textId="77777777" w:rsidR="002024B5" w:rsidRPr="008E5B71" w:rsidRDefault="002024B5">
          <w:pPr>
            <w:pStyle w:val="TOC2"/>
            <w:tabs>
              <w:tab w:val="right" w:leader="dot" w:pos="9350"/>
            </w:tabs>
            <w:rPr>
              <w:noProof/>
              <w:lang w:val="lt-LT"/>
            </w:rPr>
          </w:pPr>
          <w:hyperlink w:anchor="_Toc23256453" w:history="1">
            <w:r w:rsidRPr="008E5B71">
              <w:rPr>
                <w:rStyle w:val="Hyperlink"/>
                <w:noProof/>
                <w:lang w:val="lt-LT"/>
              </w:rPr>
              <w:t>4.1. Įgyvendinti būsimieji naudojimo scenarijai ir panaudojamumo siekiai</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_Toc23256453 \h </w:instrText>
            </w:r>
            <w:r w:rsidRPr="008E5B71">
              <w:rPr>
                <w:noProof/>
                <w:webHidden/>
                <w:lang w:val="lt-LT"/>
              </w:rPr>
            </w:r>
            <w:r w:rsidRPr="008E5B71">
              <w:rPr>
                <w:noProof/>
                <w:webHidden/>
                <w:lang w:val="lt-LT"/>
              </w:rPr>
              <w:fldChar w:fldCharType="separate"/>
            </w:r>
            <w:r w:rsidRPr="008E5B71">
              <w:rPr>
                <w:noProof/>
                <w:webHidden/>
                <w:lang w:val="lt-LT"/>
              </w:rPr>
              <w:t>7</w:t>
            </w:r>
            <w:r w:rsidRPr="008E5B71">
              <w:rPr>
                <w:noProof/>
                <w:webHidden/>
                <w:lang w:val="lt-LT"/>
              </w:rPr>
              <w:fldChar w:fldCharType="end"/>
            </w:r>
          </w:hyperlink>
        </w:p>
        <w:p w14:paraId="00DF6AB9" w14:textId="77777777" w:rsidR="002024B5" w:rsidRPr="008E5B71" w:rsidRDefault="002024B5">
          <w:pPr>
            <w:pStyle w:val="TOC2"/>
            <w:tabs>
              <w:tab w:val="right" w:leader="dot" w:pos="9350"/>
            </w:tabs>
            <w:rPr>
              <w:noProof/>
              <w:lang w:val="lt-LT"/>
            </w:rPr>
          </w:pPr>
          <w:hyperlink w:anchor="_Toc23256454" w:history="1">
            <w:r w:rsidRPr="008E5B71">
              <w:rPr>
                <w:rStyle w:val="Hyperlink"/>
                <w:noProof/>
                <w:lang w:val="lt-LT"/>
              </w:rPr>
              <w:t>4.2. Informacijos architektūros sprendimo pagrindimas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_Toc23256454 \h </w:instrText>
            </w:r>
            <w:r w:rsidRPr="008E5B71">
              <w:rPr>
                <w:noProof/>
                <w:webHidden/>
                <w:lang w:val="lt-LT"/>
              </w:rPr>
            </w:r>
            <w:r w:rsidRPr="008E5B71">
              <w:rPr>
                <w:noProof/>
                <w:webHidden/>
                <w:lang w:val="lt-LT"/>
              </w:rPr>
              <w:fldChar w:fldCharType="separate"/>
            </w:r>
            <w:r w:rsidRPr="008E5B71">
              <w:rPr>
                <w:noProof/>
                <w:webHidden/>
                <w:lang w:val="lt-LT"/>
              </w:rPr>
              <w:t>7</w:t>
            </w:r>
            <w:r w:rsidRPr="008E5B71">
              <w:rPr>
                <w:noProof/>
                <w:webHidden/>
                <w:lang w:val="lt-LT"/>
              </w:rPr>
              <w:fldChar w:fldCharType="end"/>
            </w:r>
          </w:hyperlink>
        </w:p>
        <w:p w14:paraId="160DEA6A" w14:textId="77777777" w:rsidR="002024B5" w:rsidRPr="008E5B71" w:rsidRDefault="002024B5">
          <w:pPr>
            <w:pStyle w:val="TOC2"/>
            <w:tabs>
              <w:tab w:val="right" w:leader="dot" w:pos="9350"/>
            </w:tabs>
            <w:rPr>
              <w:noProof/>
              <w:lang w:val="lt-LT"/>
            </w:rPr>
          </w:pPr>
          <w:hyperlink w:anchor="_Toc23256455" w:history="1">
            <w:r w:rsidRPr="008E5B71">
              <w:rPr>
                <w:rStyle w:val="Hyperlink"/>
                <w:noProof/>
                <w:lang w:val="lt-LT"/>
              </w:rPr>
              <w:t>4.3. Maketavimo priemonė</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_Toc23256455 \h </w:instrText>
            </w:r>
            <w:r w:rsidRPr="008E5B71">
              <w:rPr>
                <w:noProof/>
                <w:webHidden/>
                <w:lang w:val="lt-LT"/>
              </w:rPr>
            </w:r>
            <w:r w:rsidRPr="008E5B71">
              <w:rPr>
                <w:noProof/>
                <w:webHidden/>
                <w:lang w:val="lt-LT"/>
              </w:rPr>
              <w:fldChar w:fldCharType="separate"/>
            </w:r>
            <w:r w:rsidRPr="008E5B71">
              <w:rPr>
                <w:noProof/>
                <w:webHidden/>
                <w:lang w:val="lt-LT"/>
              </w:rPr>
              <w:t>7</w:t>
            </w:r>
            <w:r w:rsidRPr="008E5B71">
              <w:rPr>
                <w:noProof/>
                <w:webHidden/>
                <w:lang w:val="lt-LT"/>
              </w:rPr>
              <w:fldChar w:fldCharType="end"/>
            </w:r>
          </w:hyperlink>
        </w:p>
        <w:p w14:paraId="2EE6A89F" w14:textId="77777777" w:rsidR="002024B5" w:rsidRPr="008E5B71" w:rsidRDefault="002024B5">
          <w:pPr>
            <w:pStyle w:val="TOC1"/>
            <w:tabs>
              <w:tab w:val="right" w:leader="dot" w:pos="9350"/>
            </w:tabs>
            <w:rPr>
              <w:noProof/>
              <w:lang w:val="lt-LT"/>
            </w:rPr>
          </w:pPr>
          <w:hyperlink w:anchor="_Toc23256456" w:history="1">
            <w:r w:rsidRPr="008E5B71">
              <w:rPr>
                <w:rStyle w:val="Hyperlink"/>
                <w:noProof/>
                <w:lang w:val="lt-LT"/>
              </w:rPr>
              <w:t>5.  Tomo Miknos maketas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_Toc23256456 \h </w:instrText>
            </w:r>
            <w:r w:rsidRPr="008E5B71">
              <w:rPr>
                <w:noProof/>
                <w:webHidden/>
                <w:lang w:val="lt-LT"/>
              </w:rPr>
            </w:r>
            <w:r w:rsidRPr="008E5B71">
              <w:rPr>
                <w:noProof/>
                <w:webHidden/>
                <w:lang w:val="lt-LT"/>
              </w:rPr>
              <w:fldChar w:fldCharType="separate"/>
            </w:r>
            <w:r w:rsidRPr="008E5B71">
              <w:rPr>
                <w:noProof/>
                <w:webHidden/>
                <w:lang w:val="lt-LT"/>
              </w:rPr>
              <w:t>8</w:t>
            </w:r>
            <w:r w:rsidRPr="008E5B71">
              <w:rPr>
                <w:noProof/>
                <w:webHidden/>
                <w:lang w:val="lt-LT"/>
              </w:rPr>
              <w:fldChar w:fldCharType="end"/>
            </w:r>
          </w:hyperlink>
        </w:p>
        <w:p w14:paraId="61DF9F02" w14:textId="77777777" w:rsidR="002024B5" w:rsidRPr="008E5B71" w:rsidRDefault="002024B5">
          <w:pPr>
            <w:pStyle w:val="TOC2"/>
            <w:tabs>
              <w:tab w:val="right" w:leader="dot" w:pos="9350"/>
            </w:tabs>
            <w:rPr>
              <w:noProof/>
              <w:lang w:val="lt-LT"/>
            </w:rPr>
          </w:pPr>
          <w:hyperlink w:anchor="_Toc23256457" w:history="1">
            <w:r w:rsidRPr="008E5B71">
              <w:rPr>
                <w:rStyle w:val="Hyperlink"/>
                <w:noProof/>
                <w:lang w:val="lt-LT"/>
              </w:rPr>
              <w:t>5.1. Įgyvendinti būsimieji naudojimo scenarijai ir panaudojamumo siekiai</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_Toc23256457 \h </w:instrText>
            </w:r>
            <w:r w:rsidRPr="008E5B71">
              <w:rPr>
                <w:noProof/>
                <w:webHidden/>
                <w:lang w:val="lt-LT"/>
              </w:rPr>
            </w:r>
            <w:r w:rsidRPr="008E5B71">
              <w:rPr>
                <w:noProof/>
                <w:webHidden/>
                <w:lang w:val="lt-LT"/>
              </w:rPr>
              <w:fldChar w:fldCharType="separate"/>
            </w:r>
            <w:r w:rsidRPr="008E5B71">
              <w:rPr>
                <w:noProof/>
                <w:webHidden/>
                <w:lang w:val="lt-LT"/>
              </w:rPr>
              <w:t>8</w:t>
            </w:r>
            <w:r w:rsidRPr="008E5B71">
              <w:rPr>
                <w:noProof/>
                <w:webHidden/>
                <w:lang w:val="lt-LT"/>
              </w:rPr>
              <w:fldChar w:fldCharType="end"/>
            </w:r>
          </w:hyperlink>
        </w:p>
        <w:p w14:paraId="5AE3FD9C" w14:textId="77777777" w:rsidR="002024B5" w:rsidRPr="008E5B71" w:rsidRDefault="002024B5">
          <w:pPr>
            <w:pStyle w:val="TOC2"/>
            <w:tabs>
              <w:tab w:val="right" w:leader="dot" w:pos="9350"/>
            </w:tabs>
            <w:rPr>
              <w:noProof/>
              <w:lang w:val="lt-LT"/>
            </w:rPr>
          </w:pPr>
          <w:hyperlink w:anchor="_Toc23256458" w:history="1">
            <w:r w:rsidRPr="008E5B71">
              <w:rPr>
                <w:rStyle w:val="Hyperlink"/>
                <w:noProof/>
                <w:lang w:val="lt-LT"/>
              </w:rPr>
              <w:t>5.2. Informacijos architektūros sprendimo pagrindimas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_Toc23256458 \h </w:instrText>
            </w:r>
            <w:r w:rsidRPr="008E5B71">
              <w:rPr>
                <w:noProof/>
                <w:webHidden/>
                <w:lang w:val="lt-LT"/>
              </w:rPr>
            </w:r>
            <w:r w:rsidRPr="008E5B71">
              <w:rPr>
                <w:noProof/>
                <w:webHidden/>
                <w:lang w:val="lt-LT"/>
              </w:rPr>
              <w:fldChar w:fldCharType="separate"/>
            </w:r>
            <w:r w:rsidRPr="008E5B71">
              <w:rPr>
                <w:noProof/>
                <w:webHidden/>
                <w:lang w:val="lt-LT"/>
              </w:rPr>
              <w:t>8</w:t>
            </w:r>
            <w:r w:rsidRPr="008E5B71">
              <w:rPr>
                <w:noProof/>
                <w:webHidden/>
                <w:lang w:val="lt-LT"/>
              </w:rPr>
              <w:fldChar w:fldCharType="end"/>
            </w:r>
          </w:hyperlink>
        </w:p>
        <w:p w14:paraId="77851ECA" w14:textId="77777777" w:rsidR="002024B5" w:rsidRPr="008E5B71" w:rsidRDefault="002024B5">
          <w:pPr>
            <w:pStyle w:val="TOC2"/>
            <w:tabs>
              <w:tab w:val="right" w:leader="dot" w:pos="9350"/>
            </w:tabs>
            <w:rPr>
              <w:noProof/>
              <w:lang w:val="lt-LT"/>
            </w:rPr>
          </w:pPr>
          <w:hyperlink w:anchor="_Toc23256459" w:history="1">
            <w:r w:rsidRPr="008E5B71">
              <w:rPr>
                <w:rStyle w:val="Hyperlink"/>
                <w:noProof/>
                <w:lang w:val="lt-LT"/>
              </w:rPr>
              <w:t>5.3. Maketavimo priemonė</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_Toc23256459 \h </w:instrText>
            </w:r>
            <w:r w:rsidRPr="008E5B71">
              <w:rPr>
                <w:noProof/>
                <w:webHidden/>
                <w:lang w:val="lt-LT"/>
              </w:rPr>
            </w:r>
            <w:r w:rsidRPr="008E5B71">
              <w:rPr>
                <w:noProof/>
                <w:webHidden/>
                <w:lang w:val="lt-LT"/>
              </w:rPr>
              <w:fldChar w:fldCharType="separate"/>
            </w:r>
            <w:r w:rsidRPr="008E5B71">
              <w:rPr>
                <w:noProof/>
                <w:webHidden/>
                <w:lang w:val="lt-LT"/>
              </w:rPr>
              <w:t>8</w:t>
            </w:r>
            <w:r w:rsidRPr="008E5B71">
              <w:rPr>
                <w:noProof/>
                <w:webHidden/>
                <w:lang w:val="lt-LT"/>
              </w:rPr>
              <w:fldChar w:fldCharType="end"/>
            </w:r>
          </w:hyperlink>
        </w:p>
        <w:p w14:paraId="48FB1269" w14:textId="77777777" w:rsidR="002024B5" w:rsidRPr="008E5B71" w:rsidRDefault="002024B5">
          <w:pPr>
            <w:pStyle w:val="TOC1"/>
            <w:tabs>
              <w:tab w:val="right" w:leader="dot" w:pos="9350"/>
            </w:tabs>
            <w:rPr>
              <w:noProof/>
              <w:lang w:val="lt-LT"/>
            </w:rPr>
          </w:pPr>
          <w:hyperlink w:anchor="_Toc23256460" w:history="1">
            <w:r w:rsidRPr="008E5B71">
              <w:rPr>
                <w:rStyle w:val="Hyperlink"/>
                <w:noProof/>
                <w:lang w:val="lt-LT"/>
              </w:rPr>
              <w:t>6.  Edvino Šmitos maketas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_Toc23256460 \h </w:instrText>
            </w:r>
            <w:r w:rsidRPr="008E5B71">
              <w:rPr>
                <w:noProof/>
                <w:webHidden/>
                <w:lang w:val="lt-LT"/>
              </w:rPr>
            </w:r>
            <w:r w:rsidRPr="008E5B71">
              <w:rPr>
                <w:noProof/>
                <w:webHidden/>
                <w:lang w:val="lt-LT"/>
              </w:rPr>
              <w:fldChar w:fldCharType="separate"/>
            </w:r>
            <w:r w:rsidRPr="008E5B71">
              <w:rPr>
                <w:noProof/>
                <w:webHidden/>
                <w:lang w:val="lt-LT"/>
              </w:rPr>
              <w:t>9</w:t>
            </w:r>
            <w:r w:rsidRPr="008E5B71">
              <w:rPr>
                <w:noProof/>
                <w:webHidden/>
                <w:lang w:val="lt-LT"/>
              </w:rPr>
              <w:fldChar w:fldCharType="end"/>
            </w:r>
          </w:hyperlink>
        </w:p>
        <w:p w14:paraId="62FE16B1" w14:textId="77777777" w:rsidR="002024B5" w:rsidRPr="008E5B71" w:rsidRDefault="002024B5">
          <w:pPr>
            <w:pStyle w:val="TOC2"/>
            <w:tabs>
              <w:tab w:val="right" w:leader="dot" w:pos="9350"/>
            </w:tabs>
            <w:rPr>
              <w:noProof/>
              <w:lang w:val="lt-LT"/>
            </w:rPr>
          </w:pPr>
          <w:hyperlink w:anchor="_Toc23256461" w:history="1">
            <w:r w:rsidRPr="008E5B71">
              <w:rPr>
                <w:rStyle w:val="Hyperlink"/>
                <w:noProof/>
                <w:lang w:val="lt-LT"/>
              </w:rPr>
              <w:t>6.1. Įgyvendinti būsimieji naudojimo scenarijai ir panaudojamumo siekiai</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_Toc23256461 \h </w:instrText>
            </w:r>
            <w:r w:rsidRPr="008E5B71">
              <w:rPr>
                <w:noProof/>
                <w:webHidden/>
                <w:lang w:val="lt-LT"/>
              </w:rPr>
            </w:r>
            <w:r w:rsidRPr="008E5B71">
              <w:rPr>
                <w:noProof/>
                <w:webHidden/>
                <w:lang w:val="lt-LT"/>
              </w:rPr>
              <w:fldChar w:fldCharType="separate"/>
            </w:r>
            <w:r w:rsidRPr="008E5B71">
              <w:rPr>
                <w:noProof/>
                <w:webHidden/>
                <w:lang w:val="lt-LT"/>
              </w:rPr>
              <w:t>9</w:t>
            </w:r>
            <w:r w:rsidRPr="008E5B71">
              <w:rPr>
                <w:noProof/>
                <w:webHidden/>
                <w:lang w:val="lt-LT"/>
              </w:rPr>
              <w:fldChar w:fldCharType="end"/>
            </w:r>
          </w:hyperlink>
        </w:p>
        <w:p w14:paraId="48B96841" w14:textId="77777777" w:rsidR="002024B5" w:rsidRPr="008E5B71" w:rsidRDefault="002024B5">
          <w:pPr>
            <w:pStyle w:val="TOC2"/>
            <w:tabs>
              <w:tab w:val="right" w:leader="dot" w:pos="9350"/>
            </w:tabs>
            <w:rPr>
              <w:noProof/>
              <w:lang w:val="lt-LT"/>
            </w:rPr>
          </w:pPr>
          <w:hyperlink w:anchor="_Toc23256462" w:history="1">
            <w:r w:rsidRPr="008E5B71">
              <w:rPr>
                <w:rStyle w:val="Hyperlink"/>
                <w:noProof/>
                <w:lang w:val="lt-LT"/>
              </w:rPr>
              <w:t>6.2. Informacijos architektūros sprendimo pagrindimas</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_Toc23256462 \h </w:instrText>
            </w:r>
            <w:r w:rsidRPr="008E5B71">
              <w:rPr>
                <w:noProof/>
                <w:webHidden/>
                <w:lang w:val="lt-LT"/>
              </w:rPr>
            </w:r>
            <w:r w:rsidRPr="008E5B71">
              <w:rPr>
                <w:noProof/>
                <w:webHidden/>
                <w:lang w:val="lt-LT"/>
              </w:rPr>
              <w:fldChar w:fldCharType="separate"/>
            </w:r>
            <w:r w:rsidRPr="008E5B71">
              <w:rPr>
                <w:noProof/>
                <w:webHidden/>
                <w:lang w:val="lt-LT"/>
              </w:rPr>
              <w:t>9</w:t>
            </w:r>
            <w:r w:rsidRPr="008E5B71">
              <w:rPr>
                <w:noProof/>
                <w:webHidden/>
                <w:lang w:val="lt-LT"/>
              </w:rPr>
              <w:fldChar w:fldCharType="end"/>
            </w:r>
          </w:hyperlink>
        </w:p>
        <w:p w14:paraId="0BE16B4B" w14:textId="77777777" w:rsidR="002024B5" w:rsidRPr="008E5B71" w:rsidRDefault="002024B5">
          <w:pPr>
            <w:pStyle w:val="TOC2"/>
            <w:tabs>
              <w:tab w:val="right" w:leader="dot" w:pos="9350"/>
            </w:tabs>
            <w:rPr>
              <w:noProof/>
              <w:lang w:val="lt-LT"/>
            </w:rPr>
          </w:pPr>
          <w:hyperlink w:anchor="_Toc23256463" w:history="1">
            <w:r w:rsidRPr="008E5B71">
              <w:rPr>
                <w:rStyle w:val="Hyperlink"/>
                <w:noProof/>
                <w:lang w:val="lt-LT"/>
              </w:rPr>
              <w:t>6.3. Maketavimo priemonė.</w:t>
            </w:r>
            <w:r w:rsidRPr="008E5B71">
              <w:rPr>
                <w:noProof/>
                <w:webHidden/>
                <w:lang w:val="lt-LT"/>
              </w:rPr>
              <w:tab/>
            </w:r>
            <w:r w:rsidRPr="008E5B71">
              <w:rPr>
                <w:noProof/>
                <w:webHidden/>
                <w:lang w:val="lt-LT"/>
              </w:rPr>
              <w:fldChar w:fldCharType="begin"/>
            </w:r>
            <w:r w:rsidRPr="008E5B71">
              <w:rPr>
                <w:noProof/>
                <w:webHidden/>
                <w:lang w:val="lt-LT"/>
              </w:rPr>
              <w:instrText xml:space="preserve"> PAGEREF _Toc23256463 \h </w:instrText>
            </w:r>
            <w:r w:rsidRPr="008E5B71">
              <w:rPr>
                <w:noProof/>
                <w:webHidden/>
                <w:lang w:val="lt-LT"/>
              </w:rPr>
            </w:r>
            <w:r w:rsidRPr="008E5B71">
              <w:rPr>
                <w:noProof/>
                <w:webHidden/>
                <w:lang w:val="lt-LT"/>
              </w:rPr>
              <w:fldChar w:fldCharType="separate"/>
            </w:r>
            <w:r w:rsidRPr="008E5B71">
              <w:rPr>
                <w:noProof/>
                <w:webHidden/>
                <w:lang w:val="lt-LT"/>
              </w:rPr>
              <w:t>9</w:t>
            </w:r>
            <w:r w:rsidRPr="008E5B71">
              <w:rPr>
                <w:noProof/>
                <w:webHidden/>
                <w:lang w:val="lt-LT"/>
              </w:rPr>
              <w:fldChar w:fldCharType="end"/>
            </w:r>
          </w:hyperlink>
        </w:p>
        <w:p w14:paraId="110D8D8B" w14:textId="1C21E5B0" w:rsidR="3FBB991B" w:rsidRPr="008E5B71" w:rsidRDefault="002024B5" w:rsidP="4F924768">
          <w:pPr>
            <w:rPr>
              <w:lang w:val="lt-LT"/>
            </w:rPr>
          </w:pPr>
          <w:r w:rsidRPr="008E5B71">
            <w:rPr>
              <w:b/>
              <w:bCs/>
              <w:noProof/>
              <w:lang w:val="lt-LT"/>
            </w:rPr>
            <w:fldChar w:fldCharType="end"/>
          </w:r>
        </w:p>
      </w:sdtContent>
    </w:sdt>
    <w:p w14:paraId="52D0043F" w14:textId="77777777" w:rsidR="002024B5" w:rsidRPr="008E5B71" w:rsidRDefault="002024B5" w:rsidP="008976AD">
      <w:pPr>
        <w:pStyle w:val="Heading1"/>
      </w:pPr>
    </w:p>
    <w:p w14:paraId="113FBEE1" w14:textId="77777777" w:rsidR="002024B5" w:rsidRPr="008E5B71" w:rsidRDefault="002024B5" w:rsidP="002024B5">
      <w:pPr>
        <w:rPr>
          <w:lang w:val="lt-LT"/>
        </w:rPr>
        <w:sectPr w:rsidR="002024B5" w:rsidRPr="008E5B71">
          <w:footerReference w:type="default" r:id="rId13"/>
          <w:pgSz w:w="12240" w:h="15840"/>
          <w:pgMar w:top="1440" w:right="1440" w:bottom="1440" w:left="1440" w:header="720" w:footer="720" w:gutter="0"/>
          <w:cols w:space="720"/>
          <w:docGrid w:linePitch="360"/>
        </w:sectPr>
      </w:pPr>
    </w:p>
    <w:p w14:paraId="1B5A6B5F" w14:textId="72D0E437" w:rsidR="3FBB991B" w:rsidRPr="008E5B71" w:rsidRDefault="3FBB991B" w:rsidP="008976AD">
      <w:pPr>
        <w:pStyle w:val="Heading1"/>
      </w:pPr>
      <w:bookmarkStart w:id="0" w:name="_Toc23256443"/>
      <w:r w:rsidRPr="008E5B71">
        <w:lastRenderedPageBreak/>
        <w:t>1.  Įvadas</w:t>
      </w:r>
      <w:bookmarkEnd w:id="0"/>
    </w:p>
    <w:p w14:paraId="61FED6AE" w14:textId="5B755D96" w:rsidR="3FBB991B" w:rsidRPr="008E5B71" w:rsidRDefault="008E5B71" w:rsidP="008E5B71">
      <w:pPr>
        <w:pStyle w:val="Heading2"/>
      </w:pPr>
      <w:r w:rsidRPr="008E5B71">
        <w:t xml:space="preserve">1.1. </w:t>
      </w:r>
      <w:r w:rsidR="3FBB991B" w:rsidRPr="008E5B71">
        <w:t xml:space="preserve">Projekto pavadinimas </w:t>
      </w:r>
    </w:p>
    <w:p w14:paraId="0FF12166" w14:textId="26C6A1CE" w:rsidR="3FBB991B" w:rsidRPr="008E5B71" w:rsidRDefault="3FBB991B" w:rsidP="4F924768">
      <w:pPr>
        <w:rPr>
          <w:rFonts w:ascii="Cambria" w:eastAsia="Cambria" w:hAnsi="Cambria" w:cs="Cambria"/>
          <w:sz w:val="24"/>
          <w:szCs w:val="24"/>
          <w:lang w:val="lt-LT"/>
        </w:rPr>
      </w:pPr>
      <w:r w:rsidRPr="008E5B71">
        <w:rPr>
          <w:rFonts w:ascii="Cambria" w:eastAsia="Cambria" w:hAnsi="Cambria" w:cs="Cambria"/>
          <w:sz w:val="24"/>
          <w:szCs w:val="24"/>
          <w:lang w:val="lt-LT"/>
        </w:rPr>
        <w:t xml:space="preserve">„Firepig” internetinė naršyklė. </w:t>
      </w:r>
    </w:p>
    <w:p w14:paraId="199AB389" w14:textId="40943CBA" w:rsidR="3FBB991B" w:rsidRPr="008E5B71" w:rsidRDefault="008E5B71" w:rsidP="008E5B71">
      <w:pPr>
        <w:pStyle w:val="Heading2"/>
      </w:pPr>
      <w:r w:rsidRPr="008E5B71">
        <w:t xml:space="preserve">1.2. </w:t>
      </w:r>
      <w:r w:rsidR="3FBB991B" w:rsidRPr="008E5B71">
        <w:t>Projekto aprašas</w:t>
      </w:r>
    </w:p>
    <w:p w14:paraId="3AFFA24E" w14:textId="2BB52768" w:rsidR="3FBB991B" w:rsidRPr="008E5B71" w:rsidRDefault="3FBB991B" w:rsidP="4F924768">
      <w:pPr>
        <w:jc w:val="both"/>
        <w:rPr>
          <w:rFonts w:ascii="Cambria" w:eastAsia="Cambria" w:hAnsi="Cambria" w:cs="Cambria"/>
          <w:sz w:val="24"/>
          <w:szCs w:val="24"/>
          <w:lang w:val="lt-LT"/>
        </w:rPr>
      </w:pPr>
      <w:r w:rsidRPr="008E5B71">
        <w:rPr>
          <w:rFonts w:ascii="Cambria" w:eastAsia="Cambria" w:hAnsi="Cambria" w:cs="Cambria"/>
          <w:sz w:val="24"/>
          <w:szCs w:val="24"/>
          <w:lang w:val="lt-LT"/>
        </w:rPr>
        <w:t>Projekto siekiamybė yra sukurti internetinę naršyklę, su kuria būtų galima greičiau atlikti kasdienes užduotis: internetinius apsipirkimus, mokėjimą už paslaugas ir naršymą.  Ketiname spręsti „Firefox“ internetinės naršyklės naudotojų patiriamus nepatogumus. Pagrindiniai nepatogumai:</w:t>
      </w:r>
    </w:p>
    <w:p w14:paraId="1E67492C" w14:textId="3C36ADFF" w:rsidR="3FBB991B" w:rsidRPr="008E5B71" w:rsidRDefault="3FBB991B" w:rsidP="4F924768">
      <w:pPr>
        <w:pStyle w:val="ListParagraph"/>
        <w:numPr>
          <w:ilvl w:val="0"/>
          <w:numId w:val="12"/>
        </w:numPr>
        <w:rPr>
          <w:b/>
          <w:bCs/>
          <w:lang w:val="lt-LT"/>
        </w:rPr>
      </w:pPr>
      <w:r w:rsidRPr="008E5B71">
        <w:rPr>
          <w:rFonts w:ascii="Cambria" w:eastAsia="Cambria" w:hAnsi="Cambria" w:cs="Cambria"/>
          <w:b/>
          <w:bCs/>
          <w:lang w:val="lt-LT"/>
        </w:rPr>
        <w:t>Individualizavimo funkcijos trūkumas</w:t>
      </w:r>
      <w:r w:rsidRPr="008E5B71">
        <w:rPr>
          <w:rFonts w:ascii="Cambria" w:eastAsia="Cambria" w:hAnsi="Cambria" w:cs="Cambria"/>
          <w:lang w:val="lt-LT"/>
        </w:rPr>
        <w:t>. Patyrę naudotojai pastebi, kad kai kuriomis funkcijomis naudojasi daugiau nei kitomis ir vienas užduotis atlieka dažniau nei kitas. Kad būtų patogiau naudotis naršykle, reikia naudotojams galimybės pritaikyti ją sau.</w:t>
      </w:r>
    </w:p>
    <w:p w14:paraId="7E839CFE" w14:textId="70E2E5E1" w:rsidR="3FBB991B" w:rsidRPr="008E5B71" w:rsidRDefault="3FBB991B" w:rsidP="4F924768">
      <w:pPr>
        <w:pStyle w:val="ListParagraph"/>
        <w:numPr>
          <w:ilvl w:val="0"/>
          <w:numId w:val="12"/>
        </w:numPr>
        <w:rPr>
          <w:b/>
          <w:bCs/>
          <w:lang w:val="lt-LT"/>
        </w:rPr>
      </w:pPr>
      <w:r w:rsidRPr="008E5B71">
        <w:rPr>
          <w:rFonts w:ascii="Cambria" w:eastAsia="Cambria" w:hAnsi="Cambria" w:cs="Cambria"/>
          <w:b/>
          <w:bCs/>
          <w:lang w:val="lt-LT"/>
        </w:rPr>
        <w:t>Paslėptas funkcionalumas.</w:t>
      </w:r>
      <w:r w:rsidRPr="008E5B71">
        <w:rPr>
          <w:rFonts w:ascii="Cambria" w:eastAsia="Cambria" w:hAnsi="Cambria" w:cs="Cambria"/>
          <w:lang w:val="lt-LT"/>
        </w:rPr>
        <w:t xml:space="preserve"> Visi naršyklės nustatymai yra prieinami per daugiau nei 2 pelės paspaudimais ir nėra matomi įprastiniame vaizde. Kad kompiuterinio išsilavinimo neturintys žmonės patogiau naršytų, reikia svarbiausias funkcijas padaryti pasiekiamas per 1 paspaudimą ir matomas nieko nepaspaudus.</w:t>
      </w:r>
    </w:p>
    <w:p w14:paraId="076C846B" w14:textId="6B1C3776" w:rsidR="3FBB991B" w:rsidRPr="008E5B71" w:rsidRDefault="3FBB991B" w:rsidP="4F924768">
      <w:pPr>
        <w:pStyle w:val="ListParagraph"/>
        <w:numPr>
          <w:ilvl w:val="0"/>
          <w:numId w:val="12"/>
        </w:numPr>
        <w:rPr>
          <w:b/>
          <w:bCs/>
          <w:lang w:val="lt-LT"/>
        </w:rPr>
      </w:pPr>
      <w:r w:rsidRPr="008E5B71">
        <w:rPr>
          <w:rFonts w:ascii="Cambria" w:eastAsia="Cambria" w:hAnsi="Cambria" w:cs="Cambria"/>
          <w:b/>
          <w:bCs/>
          <w:lang w:val="lt-LT"/>
        </w:rPr>
        <w:t xml:space="preserve">Daug pasikartojančių žingsnių. </w:t>
      </w:r>
      <w:r w:rsidRPr="008E5B71">
        <w:rPr>
          <w:rFonts w:ascii="Cambria" w:eastAsia="Cambria" w:hAnsi="Cambria" w:cs="Cambria"/>
          <w:lang w:val="lt-LT"/>
        </w:rPr>
        <w:t>Prisijungiant prie savitarnos, perkant ar mokant internetu dažnai tenka įvesti tuos pačius duomenis. Slaptažodžiai ir slapyvardžiai yra saugomi, bet tai nėra daroma su mokėjimo duomenimis.</w:t>
      </w:r>
    </w:p>
    <w:p w14:paraId="65CA89BE" w14:textId="21AD6EE5" w:rsidR="3FBB991B" w:rsidRPr="008E5B71" w:rsidRDefault="3FBB991B" w:rsidP="4F924768">
      <w:pPr>
        <w:pStyle w:val="ListParagraph"/>
        <w:numPr>
          <w:ilvl w:val="0"/>
          <w:numId w:val="12"/>
        </w:numPr>
        <w:rPr>
          <w:b/>
          <w:bCs/>
          <w:lang w:val="lt-LT"/>
        </w:rPr>
      </w:pPr>
      <w:r w:rsidRPr="008E5B71">
        <w:rPr>
          <w:rFonts w:ascii="Cambria" w:eastAsia="Cambria" w:hAnsi="Cambria" w:cs="Cambria"/>
          <w:b/>
          <w:bCs/>
          <w:lang w:val="lt-LT"/>
        </w:rPr>
        <w:t xml:space="preserve">Išsibarsčiusi informacija. </w:t>
      </w:r>
      <w:r w:rsidRPr="008E5B71">
        <w:rPr>
          <w:rFonts w:ascii="Cambria" w:eastAsia="Cambria" w:hAnsi="Cambria" w:cs="Cambria"/>
          <w:lang w:val="lt-LT"/>
        </w:rPr>
        <w:t>Kiek paslaugų, tiek savitarnų ir norint peržiūrėti konkrečios paslaugos pranešimus ir informaciją, reikia prisijungti prie konkrečios savitarnos su jai skirta paskyra. Reikia vienos vietos visų paslaugų informacijai peržiūrėti.</w:t>
      </w:r>
    </w:p>
    <w:p w14:paraId="022D102C" w14:textId="346597CC" w:rsidR="01A17B26" w:rsidRPr="008E5B71" w:rsidRDefault="01A17B26" w:rsidP="008976AD">
      <w:pPr>
        <w:pStyle w:val="Heading1"/>
      </w:pPr>
      <w:bookmarkStart w:id="1" w:name="_GoBack"/>
      <w:bookmarkEnd w:id="1"/>
      <w:r w:rsidRPr="008E5B71">
        <w:br w:type="page"/>
      </w:r>
      <w:bookmarkStart w:id="2" w:name="_Toc23256444"/>
      <w:r w:rsidR="05EC0F99" w:rsidRPr="008E5B71">
        <w:lastRenderedPageBreak/>
        <w:t>2.  Viliaus Minkevičiaus maketas</w:t>
      </w:r>
      <w:bookmarkEnd w:id="2"/>
    </w:p>
    <w:p w14:paraId="555755AA" w14:textId="755CFDA0" w:rsidR="2F9B723B" w:rsidRPr="008E5B71" w:rsidRDefault="05EC0F99" w:rsidP="008976AD">
      <w:pPr>
        <w:pStyle w:val="Heading2"/>
      </w:pPr>
      <w:bookmarkStart w:id="3" w:name="_Toc23256445"/>
      <w:r w:rsidRPr="008E5B71">
        <w:t>2.1. Įgyvendinti būsimieji naudojimo scenarijai ir panaudojamumo siekiai</w:t>
      </w:r>
      <w:bookmarkEnd w:id="3"/>
    </w:p>
    <w:p w14:paraId="1523F69E" w14:textId="25480FCA" w:rsidR="05EC0F99" w:rsidRPr="008E5B71" w:rsidRDefault="05EC0F99" w:rsidP="05EC0F99">
      <w:pPr>
        <w:rPr>
          <w:lang w:val="lt-LT"/>
        </w:rPr>
      </w:pPr>
      <w:r w:rsidRPr="008E5B71">
        <w:rPr>
          <w:lang w:val="lt-LT"/>
        </w:rPr>
        <w:t>Maketas įgyvendina būsimąjį scenarijų  šiuos siekius:</w:t>
      </w:r>
    </w:p>
    <w:p w14:paraId="1144B8A6" w14:textId="3389E257" w:rsidR="05EC0F99" w:rsidRPr="008E5B71" w:rsidRDefault="05EC0F99" w:rsidP="05EC0F99">
      <w:pPr>
        <w:pStyle w:val="ListParagraph"/>
        <w:numPr>
          <w:ilvl w:val="0"/>
          <w:numId w:val="11"/>
        </w:numPr>
        <w:rPr>
          <w:lang w:val="lt-LT"/>
        </w:rPr>
      </w:pPr>
      <w:r w:rsidRPr="008E5B71">
        <w:rPr>
          <w:lang w:val="lt-LT"/>
        </w:rPr>
        <w:t>(7) Naudotojas gebės rasti norimus nustatymus nežinodamas tikslių raktažodžių ir gerai nepažinęs naršyklės grafinės sąsajos.</w:t>
      </w:r>
    </w:p>
    <w:p w14:paraId="42E0D2FA" w14:textId="23506D10" w:rsidR="05EC0F99" w:rsidRPr="008E5B71" w:rsidRDefault="05EC0F99" w:rsidP="05EC0F99">
      <w:pPr>
        <w:pStyle w:val="ListParagraph"/>
        <w:numPr>
          <w:ilvl w:val="0"/>
          <w:numId w:val="11"/>
        </w:numPr>
        <w:rPr>
          <w:lang w:val="lt-LT"/>
        </w:rPr>
      </w:pPr>
      <w:r w:rsidRPr="008E5B71">
        <w:rPr>
          <w:lang w:val="lt-LT"/>
        </w:rPr>
        <w:t>(17) Naudotojas gebės kurti mažai vietos užimančias žymes ir nustatyti joms tokią išvaizdą, kuri nurodytų jų paskirtį.</w:t>
      </w:r>
    </w:p>
    <w:p w14:paraId="3CEBB68C" w14:textId="5CA56404" w:rsidR="05EC0F99" w:rsidRPr="008E5B71" w:rsidRDefault="05EC0F99" w:rsidP="05EC0F99">
      <w:pPr>
        <w:rPr>
          <w:lang w:val="lt-LT"/>
        </w:rPr>
      </w:pPr>
      <w:r w:rsidRPr="008E5B71">
        <w:rPr>
          <w:lang w:val="lt-LT"/>
        </w:rPr>
        <w:t>Siekis Nr. 7 yra įgyvendinamas, nes naudotojui yra siūlomi paieškos žodžiai, kuriais gali rasti norimą funkcionalumą. Naudotojui kryptingai yra pristatomi būdai individualizuoti naršyklę. Taip pat naudotojui yra pristatoma grafinė sąsaja.</w:t>
      </w:r>
    </w:p>
    <w:p w14:paraId="012F6909" w14:textId="3FE3539C" w:rsidR="05EC0F99" w:rsidRPr="008E5B71" w:rsidRDefault="05EC0F99" w:rsidP="05EC0F99">
      <w:pPr>
        <w:rPr>
          <w:lang w:val="lt-LT"/>
        </w:rPr>
      </w:pPr>
      <w:r w:rsidRPr="008E5B71">
        <w:rPr>
          <w:lang w:val="lt-LT"/>
        </w:rPr>
        <w:t>Siekis Nr. 17 yra įgyvendinamas, naudotojui pristatant individualizuotų žymių kūrimą. Yra teikiama galimybė keisti žymės dydį ir paveikslėlį bei žymės teksto vaizdavimą.</w:t>
      </w:r>
    </w:p>
    <w:p w14:paraId="6E39E66F" w14:textId="61FEB2E2" w:rsidR="05EC0F99" w:rsidRPr="008E5B71" w:rsidRDefault="05EC0F99" w:rsidP="002024B5">
      <w:pPr>
        <w:pStyle w:val="Heading2"/>
        <w:rPr>
          <w:sz w:val="32"/>
          <w:szCs w:val="32"/>
        </w:rPr>
      </w:pPr>
      <w:bookmarkStart w:id="4" w:name="_Toc23256446"/>
      <w:r w:rsidRPr="008E5B71">
        <w:t>2.2. Informacijos architektūros sprendimo pagrindimas</w:t>
      </w:r>
      <w:bookmarkEnd w:id="4"/>
    </w:p>
    <w:p w14:paraId="59CFBCB0" w14:textId="000DF21B" w:rsidR="05EC0F99" w:rsidRPr="008E5B71" w:rsidRDefault="05EC0F99" w:rsidP="05EC0F99">
      <w:pPr>
        <w:rPr>
          <w:lang w:val="lt-LT"/>
        </w:rPr>
      </w:pPr>
      <w:r w:rsidRPr="008E5B71">
        <w:rPr>
          <w:lang w:val="lt-LT"/>
        </w:rPr>
        <w:t>Makete yra panaudotos šie informacijos architektūros sprendimai:</w:t>
      </w:r>
    </w:p>
    <w:p w14:paraId="0719A8AF" w14:textId="0819E152" w:rsidR="05EC0F99" w:rsidRPr="008E5B71" w:rsidRDefault="05EC0F99" w:rsidP="05EC0F99">
      <w:pPr>
        <w:pStyle w:val="ListParagraph"/>
        <w:numPr>
          <w:ilvl w:val="0"/>
          <w:numId w:val="8"/>
        </w:numPr>
        <w:rPr>
          <w:b/>
          <w:bCs/>
          <w:lang w:val="lt-LT"/>
        </w:rPr>
      </w:pPr>
      <w:r w:rsidRPr="008E5B71">
        <w:rPr>
          <w:b/>
          <w:bCs/>
          <w:lang w:val="lt-LT"/>
        </w:rPr>
        <w:t>Paprasta tinklinėje sistema.</w:t>
      </w:r>
      <w:r w:rsidRPr="008E5B71">
        <w:rPr>
          <w:lang w:val="lt-LT"/>
        </w:rPr>
        <w:t xml:space="preserve"> Pradinio naršyklės pritaikymo puslapiai yra sudėlioti remiantis instaliavimo procesų struktūromis, kur galima eiti į abi puses per proceso žingsnius bei kai ką praleisti. Tai yra intuityvus ir patogus būdas, nes navigacija vyksta tais pačiais 3 mygtukais ir galima grįžti bei pakeisti priimtus sprendimus.</w:t>
      </w:r>
    </w:p>
    <w:p w14:paraId="7875E44B" w14:textId="2BA048B0" w:rsidR="05EC0F99" w:rsidRPr="008E5B71" w:rsidRDefault="05EC0F99" w:rsidP="05EC0F99">
      <w:pPr>
        <w:pStyle w:val="ListParagraph"/>
        <w:numPr>
          <w:ilvl w:val="0"/>
          <w:numId w:val="8"/>
        </w:numPr>
        <w:rPr>
          <w:b/>
          <w:bCs/>
          <w:lang w:val="lt-LT"/>
        </w:rPr>
      </w:pPr>
      <w:r w:rsidRPr="008E5B71">
        <w:rPr>
          <w:b/>
          <w:bCs/>
          <w:lang w:val="lt-LT"/>
        </w:rPr>
        <w:t xml:space="preserve">Turinio išskyrimas. </w:t>
      </w:r>
      <w:r w:rsidRPr="008E5B71">
        <w:rPr>
          <w:lang w:val="lt-LT"/>
        </w:rPr>
        <w:t>Naujo skirtuko puslapyje aktualiausia naujienų istorija ir orai vaizduojami kitaip nei neseniai lankyti skirtukai ar kitos naujienos. Tai atkreipia naudotojų akis ir padeda greičiau gauti norimą informaciją tiems, kurie nori orų ar naujienų.</w:t>
      </w:r>
    </w:p>
    <w:p w14:paraId="60E672AA" w14:textId="71C0533B" w:rsidR="05EC0F99" w:rsidRPr="008E5B71" w:rsidRDefault="05EC0F99" w:rsidP="05EC0F99">
      <w:pPr>
        <w:pStyle w:val="ListParagraph"/>
        <w:numPr>
          <w:ilvl w:val="0"/>
          <w:numId w:val="8"/>
        </w:numPr>
        <w:rPr>
          <w:b/>
          <w:bCs/>
          <w:lang w:val="lt-LT"/>
        </w:rPr>
      </w:pPr>
      <w:r w:rsidRPr="008E5B71">
        <w:rPr>
          <w:b/>
          <w:bCs/>
          <w:lang w:val="lt-LT"/>
        </w:rPr>
        <w:t>Hierarchinė struktūra.</w:t>
      </w:r>
      <w:r w:rsidRPr="008E5B71">
        <w:rPr>
          <w:lang w:val="lt-LT"/>
        </w:rPr>
        <w:t xml:space="preserve"> Naršyklės pritaikymo puslapyje navigacijai naudojama vertikali juosta, kad būtų sutaupoma vertikali erdvė. Taupant horizontalią erdvę galima juostą sutraukti. Naršyklės pritaikymas sau yra dažnesnė veikla nei nustatymų keitimas, tad šis elementas juostoje išskirtas. Konkrečios rūšies nustatymai pasiekiami paspaudus vertikalios juostos elementą.</w:t>
      </w:r>
    </w:p>
    <w:p w14:paraId="1AE6FF39" w14:textId="107A77C8" w:rsidR="7C9DB510" w:rsidRPr="008E5B71" w:rsidRDefault="05EC0F99" w:rsidP="002024B5">
      <w:pPr>
        <w:pStyle w:val="Heading2"/>
      </w:pPr>
      <w:bookmarkStart w:id="5" w:name="_Toc23256447"/>
      <w:r w:rsidRPr="008E5B71">
        <w:t>2.3. Maketavimo priemonė</w:t>
      </w:r>
      <w:bookmarkEnd w:id="5"/>
    </w:p>
    <w:p w14:paraId="55F1C6E6" w14:textId="62280ECC" w:rsidR="05EC0F99" w:rsidRPr="008E5B71" w:rsidRDefault="05EC0F99" w:rsidP="05EC0F99">
      <w:pPr>
        <w:rPr>
          <w:lang w:val="lt-LT"/>
        </w:rPr>
      </w:pPr>
      <w:r w:rsidRPr="008E5B71">
        <w:rPr>
          <w:lang w:val="lt-LT"/>
        </w:rPr>
        <w:t>Maketuojant naudota “</w:t>
      </w:r>
      <w:proofErr w:type="spellStart"/>
      <w:r w:rsidRPr="008E5B71">
        <w:rPr>
          <w:lang w:val="lt-LT"/>
        </w:rPr>
        <w:t>Balsamique</w:t>
      </w:r>
      <w:proofErr w:type="spellEnd"/>
      <w:r w:rsidRPr="008E5B71">
        <w:rPr>
          <w:lang w:val="lt-LT"/>
        </w:rPr>
        <w:t>”. Mokantis maketuoti aplankytos svetainės:</w:t>
      </w:r>
    </w:p>
    <w:p w14:paraId="6EC422E6" w14:textId="697BBDA0" w:rsidR="05EC0F99" w:rsidRPr="008E5B71" w:rsidRDefault="05EC0F99" w:rsidP="05EC0F99">
      <w:pPr>
        <w:pStyle w:val="ListParagraph"/>
        <w:numPr>
          <w:ilvl w:val="0"/>
          <w:numId w:val="10"/>
        </w:numPr>
        <w:rPr>
          <w:lang w:val="lt-LT"/>
        </w:rPr>
      </w:pPr>
      <w:r w:rsidRPr="008E5B71">
        <w:rPr>
          <w:lang w:val="lt-LT"/>
        </w:rPr>
        <w:t>https://balsamiq.com/wireframes/desktop/docs/text/</w:t>
      </w:r>
    </w:p>
    <w:p w14:paraId="5ED679C0" w14:textId="5AF0582A" w:rsidR="4F924768" w:rsidRPr="008E5B71" w:rsidRDefault="4F924768">
      <w:pPr>
        <w:rPr>
          <w:lang w:val="lt-LT"/>
        </w:rPr>
      </w:pPr>
      <w:r w:rsidRPr="008E5B71">
        <w:rPr>
          <w:lang w:val="lt-LT"/>
        </w:rPr>
        <w:br w:type="page"/>
      </w:r>
    </w:p>
    <w:p w14:paraId="3EBA6EAF" w14:textId="43D85B4F" w:rsidR="478961FD" w:rsidRPr="008E5B71" w:rsidRDefault="3C4D56C9" w:rsidP="008976AD">
      <w:pPr>
        <w:pStyle w:val="Heading1"/>
      </w:pPr>
      <w:bookmarkStart w:id="6" w:name="_Toc23256448"/>
      <w:r w:rsidRPr="008E5B71">
        <w:lastRenderedPageBreak/>
        <w:t>3.  Manfredo Šiurkaus maketas</w:t>
      </w:r>
      <w:bookmarkEnd w:id="6"/>
    </w:p>
    <w:p w14:paraId="1581C815" w14:textId="1506283B" w:rsidR="478961FD" w:rsidRPr="008E5B71" w:rsidRDefault="05EC0F99" w:rsidP="002024B5">
      <w:pPr>
        <w:pStyle w:val="Heading2"/>
        <w:rPr>
          <w:sz w:val="32"/>
          <w:szCs w:val="32"/>
        </w:rPr>
      </w:pPr>
      <w:bookmarkStart w:id="7" w:name="_Toc23256449"/>
      <w:r w:rsidRPr="008E5B71">
        <w:t>3.1. Įgyvendinti būsimieji naudojimo scenarijai ir panaudojamumo siekiai</w:t>
      </w:r>
      <w:bookmarkEnd w:id="7"/>
    </w:p>
    <w:p w14:paraId="26CE0DF6" w14:textId="3D0CF038" w:rsidR="05EC0F99" w:rsidRPr="008E5B71" w:rsidRDefault="05EC0F99" w:rsidP="05EC0F99">
      <w:pPr>
        <w:rPr>
          <w:lang w:val="lt-LT"/>
        </w:rPr>
      </w:pPr>
      <w:r w:rsidRPr="008E5B71">
        <w:rPr>
          <w:rFonts w:eastAsiaTheme="minorEastAsia"/>
          <w:lang w:val="lt-LT"/>
        </w:rPr>
        <w:t>Maketas įgyvendina šiuos siekius:</w:t>
      </w:r>
    </w:p>
    <w:p w14:paraId="72FA20EB" w14:textId="6498A5AE" w:rsidR="05EC0F99" w:rsidRPr="008E5B71" w:rsidRDefault="05EC0F99" w:rsidP="05EC0F99">
      <w:pPr>
        <w:pStyle w:val="ListParagraph"/>
        <w:numPr>
          <w:ilvl w:val="0"/>
          <w:numId w:val="9"/>
        </w:numPr>
        <w:rPr>
          <w:lang w:val="lt-LT"/>
        </w:rPr>
      </w:pPr>
      <w:r w:rsidRPr="008E5B71">
        <w:rPr>
          <w:rFonts w:eastAsiaTheme="minorEastAsia"/>
          <w:lang w:val="lt-LT"/>
        </w:rPr>
        <w:t>(10) Naudotojas gali matyti aktualias žinias vos paleidus naršyklę</w:t>
      </w:r>
    </w:p>
    <w:p w14:paraId="6E45B227" w14:textId="0BFB489C" w:rsidR="05EC0F99" w:rsidRPr="008E5B71" w:rsidRDefault="05EC0F99" w:rsidP="05EC0F99">
      <w:pPr>
        <w:pStyle w:val="ListParagraph"/>
        <w:numPr>
          <w:ilvl w:val="0"/>
          <w:numId w:val="9"/>
        </w:numPr>
        <w:rPr>
          <w:lang w:val="lt-LT"/>
        </w:rPr>
      </w:pPr>
      <w:r w:rsidRPr="008E5B71">
        <w:rPr>
          <w:rFonts w:eastAsiaTheme="minorEastAsia"/>
          <w:lang w:val="lt-LT"/>
        </w:rPr>
        <w:t>(11) Naudotojas gali keisti žinių rodymo tvarką</w:t>
      </w:r>
    </w:p>
    <w:p w14:paraId="158B9C2B" w14:textId="4EBD2B75" w:rsidR="05EC0F99" w:rsidRPr="008E5B71" w:rsidRDefault="05EC0F99" w:rsidP="05EC0F99">
      <w:pPr>
        <w:rPr>
          <w:rFonts w:eastAsiaTheme="minorEastAsia"/>
          <w:lang w:val="lt-LT"/>
        </w:rPr>
      </w:pPr>
      <w:r w:rsidRPr="008E5B71">
        <w:rPr>
          <w:rFonts w:eastAsiaTheme="minorEastAsia"/>
          <w:lang w:val="lt-LT"/>
        </w:rPr>
        <w:t>Siekis Nr. 10 yra įgyvendintas nes vartotojas įsijungęs naršyklę gali paspausti savo paties padėto mygtuko “Naujienos ir orai” kuriame naršyklė pateiks aktualias naujienas vartotojui.</w:t>
      </w:r>
    </w:p>
    <w:p w14:paraId="793E1C5D" w14:textId="07381BC7" w:rsidR="05EC0F99" w:rsidRPr="008E5B71" w:rsidRDefault="05EC0F99" w:rsidP="05EC0F99">
      <w:pPr>
        <w:rPr>
          <w:rFonts w:eastAsiaTheme="minorEastAsia"/>
          <w:lang w:val="lt-LT"/>
        </w:rPr>
      </w:pPr>
      <w:r w:rsidRPr="008E5B71">
        <w:rPr>
          <w:rFonts w:eastAsiaTheme="minorEastAsia"/>
          <w:lang w:val="lt-LT"/>
        </w:rPr>
        <w:t>Siekis Nr. 11 yra įgyvendintas nes vartotojas gali rūšiuoti naujienas pasirinkdamas jam aktualius naujienų skirtukus arba ieškoti naujienų įvesdamas raktažodį paieškos langelyje.</w:t>
      </w:r>
    </w:p>
    <w:p w14:paraId="784645D6" w14:textId="0531073F" w:rsidR="478961FD" w:rsidRPr="008E5B71" w:rsidRDefault="05EC0F99" w:rsidP="002024B5">
      <w:pPr>
        <w:pStyle w:val="Heading2"/>
        <w:rPr>
          <w:sz w:val="32"/>
          <w:szCs w:val="32"/>
        </w:rPr>
      </w:pPr>
      <w:bookmarkStart w:id="8" w:name="_Toc23256450"/>
      <w:r w:rsidRPr="008E5B71">
        <w:t>3.2. Informacijos architektūros sprendimo pagrindimas</w:t>
      </w:r>
      <w:bookmarkEnd w:id="8"/>
    </w:p>
    <w:p w14:paraId="340938DA" w14:textId="6DF44FEE" w:rsidR="478961FD" w:rsidRPr="008E5B71" w:rsidRDefault="05EC0F99" w:rsidP="05EC0F99">
      <w:pPr>
        <w:rPr>
          <w:rFonts w:ascii="Cambria" w:eastAsia="Cambria" w:hAnsi="Cambria" w:cs="Cambria"/>
          <w:sz w:val="36"/>
          <w:szCs w:val="36"/>
          <w:lang w:val="lt-LT"/>
        </w:rPr>
      </w:pPr>
      <w:r w:rsidRPr="008E5B71">
        <w:rPr>
          <w:rFonts w:eastAsiaTheme="minorEastAsia"/>
          <w:lang w:val="lt-LT"/>
        </w:rPr>
        <w:t>Makete yra panaudojami šie architektūros sprendimai:</w:t>
      </w:r>
    </w:p>
    <w:p w14:paraId="59F20BB6" w14:textId="5A9AF706" w:rsidR="478961FD" w:rsidRPr="008E5B71" w:rsidRDefault="05EC0F99" w:rsidP="05EC0F99">
      <w:pPr>
        <w:pStyle w:val="ListParagraph"/>
        <w:numPr>
          <w:ilvl w:val="0"/>
          <w:numId w:val="7"/>
        </w:numPr>
        <w:rPr>
          <w:lang w:val="lt-LT"/>
        </w:rPr>
      </w:pPr>
      <w:r w:rsidRPr="008E5B71">
        <w:rPr>
          <w:rFonts w:eastAsiaTheme="minorEastAsia"/>
          <w:lang w:val="lt-LT"/>
        </w:rPr>
        <w:t xml:space="preserve">Naujienų lange naudojama hierarchinė struktūra. Naujienos vaizduojamos naujame išskleistame lange kaip sąrašas. Kiekviena naujiena paspausta nukelia vartotoją į originalų naujienos puslapį taip sutaupoma vieta ir lange parodoma tik pati svarbiausia naujienos informacija (Naujienos antraštė ir geografinė vieta). Dizainas paremtas daugumoje </w:t>
      </w:r>
      <w:proofErr w:type="spellStart"/>
      <w:r w:rsidRPr="008E5B71">
        <w:rPr>
          <w:rFonts w:eastAsiaTheme="minorEastAsia"/>
          <w:lang w:val="lt-LT"/>
        </w:rPr>
        <w:t>Android</w:t>
      </w:r>
      <w:proofErr w:type="spellEnd"/>
      <w:r w:rsidRPr="008E5B71">
        <w:rPr>
          <w:rFonts w:eastAsiaTheme="minorEastAsia"/>
          <w:lang w:val="lt-LT"/>
        </w:rPr>
        <w:t xml:space="preserve"> telefonuose esančia naujienų skiltimi.</w:t>
      </w:r>
    </w:p>
    <w:p w14:paraId="3CDE6FF1" w14:textId="077D6789" w:rsidR="478961FD" w:rsidRPr="008E5B71" w:rsidRDefault="05EC0F99" w:rsidP="05EC0F99">
      <w:pPr>
        <w:pStyle w:val="ListParagraph"/>
        <w:numPr>
          <w:ilvl w:val="0"/>
          <w:numId w:val="7"/>
        </w:numPr>
        <w:rPr>
          <w:lang w:val="lt-LT"/>
        </w:rPr>
      </w:pPr>
      <w:r w:rsidRPr="008E5B71">
        <w:rPr>
          <w:rFonts w:eastAsiaTheme="minorEastAsia"/>
          <w:lang w:val="lt-LT"/>
        </w:rPr>
        <w:t>Personalizavimo langas rodomas kairėje nes pagal tyrimą 69% tinklalapiu vartotojų daugiau dėmesio sutelkė į kairę pusę.</w:t>
      </w:r>
    </w:p>
    <w:p w14:paraId="079760AF" w14:textId="25005DFD" w:rsidR="478961FD" w:rsidRPr="008E5B71" w:rsidRDefault="3C4D56C9" w:rsidP="3C4D56C9">
      <w:pPr>
        <w:pStyle w:val="ListParagraph"/>
        <w:numPr>
          <w:ilvl w:val="0"/>
          <w:numId w:val="7"/>
        </w:numPr>
        <w:rPr>
          <w:lang w:val="lt-LT"/>
        </w:rPr>
      </w:pPr>
      <w:r w:rsidRPr="008E5B71">
        <w:rPr>
          <w:rFonts w:eastAsiaTheme="minorEastAsia"/>
          <w:lang w:val="lt-LT"/>
        </w:rPr>
        <w:t>Dauguma nustatymų ir kitų funkcinių mygtukų padėti dešinės pusės viršutiniame kampe, nes tai mažiau, bet dažniau dėmesio sulaukianti ekrano sritis. Taip pat – ta sritis dažnai ir kitose programose talpina nustatymus ir funkcinius mygtukus.</w:t>
      </w:r>
    </w:p>
    <w:p w14:paraId="15D3FBFD" w14:textId="0142D2D4" w:rsidR="478961FD" w:rsidRPr="008E5B71" w:rsidRDefault="3C4D56C9" w:rsidP="3C4D56C9">
      <w:pPr>
        <w:pStyle w:val="ListParagraph"/>
        <w:numPr>
          <w:ilvl w:val="0"/>
          <w:numId w:val="7"/>
        </w:numPr>
        <w:rPr>
          <w:lang w:val="lt-LT"/>
        </w:rPr>
      </w:pPr>
      <w:r w:rsidRPr="008E5B71">
        <w:rPr>
          <w:rFonts w:eastAsiaTheme="minorEastAsia"/>
          <w:lang w:val="lt-LT"/>
        </w:rPr>
        <w:t>Naujienų langas rodomas dešinėje, kad neužgožtų kairėje atidaryto internetinio puslapio turinio ir/arba navigacijos juostos (tipiškai jos būna kairėje).</w:t>
      </w:r>
    </w:p>
    <w:p w14:paraId="380CD00C" w14:textId="725CE31C" w:rsidR="478961FD" w:rsidRPr="008E5B71" w:rsidRDefault="3C4D56C9" w:rsidP="002024B5">
      <w:pPr>
        <w:pStyle w:val="Heading2"/>
      </w:pPr>
      <w:bookmarkStart w:id="9" w:name="_Toc23256451"/>
      <w:r w:rsidRPr="008E5B71">
        <w:t>3.3. Maketavimo priemonė</w:t>
      </w:r>
      <w:bookmarkEnd w:id="9"/>
    </w:p>
    <w:p w14:paraId="3CB422D0" w14:textId="55B94CFC" w:rsidR="05EC0F99" w:rsidRPr="008E5B71" w:rsidRDefault="05EC0F99" w:rsidP="05EC0F99">
      <w:pPr>
        <w:rPr>
          <w:lang w:val="lt-LT"/>
        </w:rPr>
      </w:pPr>
      <w:proofErr w:type="spellStart"/>
      <w:r w:rsidRPr="008E5B71">
        <w:rPr>
          <w:lang w:val="lt-LT"/>
        </w:rPr>
        <w:t>Balsamiq</w:t>
      </w:r>
      <w:proofErr w:type="spellEnd"/>
      <w:r w:rsidRPr="008E5B71">
        <w:rPr>
          <w:lang w:val="lt-LT"/>
        </w:rPr>
        <w:t xml:space="preserve"> - </w:t>
      </w:r>
      <w:hyperlink r:id="rId14">
        <w:r w:rsidRPr="008E5B71">
          <w:rPr>
            <w:rStyle w:val="Hyperlink"/>
            <w:lang w:val="lt-LT"/>
          </w:rPr>
          <w:t>https://balsamiq.com/</w:t>
        </w:r>
      </w:hyperlink>
    </w:p>
    <w:p w14:paraId="2BEEB12E" w14:textId="656910B1" w:rsidR="05EC0F99" w:rsidRPr="008E5B71" w:rsidRDefault="05EC0F99" w:rsidP="05EC0F99">
      <w:pPr>
        <w:rPr>
          <w:lang w:val="lt-LT"/>
        </w:rPr>
      </w:pPr>
      <w:r w:rsidRPr="008E5B71">
        <w:rPr>
          <w:lang w:val="lt-LT"/>
        </w:rPr>
        <w:t>Idėjos dizaino išdėstymui - https://conversionxl.com/blog/10-useful-findings-about-how-people-view-websites/</w:t>
      </w:r>
    </w:p>
    <w:p w14:paraId="619F2E42" w14:textId="011922B4" w:rsidR="4F924768" w:rsidRPr="008E5B71" w:rsidRDefault="4F924768" w:rsidP="4F924768">
      <w:pPr>
        <w:rPr>
          <w:lang w:val="lt-LT"/>
        </w:rPr>
      </w:pPr>
      <w:r w:rsidRPr="008E5B71">
        <w:rPr>
          <w:lang w:val="lt-LT"/>
        </w:rPr>
        <w:br w:type="page"/>
      </w:r>
    </w:p>
    <w:p w14:paraId="0D710D16" w14:textId="05F98881" w:rsidR="478961FD" w:rsidRPr="008E5B71" w:rsidRDefault="3C4D56C9" w:rsidP="008976AD">
      <w:pPr>
        <w:pStyle w:val="Heading1"/>
      </w:pPr>
      <w:bookmarkStart w:id="10" w:name="_Toc23256452"/>
      <w:r w:rsidRPr="008E5B71">
        <w:lastRenderedPageBreak/>
        <w:t>4.  Teodoro Šaulio maketas</w:t>
      </w:r>
      <w:bookmarkEnd w:id="10"/>
    </w:p>
    <w:p w14:paraId="71A143E8" w14:textId="3D9DD338" w:rsidR="478961FD" w:rsidRPr="008E5B71" w:rsidRDefault="3C4D56C9" w:rsidP="002024B5">
      <w:pPr>
        <w:pStyle w:val="Heading2"/>
        <w:rPr>
          <w:sz w:val="32"/>
          <w:szCs w:val="32"/>
        </w:rPr>
      </w:pPr>
      <w:bookmarkStart w:id="11" w:name="_Toc23256453"/>
      <w:r w:rsidRPr="008E5B71">
        <w:t>4.1. Įgyvendinti būsimieji naudojimo scenarijai ir panaudojamumo siekiai</w:t>
      </w:r>
      <w:bookmarkEnd w:id="11"/>
    </w:p>
    <w:p w14:paraId="7711E084" w14:textId="4A95C180" w:rsidR="3C4D56C9" w:rsidRPr="008E5B71" w:rsidRDefault="3C4D56C9" w:rsidP="3C4D56C9">
      <w:pPr>
        <w:rPr>
          <w:rFonts w:ascii="Cambria" w:eastAsia="Cambria" w:hAnsi="Cambria" w:cs="Cambria"/>
          <w:sz w:val="36"/>
          <w:szCs w:val="36"/>
          <w:lang w:val="lt-LT"/>
        </w:rPr>
      </w:pPr>
      <w:r w:rsidRPr="008E5B71">
        <w:rPr>
          <w:rFonts w:ascii="Cambria" w:eastAsia="Cambria" w:hAnsi="Cambria" w:cs="Cambria"/>
          <w:lang w:val="lt-LT"/>
        </w:rPr>
        <w:t>Maketas  įgyvendina šiuos siekius:</w:t>
      </w:r>
    </w:p>
    <w:p w14:paraId="0A9C38D2" w14:textId="451FD229" w:rsidR="3C4D56C9" w:rsidRPr="008E5B71" w:rsidRDefault="3C4D56C9" w:rsidP="3C4D56C9">
      <w:pPr>
        <w:pStyle w:val="ListParagraph"/>
        <w:numPr>
          <w:ilvl w:val="0"/>
          <w:numId w:val="6"/>
        </w:numPr>
        <w:rPr>
          <w:lang w:val="lt-LT"/>
        </w:rPr>
      </w:pPr>
      <w:r w:rsidRPr="008E5B71">
        <w:rPr>
          <w:rFonts w:ascii="Cambria" w:eastAsia="Cambria" w:hAnsi="Cambria" w:cs="Cambria"/>
          <w:lang w:val="lt-LT"/>
        </w:rPr>
        <w:t>(1)  Naudotojas  gali  keisti  skaitomumo  nustatymus  ne  daugiau nei per  2  žingsnius</w:t>
      </w:r>
    </w:p>
    <w:p w14:paraId="15687119" w14:textId="0A58B18A" w:rsidR="3C4D56C9" w:rsidRPr="008E5B71" w:rsidRDefault="3C4D56C9" w:rsidP="3C4D56C9">
      <w:pPr>
        <w:pStyle w:val="ListParagraph"/>
        <w:numPr>
          <w:ilvl w:val="0"/>
          <w:numId w:val="6"/>
        </w:numPr>
        <w:rPr>
          <w:lang w:val="lt-LT"/>
        </w:rPr>
      </w:pPr>
      <w:r w:rsidRPr="008E5B71">
        <w:rPr>
          <w:rFonts w:ascii="Cambria" w:eastAsia="Cambria" w:hAnsi="Cambria" w:cs="Cambria"/>
          <w:lang w:val="lt-LT"/>
        </w:rPr>
        <w:t>(9)  Naudotojas  gebės  rasti  norimą įskiepį  nenaršydamas  internete</w:t>
      </w:r>
    </w:p>
    <w:p w14:paraId="0E4D6BE5" w14:textId="2E00614C" w:rsidR="3C4D56C9" w:rsidRPr="008E5B71" w:rsidRDefault="3C4D56C9" w:rsidP="3C4D56C9">
      <w:pPr>
        <w:pStyle w:val="ListParagraph"/>
        <w:numPr>
          <w:ilvl w:val="0"/>
          <w:numId w:val="6"/>
        </w:numPr>
        <w:rPr>
          <w:lang w:val="lt-LT"/>
        </w:rPr>
      </w:pPr>
      <w:r w:rsidRPr="008E5B71">
        <w:rPr>
          <w:rFonts w:ascii="Cambria" w:eastAsia="Cambria" w:hAnsi="Cambria" w:cs="Cambria"/>
          <w:lang w:val="lt-LT"/>
        </w:rPr>
        <w:t>(12)  Naudotojas  gali  matyti  esamos  vietos  ir  siūlomos(ų)  vietos(ų)  dabartinius  orus  naršyklės  pradiniame  lange.</w:t>
      </w:r>
    </w:p>
    <w:p w14:paraId="6C443AC3" w14:textId="7C9C0378" w:rsidR="3C4D56C9" w:rsidRPr="008E5B71" w:rsidRDefault="3C4D56C9" w:rsidP="3C4D56C9">
      <w:pPr>
        <w:pStyle w:val="ListParagraph"/>
        <w:numPr>
          <w:ilvl w:val="0"/>
          <w:numId w:val="6"/>
        </w:numPr>
        <w:rPr>
          <w:lang w:val="lt-LT"/>
        </w:rPr>
      </w:pPr>
      <w:r w:rsidRPr="008E5B71">
        <w:rPr>
          <w:rFonts w:ascii="Cambria" w:eastAsia="Cambria" w:hAnsi="Cambria" w:cs="Cambria"/>
          <w:lang w:val="lt-LT"/>
        </w:rPr>
        <w:t>(13)  Naudotojas  gali  matyti  socialinių  tinklų  notifikacijas naršyklės pradiniame lange.</w:t>
      </w:r>
    </w:p>
    <w:p w14:paraId="1DD4D42B" w14:textId="378AF331" w:rsidR="3C4D56C9" w:rsidRPr="008E5B71" w:rsidRDefault="3C4D56C9" w:rsidP="3C4D56C9">
      <w:pPr>
        <w:pStyle w:val="ListParagraph"/>
        <w:numPr>
          <w:ilvl w:val="0"/>
          <w:numId w:val="6"/>
        </w:numPr>
        <w:rPr>
          <w:lang w:val="lt-LT"/>
        </w:rPr>
      </w:pPr>
      <w:r w:rsidRPr="008E5B71">
        <w:rPr>
          <w:rFonts w:ascii="Cambria" w:eastAsia="Cambria" w:hAnsi="Cambria" w:cs="Cambria"/>
          <w:lang w:val="lt-LT"/>
        </w:rPr>
        <w:t>(15)  Naudotojas  gali  keisti  naršyklės  sąsajos  spalvas  -  arba  į  šviesias, arba  į  tamsias</w:t>
      </w:r>
    </w:p>
    <w:p w14:paraId="76D624FD" w14:textId="70EDFD25" w:rsidR="3C4D56C9" w:rsidRPr="008E5B71" w:rsidRDefault="3C4D56C9" w:rsidP="002024B5">
      <w:pPr>
        <w:pStyle w:val="Heading2"/>
      </w:pPr>
      <w:bookmarkStart w:id="12" w:name="_Toc23256454"/>
      <w:r w:rsidRPr="008E5B71">
        <w:t>4.2. Informacijos architektūros sprendimo pagrindimas</w:t>
      </w:r>
      <w:bookmarkEnd w:id="12"/>
    </w:p>
    <w:p w14:paraId="66F3EAD6" w14:textId="702DEA5D" w:rsidR="3C4D56C9" w:rsidRPr="008E5B71" w:rsidRDefault="3C4D56C9" w:rsidP="3C4D56C9">
      <w:pPr>
        <w:pStyle w:val="ListParagraph"/>
        <w:numPr>
          <w:ilvl w:val="0"/>
          <w:numId w:val="4"/>
        </w:numPr>
        <w:rPr>
          <w:lang w:val="lt-LT"/>
        </w:rPr>
      </w:pPr>
      <w:r w:rsidRPr="008E5B71">
        <w:rPr>
          <w:rFonts w:ascii="Cambria" w:eastAsia="Cambria" w:hAnsi="Cambria" w:cs="Cambria"/>
          <w:lang w:val="lt-LT"/>
        </w:rPr>
        <w:t>Įskiepių  nustatymų  pasiekimas  paremtas  hierarchine  struktūra  - naujo  skirtuko  lange,  įskiep</w:t>
      </w:r>
      <w:r w:rsidR="008E5B71">
        <w:rPr>
          <w:rFonts w:ascii="Cambria" w:eastAsia="Cambria" w:hAnsi="Cambria" w:cs="Cambria"/>
          <w:lang w:val="lt-LT"/>
        </w:rPr>
        <w:t>i</w:t>
      </w:r>
      <w:r w:rsidRPr="008E5B71">
        <w:rPr>
          <w:rFonts w:ascii="Cambria" w:eastAsia="Cambria" w:hAnsi="Cambria" w:cs="Cambria"/>
          <w:lang w:val="lt-LT"/>
        </w:rPr>
        <w:t>ų  skiltyje paspaudus  ant įskiepių  nustatymų  mygtuko,  vartotojas  perkeliamas  į  naują  įskiepių  nustatymų  skirtuką,  kur  gali  tvarkyti  esamus  įskiepius  ar ieškoti  naujų.  Pradiniame  skirtuke  esanti  skirtukų  skiltis  informuoja vartotoją,  ar  yra  įskiepių  atnaujinimų,  tokios  trumpos  informacijos  užtenka  pradiniam  langui,  o  jei reikia daugiau  -  mygtuko paspaudimu  pasiekiami  nustatymai.</w:t>
      </w:r>
    </w:p>
    <w:p w14:paraId="0DDE6C1A" w14:textId="1B7B04FF" w:rsidR="3C4D56C9" w:rsidRPr="008E5B71" w:rsidRDefault="3C4D56C9" w:rsidP="3C4D56C9">
      <w:pPr>
        <w:pStyle w:val="ListParagraph"/>
        <w:numPr>
          <w:ilvl w:val="0"/>
          <w:numId w:val="4"/>
        </w:numPr>
        <w:rPr>
          <w:lang w:val="lt-LT"/>
        </w:rPr>
      </w:pPr>
      <w:r w:rsidRPr="008E5B71">
        <w:rPr>
          <w:rFonts w:ascii="Cambria" w:eastAsia="Cambria" w:hAnsi="Cambria" w:cs="Cambria"/>
          <w:lang w:val="lt-LT"/>
        </w:rPr>
        <w:t>Pradiniame  skirtuke  sąsaja  paremtu  skiltimis „langais“, panašiai kaip Windows OS pradžios meniu išdėstomos programos. Tai leidžia vienu metu matyti palyginti daug informacijos, nereikia spaudinėti daug mygtukų, viskas matoma iš karto, pvz. šios dienos orai, socialinių tinklų notifikacijos ir pan. Kadangi tokiame išdėstyme daug informacijos konkrečiai skilčiai pateikti nereikėtų, visi langeliai yra daugmaž panašaus dydžio, kiekvienas langelis pateikia tik svarbiausią informaciją.</w:t>
      </w:r>
    </w:p>
    <w:p w14:paraId="78F6EC6C" w14:textId="451896B3" w:rsidR="478961FD" w:rsidRPr="008E5B71" w:rsidRDefault="3C4D56C9" w:rsidP="002024B5">
      <w:pPr>
        <w:pStyle w:val="Heading2"/>
      </w:pPr>
      <w:bookmarkStart w:id="13" w:name="_Toc23256455"/>
      <w:r w:rsidRPr="008E5B71">
        <w:t>4.3. Maketavimo priemonė</w:t>
      </w:r>
      <w:bookmarkEnd w:id="13"/>
    </w:p>
    <w:p w14:paraId="0A378225" w14:textId="46F2A555" w:rsidR="3C4D56C9" w:rsidRPr="008E5B71" w:rsidRDefault="3C4D56C9" w:rsidP="3C4D56C9">
      <w:pPr>
        <w:rPr>
          <w:rFonts w:ascii="Cambria" w:eastAsia="Cambria" w:hAnsi="Cambria" w:cs="Cambria"/>
          <w:sz w:val="36"/>
          <w:szCs w:val="36"/>
          <w:lang w:val="lt-LT"/>
        </w:rPr>
      </w:pPr>
      <w:proofErr w:type="spellStart"/>
      <w:r w:rsidRPr="008E5B71">
        <w:rPr>
          <w:rFonts w:ascii="Cambria" w:eastAsia="Cambria" w:hAnsi="Cambria" w:cs="Cambria"/>
          <w:lang w:val="lt-LT"/>
        </w:rPr>
        <w:t>Balsamiq</w:t>
      </w:r>
      <w:proofErr w:type="spellEnd"/>
      <w:r w:rsidRPr="008E5B71">
        <w:rPr>
          <w:rFonts w:ascii="Cambria" w:eastAsia="Cambria" w:hAnsi="Cambria" w:cs="Cambria"/>
          <w:lang w:val="lt-LT"/>
        </w:rPr>
        <w:t xml:space="preserve">  (https://balsamiq.com)</w:t>
      </w:r>
    </w:p>
    <w:p w14:paraId="7B9A10B5" w14:textId="248820AF" w:rsidR="4F924768" w:rsidRPr="008E5B71" w:rsidRDefault="4F924768" w:rsidP="4F924768">
      <w:pPr>
        <w:rPr>
          <w:lang w:val="lt-LT"/>
        </w:rPr>
      </w:pPr>
      <w:r w:rsidRPr="008E5B71">
        <w:rPr>
          <w:lang w:val="lt-LT"/>
        </w:rPr>
        <w:br w:type="page"/>
      </w:r>
    </w:p>
    <w:p w14:paraId="447DAB40" w14:textId="2A679303" w:rsidR="478961FD" w:rsidRPr="008E5B71" w:rsidRDefault="3C4D56C9" w:rsidP="008976AD">
      <w:pPr>
        <w:pStyle w:val="Heading1"/>
      </w:pPr>
      <w:bookmarkStart w:id="14" w:name="_Toc23256456"/>
      <w:r w:rsidRPr="008E5B71">
        <w:lastRenderedPageBreak/>
        <w:t>5.  Tomo Miknos maketas</w:t>
      </w:r>
      <w:bookmarkEnd w:id="14"/>
    </w:p>
    <w:p w14:paraId="686ABA8F" w14:textId="0D4F449C" w:rsidR="478961FD" w:rsidRPr="008E5B71" w:rsidRDefault="3C4D56C9" w:rsidP="002024B5">
      <w:pPr>
        <w:pStyle w:val="Heading2"/>
        <w:rPr>
          <w:sz w:val="32"/>
          <w:szCs w:val="32"/>
        </w:rPr>
      </w:pPr>
      <w:bookmarkStart w:id="15" w:name="_Toc23256457"/>
      <w:r w:rsidRPr="008E5B71">
        <w:t>5.1. Įgyvendinti būsimieji naudojimo scenarijai ir panaudojamumo siekiai</w:t>
      </w:r>
      <w:bookmarkEnd w:id="15"/>
    </w:p>
    <w:p w14:paraId="6079AE5B" w14:textId="148159EA" w:rsidR="3C4D56C9" w:rsidRPr="008E5B71" w:rsidRDefault="3C4D56C9" w:rsidP="3C4D56C9">
      <w:pPr>
        <w:rPr>
          <w:rFonts w:ascii="Cambria" w:eastAsia="Cambria" w:hAnsi="Cambria" w:cs="Cambria"/>
          <w:sz w:val="24"/>
          <w:szCs w:val="24"/>
          <w:lang w:val="lt-LT"/>
        </w:rPr>
      </w:pPr>
      <w:r w:rsidRPr="008E5B71">
        <w:rPr>
          <w:rFonts w:ascii="Cambria" w:eastAsia="Cambria" w:hAnsi="Cambria" w:cs="Cambria"/>
          <w:sz w:val="24"/>
          <w:szCs w:val="24"/>
          <w:lang w:val="lt-LT"/>
        </w:rPr>
        <w:t>Maketas įgyvendina šiuos siekius:</w:t>
      </w:r>
    </w:p>
    <w:p w14:paraId="001CB45B" w14:textId="62E71812" w:rsidR="3C4D56C9" w:rsidRPr="008E5B71" w:rsidRDefault="3C4D56C9" w:rsidP="3C4D56C9">
      <w:pPr>
        <w:pStyle w:val="ListParagraph"/>
        <w:numPr>
          <w:ilvl w:val="0"/>
          <w:numId w:val="5"/>
        </w:numPr>
        <w:rPr>
          <w:sz w:val="24"/>
          <w:szCs w:val="24"/>
          <w:lang w:val="lt-LT"/>
        </w:rPr>
      </w:pPr>
      <w:r w:rsidRPr="008E5B71">
        <w:rPr>
          <w:rFonts w:ascii="Cambria" w:eastAsia="Cambria" w:hAnsi="Cambria" w:cs="Cambria"/>
          <w:sz w:val="24"/>
          <w:szCs w:val="24"/>
          <w:lang w:val="lt-LT"/>
        </w:rPr>
        <w:t>(16) Naudotojas gebės peržiūrėti norimo meto ir vietos orų prognozę atlikdamas ne daugiau nei 4 žingsnius</w:t>
      </w:r>
    </w:p>
    <w:p w14:paraId="159B4623" w14:textId="2E8FC380" w:rsidR="3C4D56C9" w:rsidRPr="008E5B71" w:rsidRDefault="3C4D56C9" w:rsidP="3C4D56C9">
      <w:pPr>
        <w:pStyle w:val="ListParagraph"/>
        <w:numPr>
          <w:ilvl w:val="0"/>
          <w:numId w:val="5"/>
        </w:numPr>
        <w:rPr>
          <w:sz w:val="24"/>
          <w:szCs w:val="24"/>
          <w:lang w:val="lt-LT"/>
        </w:rPr>
      </w:pPr>
      <w:r w:rsidRPr="008E5B71">
        <w:rPr>
          <w:rFonts w:ascii="Cambria" w:eastAsia="Cambria" w:hAnsi="Cambria" w:cs="Cambria"/>
          <w:sz w:val="24"/>
          <w:szCs w:val="24"/>
          <w:lang w:val="lt-LT"/>
        </w:rPr>
        <w:t xml:space="preserve">(12) Naudotojas gali matyti esamos vietos ir siūlomos(ų) vietos(ų) dabartinius orus naršyklės pradiniame lange. </w:t>
      </w:r>
    </w:p>
    <w:p w14:paraId="1FBB4BD0" w14:textId="4091A7C9" w:rsidR="3C4D56C9" w:rsidRPr="008E5B71" w:rsidRDefault="3C4D56C9" w:rsidP="3C4D56C9">
      <w:pPr>
        <w:rPr>
          <w:rFonts w:ascii="Cambria" w:eastAsia="Cambria" w:hAnsi="Cambria" w:cs="Cambria"/>
          <w:sz w:val="24"/>
          <w:szCs w:val="24"/>
          <w:lang w:val="lt-LT"/>
        </w:rPr>
      </w:pPr>
      <w:r w:rsidRPr="008E5B71">
        <w:rPr>
          <w:rFonts w:ascii="Cambria" w:eastAsia="Cambria" w:hAnsi="Cambria" w:cs="Cambria"/>
          <w:sz w:val="24"/>
          <w:szCs w:val="24"/>
          <w:lang w:val="lt-LT"/>
        </w:rPr>
        <w:t xml:space="preserve">Siekis </w:t>
      </w:r>
      <w:proofErr w:type="spellStart"/>
      <w:r w:rsidRPr="008E5B71">
        <w:rPr>
          <w:rFonts w:ascii="Cambria" w:eastAsia="Cambria" w:hAnsi="Cambria" w:cs="Cambria"/>
          <w:sz w:val="24"/>
          <w:szCs w:val="24"/>
          <w:lang w:val="lt-LT"/>
        </w:rPr>
        <w:t>nr.</w:t>
      </w:r>
      <w:proofErr w:type="spellEnd"/>
      <w:r w:rsidRPr="008E5B71">
        <w:rPr>
          <w:rFonts w:ascii="Cambria" w:eastAsia="Cambria" w:hAnsi="Cambria" w:cs="Cambria"/>
          <w:sz w:val="24"/>
          <w:szCs w:val="24"/>
          <w:lang w:val="lt-LT"/>
        </w:rPr>
        <w:t xml:space="preserve"> 16 įgyvendintas kadangi vartotojas vietos keitimo nustatymus gali prieiti 1 mygtuko paspaudimu, o pakeisti dieną ar laiką gali 1 veiksmu pačiame orų lange.</w:t>
      </w:r>
    </w:p>
    <w:p w14:paraId="2ECB25EB" w14:textId="290242AB" w:rsidR="3C4D56C9" w:rsidRPr="008E5B71" w:rsidRDefault="3C4D56C9" w:rsidP="3C4D56C9">
      <w:pPr>
        <w:rPr>
          <w:rFonts w:ascii="Cambria" w:eastAsia="Cambria" w:hAnsi="Cambria" w:cs="Cambria"/>
          <w:sz w:val="24"/>
          <w:szCs w:val="24"/>
          <w:lang w:val="lt-LT"/>
        </w:rPr>
      </w:pPr>
      <w:r w:rsidRPr="008E5B71">
        <w:rPr>
          <w:rFonts w:ascii="Cambria" w:eastAsia="Cambria" w:hAnsi="Cambria" w:cs="Cambria"/>
          <w:sz w:val="24"/>
          <w:szCs w:val="24"/>
          <w:lang w:val="lt-LT"/>
        </w:rPr>
        <w:t xml:space="preserve">Siekis </w:t>
      </w:r>
      <w:proofErr w:type="spellStart"/>
      <w:r w:rsidRPr="008E5B71">
        <w:rPr>
          <w:rFonts w:ascii="Cambria" w:eastAsia="Cambria" w:hAnsi="Cambria" w:cs="Cambria"/>
          <w:sz w:val="24"/>
          <w:szCs w:val="24"/>
          <w:lang w:val="lt-LT"/>
        </w:rPr>
        <w:t>nr.</w:t>
      </w:r>
      <w:proofErr w:type="spellEnd"/>
      <w:r w:rsidRPr="008E5B71">
        <w:rPr>
          <w:rFonts w:ascii="Cambria" w:eastAsia="Cambria" w:hAnsi="Cambria" w:cs="Cambria"/>
          <w:sz w:val="24"/>
          <w:szCs w:val="24"/>
          <w:lang w:val="lt-LT"/>
        </w:rPr>
        <w:t xml:space="preserve"> 12 įgyvendinamas nepilnai tačiau  pagrįstai, kadangi vartotojas gali pasiekti papildomų vietų orus 1 mygtuko paspaudimu, o pagrindinės, dažniausiai reikiamos vietovės mato jau pagrindiniame lange. </w:t>
      </w:r>
    </w:p>
    <w:p w14:paraId="744BB40D" w14:textId="4B86F583" w:rsidR="478961FD" w:rsidRPr="008E5B71" w:rsidRDefault="3C4D56C9" w:rsidP="002024B5">
      <w:pPr>
        <w:pStyle w:val="Heading2"/>
        <w:rPr>
          <w:sz w:val="32"/>
          <w:szCs w:val="32"/>
        </w:rPr>
      </w:pPr>
      <w:bookmarkStart w:id="16" w:name="_Toc23256458"/>
      <w:r w:rsidRPr="008E5B71">
        <w:t>5.2. Informacijos architektūros sprendimo pagrindimas</w:t>
      </w:r>
      <w:bookmarkEnd w:id="16"/>
    </w:p>
    <w:p w14:paraId="5D6EC568" w14:textId="0BC8F473" w:rsidR="3C4D56C9" w:rsidRPr="008E5B71" w:rsidRDefault="3C4D56C9" w:rsidP="3C4D56C9">
      <w:pPr>
        <w:rPr>
          <w:rFonts w:ascii="Cambria" w:eastAsia="Cambria" w:hAnsi="Cambria" w:cs="Cambria"/>
          <w:sz w:val="24"/>
          <w:szCs w:val="24"/>
          <w:lang w:val="lt-LT"/>
        </w:rPr>
      </w:pPr>
      <w:r w:rsidRPr="008E5B71">
        <w:rPr>
          <w:rFonts w:ascii="Cambria" w:eastAsia="Cambria" w:hAnsi="Cambria" w:cs="Cambria"/>
          <w:b/>
          <w:bCs/>
          <w:sz w:val="24"/>
          <w:szCs w:val="24"/>
          <w:lang w:val="lt-LT"/>
        </w:rPr>
        <w:t>Moduliai</w:t>
      </w:r>
      <w:r w:rsidRPr="008E5B71">
        <w:rPr>
          <w:rFonts w:ascii="Cambria" w:eastAsia="Cambria" w:hAnsi="Cambria" w:cs="Cambria"/>
          <w:sz w:val="24"/>
          <w:szCs w:val="24"/>
          <w:lang w:val="lt-LT"/>
        </w:rPr>
        <w:t xml:space="preserve"> (Komponentai). Pagrindinis orų peržiūros langas sudarytas iš atskirų komponentų. Taip yra išskiriamos atskiros informacijos grupės (pvz.: </w:t>
      </w:r>
      <w:proofErr w:type="spellStart"/>
      <w:r w:rsidRPr="008E5B71">
        <w:rPr>
          <w:rFonts w:ascii="Cambria" w:eastAsia="Cambria" w:hAnsi="Cambria" w:cs="Cambria"/>
          <w:sz w:val="24"/>
          <w:szCs w:val="24"/>
          <w:lang w:val="lt-LT"/>
        </w:rPr>
        <w:t>vėjuotumas</w:t>
      </w:r>
      <w:proofErr w:type="spellEnd"/>
      <w:r w:rsidRPr="008E5B71">
        <w:rPr>
          <w:rFonts w:ascii="Cambria" w:eastAsia="Cambria" w:hAnsi="Cambria" w:cs="Cambria"/>
          <w:sz w:val="24"/>
          <w:szCs w:val="24"/>
          <w:lang w:val="lt-LT"/>
        </w:rPr>
        <w:t>, krituliai). Be to yra galimybė leisti vartotojui komponentus išsidėstyti jam patinkančia tvarka. Taip pat vartotojas pagal poreikius gali pridėti reikiamus komponentus ar išimti nepageidaujamus.</w:t>
      </w:r>
    </w:p>
    <w:p w14:paraId="62681BC8" w14:textId="55BDE6D8" w:rsidR="3C4D56C9" w:rsidRPr="008E5B71" w:rsidRDefault="3C4D56C9" w:rsidP="3C4D56C9">
      <w:pPr>
        <w:rPr>
          <w:rFonts w:ascii="Cambria" w:eastAsia="Cambria" w:hAnsi="Cambria" w:cs="Cambria"/>
          <w:sz w:val="24"/>
          <w:szCs w:val="24"/>
          <w:lang w:val="lt-LT"/>
        </w:rPr>
      </w:pPr>
      <w:r w:rsidRPr="008E5B71">
        <w:rPr>
          <w:rFonts w:ascii="Cambria" w:eastAsia="Cambria" w:hAnsi="Cambria" w:cs="Cambria"/>
          <w:b/>
          <w:bCs/>
          <w:sz w:val="24"/>
          <w:szCs w:val="24"/>
          <w:lang w:val="lt-LT"/>
        </w:rPr>
        <w:t>Tinklinė sistema</w:t>
      </w:r>
      <w:r w:rsidRPr="008E5B71">
        <w:rPr>
          <w:rFonts w:ascii="Cambria" w:eastAsia="Cambria" w:hAnsi="Cambria" w:cs="Cambria"/>
          <w:sz w:val="24"/>
          <w:szCs w:val="24"/>
          <w:lang w:val="lt-LT"/>
        </w:rPr>
        <w:t xml:space="preserve"> Panaudota daugumoje langų. Patogu, nes visi elementai matomi be jokiu papildomų veiksmų. Taip pat viską galima pasiekti vos 1 paspaudimu. </w:t>
      </w:r>
    </w:p>
    <w:p w14:paraId="5046767F" w14:textId="5BE3E640" w:rsidR="3C4D56C9" w:rsidRPr="008E5B71" w:rsidRDefault="3C4D56C9" w:rsidP="3C4D56C9">
      <w:pPr>
        <w:rPr>
          <w:rFonts w:ascii="Cambria" w:eastAsia="Cambria" w:hAnsi="Cambria" w:cs="Cambria"/>
          <w:sz w:val="24"/>
          <w:szCs w:val="24"/>
          <w:lang w:val="lt-LT"/>
        </w:rPr>
      </w:pPr>
      <w:r w:rsidRPr="008E5B71">
        <w:rPr>
          <w:rFonts w:ascii="Cambria" w:eastAsia="Cambria" w:hAnsi="Cambria" w:cs="Cambria"/>
          <w:b/>
          <w:bCs/>
          <w:sz w:val="24"/>
          <w:szCs w:val="24"/>
          <w:lang w:val="lt-LT"/>
        </w:rPr>
        <w:t>Hierarchinė struktūra</w:t>
      </w:r>
      <w:r w:rsidRPr="008E5B71">
        <w:rPr>
          <w:rFonts w:ascii="Cambria" w:eastAsia="Cambria" w:hAnsi="Cambria" w:cs="Cambria"/>
          <w:sz w:val="24"/>
          <w:szCs w:val="24"/>
          <w:lang w:val="lt-LT"/>
        </w:rPr>
        <w:t xml:space="preserve"> panaudota personalizavimo lange. Kadangi nustatymų gali būti daug, jie skirstomi į grupes, tokiu būdu taupoma vieta ekrane. Grupių pasirinkimas yra išdėstytas kairėje pusėje, kadangi žmogui įprasta skaityti iš kairės tad grupes naudotojas pamatys pirmiausia ir galės pasirinkti jam tinkamą</w:t>
      </w:r>
    </w:p>
    <w:p w14:paraId="7F242014" w14:textId="46E0E220" w:rsidR="3C4D56C9" w:rsidRPr="008E5B71" w:rsidRDefault="3C4D56C9" w:rsidP="3C4D56C9">
      <w:pPr>
        <w:rPr>
          <w:rFonts w:ascii="Cambria" w:eastAsia="Cambria" w:hAnsi="Cambria" w:cs="Cambria"/>
          <w:b/>
          <w:bCs/>
          <w:sz w:val="24"/>
          <w:szCs w:val="24"/>
          <w:lang w:val="lt-LT"/>
        </w:rPr>
      </w:pPr>
      <w:r w:rsidRPr="008E5B71">
        <w:rPr>
          <w:rFonts w:ascii="Cambria" w:eastAsia="Cambria" w:hAnsi="Cambria" w:cs="Cambria"/>
          <w:b/>
          <w:bCs/>
          <w:sz w:val="24"/>
          <w:szCs w:val="24"/>
          <w:lang w:val="lt-LT"/>
        </w:rPr>
        <w:t xml:space="preserve">Ikona įrankių juostoje. </w:t>
      </w:r>
      <w:r w:rsidRPr="008E5B71">
        <w:rPr>
          <w:rFonts w:ascii="Cambria" w:eastAsia="Cambria" w:hAnsi="Cambria" w:cs="Cambria"/>
          <w:sz w:val="24"/>
          <w:szCs w:val="24"/>
          <w:lang w:val="lt-LT"/>
        </w:rPr>
        <w:t>Pati ikona pateikia trumpą informaciją apie esamos dienos orus, tad vartotojas gali pagrindinė informaciją sužinoti iškart, neatlikdamas jokių veiksmų. Norint detalios informacijos pakanka vieno spragtelėjimo.</w:t>
      </w:r>
    </w:p>
    <w:p w14:paraId="4B41133D" w14:textId="37236A66" w:rsidR="478961FD" w:rsidRPr="008E5B71" w:rsidRDefault="3C4D56C9" w:rsidP="002024B5">
      <w:pPr>
        <w:pStyle w:val="Heading2"/>
      </w:pPr>
      <w:bookmarkStart w:id="17" w:name="_Toc23256459"/>
      <w:r w:rsidRPr="008E5B71">
        <w:t>5.3. Maketavimo priemonė</w:t>
      </w:r>
      <w:bookmarkEnd w:id="17"/>
    </w:p>
    <w:p w14:paraId="7ED3D802" w14:textId="5534B8AB" w:rsidR="3C4D56C9" w:rsidRPr="008E5B71" w:rsidRDefault="3C4D56C9" w:rsidP="3C4D56C9">
      <w:pPr>
        <w:rPr>
          <w:lang w:val="lt-LT"/>
        </w:rPr>
      </w:pPr>
      <w:proofErr w:type="spellStart"/>
      <w:r w:rsidRPr="008E5B71">
        <w:rPr>
          <w:lang w:val="lt-LT"/>
        </w:rPr>
        <w:t>Balsamiq</w:t>
      </w:r>
      <w:proofErr w:type="spellEnd"/>
      <w:r w:rsidRPr="008E5B71">
        <w:rPr>
          <w:lang w:val="lt-LT"/>
        </w:rPr>
        <w:t xml:space="preserve"> - </w:t>
      </w:r>
      <w:hyperlink r:id="rId15">
        <w:r w:rsidRPr="008E5B71">
          <w:rPr>
            <w:rStyle w:val="Hyperlink"/>
            <w:lang w:val="lt-LT"/>
          </w:rPr>
          <w:t>https://balsamiq.com/</w:t>
        </w:r>
      </w:hyperlink>
    </w:p>
    <w:p w14:paraId="153A4AFF" w14:textId="3CFFDF32" w:rsidR="3C4D56C9" w:rsidRPr="008E5B71" w:rsidRDefault="3C4D56C9" w:rsidP="3C4D56C9">
      <w:pPr>
        <w:rPr>
          <w:lang w:val="lt-LT"/>
        </w:rPr>
      </w:pPr>
      <w:r w:rsidRPr="008E5B71">
        <w:rPr>
          <w:lang w:val="lt-LT"/>
        </w:rPr>
        <w:t>Mokomosios informacijos neprireikė, kadangi priemonė yra labai intuityvi ir paprasta naudoti.</w:t>
      </w:r>
    </w:p>
    <w:p w14:paraId="2FD9C978" w14:textId="5063008E" w:rsidR="4F924768" w:rsidRPr="008E5B71" w:rsidRDefault="3C4D56C9" w:rsidP="4F924768">
      <w:pPr>
        <w:rPr>
          <w:lang w:val="lt-LT"/>
        </w:rPr>
      </w:pPr>
      <w:r w:rsidRPr="008E5B71">
        <w:rPr>
          <w:lang w:val="lt-LT"/>
        </w:rPr>
        <w:t xml:space="preserve">Idėjos iš 1 laboratorinio darbo </w:t>
      </w:r>
      <w:proofErr w:type="spellStart"/>
      <w:r w:rsidRPr="008E5B71">
        <w:rPr>
          <w:lang w:val="lt-LT"/>
        </w:rPr>
        <w:t>interfeiso</w:t>
      </w:r>
      <w:proofErr w:type="spellEnd"/>
      <w:r w:rsidRPr="008E5B71">
        <w:rPr>
          <w:lang w:val="lt-LT"/>
        </w:rPr>
        <w:t xml:space="preserve"> idėjų</w:t>
      </w:r>
      <w:r w:rsidR="4F924768" w:rsidRPr="008E5B71">
        <w:rPr>
          <w:lang w:val="lt-LT"/>
        </w:rPr>
        <w:br w:type="page"/>
      </w:r>
    </w:p>
    <w:p w14:paraId="6EC84687" w14:textId="5DDA4D69" w:rsidR="478961FD" w:rsidRPr="008E5B71" w:rsidRDefault="3C4D56C9" w:rsidP="008976AD">
      <w:pPr>
        <w:pStyle w:val="Heading1"/>
      </w:pPr>
      <w:bookmarkStart w:id="18" w:name="_Toc23256460"/>
      <w:r w:rsidRPr="008E5B71">
        <w:lastRenderedPageBreak/>
        <w:t>6.  Edvino Šmitos maketas</w:t>
      </w:r>
      <w:bookmarkEnd w:id="18"/>
    </w:p>
    <w:p w14:paraId="6F803251" w14:textId="126BCC62" w:rsidR="3C4D56C9" w:rsidRPr="008E5B71" w:rsidRDefault="3C4D56C9" w:rsidP="002024B5">
      <w:pPr>
        <w:pStyle w:val="Heading2"/>
        <w:rPr>
          <w:sz w:val="32"/>
          <w:szCs w:val="32"/>
        </w:rPr>
      </w:pPr>
      <w:bookmarkStart w:id="19" w:name="_Toc23256461"/>
      <w:r w:rsidRPr="008E5B71">
        <w:t>6.1. Įgyvendinti būsimieji naudojimo scenarijai ir panaudojamumo siekiai</w:t>
      </w:r>
      <w:bookmarkEnd w:id="19"/>
    </w:p>
    <w:p w14:paraId="154F259A" w14:textId="1D0CAEDE" w:rsidR="3C4D56C9" w:rsidRPr="008E5B71" w:rsidRDefault="3C4D56C9" w:rsidP="3C4D56C9">
      <w:pPr>
        <w:rPr>
          <w:rFonts w:ascii="Cambria" w:eastAsia="Cambria" w:hAnsi="Cambria" w:cs="Cambria"/>
          <w:sz w:val="24"/>
          <w:szCs w:val="24"/>
          <w:lang w:val="lt-LT"/>
        </w:rPr>
      </w:pPr>
      <w:r w:rsidRPr="008E5B71">
        <w:rPr>
          <w:rFonts w:ascii="Cambria" w:eastAsia="Cambria" w:hAnsi="Cambria" w:cs="Cambria"/>
          <w:sz w:val="24"/>
          <w:szCs w:val="24"/>
          <w:lang w:val="lt-LT"/>
        </w:rPr>
        <w:t>Maketas įgyvendina šiuos siekius:</w:t>
      </w:r>
    </w:p>
    <w:p w14:paraId="701820C8" w14:textId="6FC8006B" w:rsidR="3C4D56C9" w:rsidRPr="008E5B71" w:rsidRDefault="3C4D56C9" w:rsidP="3C4D56C9">
      <w:pPr>
        <w:pStyle w:val="ListParagraph"/>
        <w:numPr>
          <w:ilvl w:val="0"/>
          <w:numId w:val="3"/>
        </w:numPr>
        <w:rPr>
          <w:sz w:val="24"/>
          <w:szCs w:val="24"/>
          <w:lang w:val="lt-LT"/>
        </w:rPr>
      </w:pPr>
      <w:r w:rsidRPr="008E5B71">
        <w:rPr>
          <w:lang w:val="lt-LT"/>
        </w:rPr>
        <w:t>(1) Naudotojas gali keisti skaitomumo nustatymus ne daugiau nei per 2 žingsnius.</w:t>
      </w:r>
    </w:p>
    <w:p w14:paraId="35550DA7" w14:textId="57785750" w:rsidR="3C4D56C9" w:rsidRPr="008E5B71" w:rsidRDefault="3C4D56C9" w:rsidP="3C4D56C9">
      <w:pPr>
        <w:pStyle w:val="ListParagraph"/>
        <w:numPr>
          <w:ilvl w:val="1"/>
          <w:numId w:val="3"/>
        </w:numPr>
        <w:rPr>
          <w:sz w:val="24"/>
          <w:szCs w:val="24"/>
          <w:lang w:val="lt-LT"/>
        </w:rPr>
      </w:pPr>
      <w:r w:rsidRPr="008E5B71">
        <w:rPr>
          <w:lang w:val="lt-LT"/>
        </w:rPr>
        <w:t>Įgyvendinama vartotojui atsidarius naują svetainę, kur šie nustatymai automatiškai pasiūlomi.</w:t>
      </w:r>
    </w:p>
    <w:p w14:paraId="42195AF2" w14:textId="0A6F2E17" w:rsidR="3C4D56C9" w:rsidRPr="008E5B71" w:rsidRDefault="3C4D56C9" w:rsidP="3C4D56C9">
      <w:pPr>
        <w:pStyle w:val="ListParagraph"/>
        <w:numPr>
          <w:ilvl w:val="0"/>
          <w:numId w:val="3"/>
        </w:numPr>
        <w:rPr>
          <w:lang w:val="lt-LT"/>
        </w:rPr>
      </w:pPr>
      <w:r w:rsidRPr="008E5B71">
        <w:rPr>
          <w:lang w:val="lt-LT"/>
        </w:rPr>
        <w:t>(6) Naudotojas gali ištrinti naršymo istoriją ne daugiau nei per 3 žingsnius.</w:t>
      </w:r>
    </w:p>
    <w:p w14:paraId="4421DF8C" w14:textId="7FD4179C" w:rsidR="3C4D56C9" w:rsidRPr="008E5B71" w:rsidRDefault="3C4D56C9" w:rsidP="3C4D56C9">
      <w:pPr>
        <w:pStyle w:val="ListParagraph"/>
        <w:numPr>
          <w:ilvl w:val="1"/>
          <w:numId w:val="3"/>
        </w:numPr>
        <w:rPr>
          <w:lang w:val="lt-LT"/>
        </w:rPr>
      </w:pPr>
      <w:r w:rsidRPr="008E5B71">
        <w:rPr>
          <w:lang w:val="lt-LT"/>
        </w:rPr>
        <w:t>Nėra pagrindinis maketo tikslas, tačiau jame tai įgyvendinta žingsniais “nustatymai -&gt; istorija -&gt; trinti”.</w:t>
      </w:r>
    </w:p>
    <w:p w14:paraId="29C27736" w14:textId="1126E7E5" w:rsidR="3C4D56C9" w:rsidRPr="008E5B71" w:rsidRDefault="3C4D56C9" w:rsidP="3C4D56C9">
      <w:pPr>
        <w:pStyle w:val="ListParagraph"/>
        <w:numPr>
          <w:ilvl w:val="0"/>
          <w:numId w:val="3"/>
        </w:numPr>
        <w:rPr>
          <w:lang w:val="lt-LT"/>
        </w:rPr>
      </w:pPr>
      <w:r w:rsidRPr="008E5B71">
        <w:rPr>
          <w:lang w:val="lt-LT"/>
        </w:rPr>
        <w:t>(14) Naudotojas galės vieną kartą nustatyti vertimo ir skaitomumo nustatymus konkrečiame puslapyje visiems tolimesniems apsilankymams jame.</w:t>
      </w:r>
    </w:p>
    <w:p w14:paraId="503362EE" w14:textId="38B0DB8F" w:rsidR="3C4D56C9" w:rsidRPr="008E5B71" w:rsidRDefault="3C4D56C9" w:rsidP="3C4D56C9">
      <w:pPr>
        <w:pStyle w:val="ListParagraph"/>
        <w:numPr>
          <w:ilvl w:val="1"/>
          <w:numId w:val="3"/>
        </w:numPr>
        <w:rPr>
          <w:lang w:val="lt-LT"/>
        </w:rPr>
      </w:pPr>
      <w:r w:rsidRPr="008E5B71">
        <w:rPr>
          <w:lang w:val="lt-LT"/>
        </w:rPr>
        <w:t>Įgyvendinama išsaugant pirmojo apsilankymo nustatymus puslapyje prie jo įrašo istorijoje.</w:t>
      </w:r>
    </w:p>
    <w:p w14:paraId="24D35E46" w14:textId="20FBF060" w:rsidR="478961FD" w:rsidRPr="008E5B71" w:rsidRDefault="3C4D56C9" w:rsidP="002024B5">
      <w:pPr>
        <w:pStyle w:val="Heading2"/>
        <w:rPr>
          <w:sz w:val="32"/>
          <w:szCs w:val="32"/>
        </w:rPr>
      </w:pPr>
      <w:bookmarkStart w:id="20" w:name="_Toc23256462"/>
      <w:r w:rsidRPr="008E5B71">
        <w:t>6.2. Informacijos architektūros sprendimo pagrindimas</w:t>
      </w:r>
      <w:bookmarkEnd w:id="20"/>
    </w:p>
    <w:p w14:paraId="747B7DEA" w14:textId="1C15BE17" w:rsidR="3C4D56C9" w:rsidRPr="008E5B71" w:rsidRDefault="3C4D56C9" w:rsidP="3C4D56C9">
      <w:pPr>
        <w:pStyle w:val="ListParagraph"/>
        <w:numPr>
          <w:ilvl w:val="0"/>
          <w:numId w:val="1"/>
        </w:numPr>
        <w:rPr>
          <w:sz w:val="24"/>
          <w:szCs w:val="24"/>
          <w:lang w:val="lt-LT"/>
        </w:rPr>
      </w:pPr>
      <w:r w:rsidRPr="008E5B71">
        <w:rPr>
          <w:rFonts w:ascii="Cambria" w:eastAsia="Cambria" w:hAnsi="Cambria" w:cs="Cambria"/>
          <w:b/>
          <w:bCs/>
          <w:sz w:val="24"/>
          <w:szCs w:val="24"/>
          <w:lang w:val="lt-LT"/>
        </w:rPr>
        <w:t xml:space="preserve">Modalinis langas </w:t>
      </w:r>
      <w:r w:rsidRPr="008E5B71">
        <w:rPr>
          <w:rFonts w:ascii="Cambria" w:eastAsia="Cambria" w:hAnsi="Cambria" w:cs="Cambria"/>
          <w:sz w:val="24"/>
          <w:szCs w:val="24"/>
          <w:lang w:val="lt-LT"/>
        </w:rPr>
        <w:t>naudojamas “aptikta nauja svetainė” lange – jais ne tik patogu naudotis, kadangi lengvai matomas to lango tėvinis kontekstas, bet juos ir patogu ignoruoti, kadangi paspaudus ant tėvinio lango jie nepastebimai užsidaro, nepakeičia tėvinio lango vaizdo ir nepalieka lango “po” naršykle.</w:t>
      </w:r>
    </w:p>
    <w:p w14:paraId="01B0536E" w14:textId="2CDEC2BB" w:rsidR="3C4D56C9" w:rsidRPr="008E5B71" w:rsidRDefault="3C4D56C9" w:rsidP="3C4D56C9">
      <w:pPr>
        <w:pStyle w:val="ListParagraph"/>
        <w:numPr>
          <w:ilvl w:val="0"/>
          <w:numId w:val="1"/>
        </w:numPr>
        <w:rPr>
          <w:sz w:val="24"/>
          <w:szCs w:val="24"/>
          <w:lang w:val="lt-LT"/>
        </w:rPr>
      </w:pPr>
      <w:r w:rsidRPr="008E5B71">
        <w:rPr>
          <w:rFonts w:ascii="Cambria" w:eastAsia="Cambria" w:hAnsi="Cambria" w:cs="Cambria"/>
          <w:b/>
          <w:bCs/>
          <w:sz w:val="24"/>
          <w:szCs w:val="24"/>
          <w:lang w:val="lt-LT"/>
        </w:rPr>
        <w:t>Hierarchinė struktūra</w:t>
      </w:r>
      <w:r w:rsidRPr="008E5B71">
        <w:rPr>
          <w:rFonts w:ascii="Cambria" w:eastAsia="Cambria" w:hAnsi="Cambria" w:cs="Cambria"/>
          <w:sz w:val="24"/>
          <w:szCs w:val="24"/>
          <w:lang w:val="lt-LT"/>
        </w:rPr>
        <w:t xml:space="preserve"> naudojama nustatymuose ir istorijoje, kur paspaudus ant tam tikrų meniu punktų yra pereinama į kitą langą, kur procesas kartojamas.</w:t>
      </w:r>
    </w:p>
    <w:p w14:paraId="3E3112D5" w14:textId="68E6B05C" w:rsidR="3C4D56C9" w:rsidRPr="008E5B71" w:rsidRDefault="3C4D56C9" w:rsidP="002024B5">
      <w:pPr>
        <w:pStyle w:val="Heading2"/>
      </w:pPr>
      <w:bookmarkStart w:id="21" w:name="_Toc23256463"/>
      <w:r w:rsidRPr="008E5B71">
        <w:t>6.3. Maketavimo priemonė.</w:t>
      </w:r>
      <w:bookmarkEnd w:id="21"/>
    </w:p>
    <w:p w14:paraId="52F1F405" w14:textId="43BE6CE2" w:rsidR="3C4D56C9" w:rsidRPr="008E5B71" w:rsidRDefault="3C4D56C9" w:rsidP="3C4D56C9">
      <w:pPr>
        <w:rPr>
          <w:lang w:val="lt-LT"/>
        </w:rPr>
      </w:pPr>
      <w:proofErr w:type="spellStart"/>
      <w:r w:rsidRPr="008E5B71">
        <w:rPr>
          <w:lang w:val="lt-LT"/>
        </w:rPr>
        <w:t>Balsamiq</w:t>
      </w:r>
      <w:proofErr w:type="spellEnd"/>
      <w:r w:rsidRPr="008E5B71">
        <w:rPr>
          <w:lang w:val="lt-LT"/>
        </w:rPr>
        <w:t xml:space="preserve"> - </w:t>
      </w:r>
      <w:hyperlink r:id="rId16">
        <w:r w:rsidRPr="008E5B71">
          <w:rPr>
            <w:rStyle w:val="Hyperlink"/>
            <w:lang w:val="lt-LT"/>
          </w:rPr>
          <w:t>https://balsamiq.com/</w:t>
        </w:r>
      </w:hyperlink>
    </w:p>
    <w:p w14:paraId="66DA214E" w14:textId="0957FAF3" w:rsidR="4F924768" w:rsidRPr="008E5B71" w:rsidRDefault="4F924768" w:rsidP="4F924768">
      <w:pPr>
        <w:rPr>
          <w:lang w:val="lt-LT"/>
        </w:rPr>
      </w:pPr>
    </w:p>
    <w:sectPr w:rsidR="4F924768" w:rsidRPr="008E5B7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1C5B1" w14:textId="77777777" w:rsidR="001F0136" w:rsidRDefault="001F0136" w:rsidP="008E5B71">
      <w:pPr>
        <w:spacing w:after="0" w:line="240" w:lineRule="auto"/>
      </w:pPr>
      <w:r>
        <w:separator/>
      </w:r>
    </w:p>
  </w:endnote>
  <w:endnote w:type="continuationSeparator" w:id="0">
    <w:p w14:paraId="1CC3FAC2" w14:textId="77777777" w:rsidR="001F0136" w:rsidRDefault="001F0136" w:rsidP="008E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BD257" w14:textId="6EC893E3" w:rsidR="008E5B71" w:rsidRDefault="008E5B71" w:rsidP="008E5B71">
    <w:pPr>
      <w:pStyle w:val="Footer"/>
    </w:pPr>
  </w:p>
  <w:p w14:paraId="79FB35B1" w14:textId="77777777" w:rsidR="008E5B71" w:rsidRDefault="008E5B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140961"/>
      <w:docPartObj>
        <w:docPartGallery w:val="Page Numbers (Bottom of Page)"/>
        <w:docPartUnique/>
      </w:docPartObj>
    </w:sdtPr>
    <w:sdtEndPr>
      <w:rPr>
        <w:noProof/>
      </w:rPr>
    </w:sdtEndPr>
    <w:sdtContent>
      <w:p w14:paraId="35CE0362" w14:textId="77777777" w:rsidR="008E5B71" w:rsidRDefault="008E5B71">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3B64A204" w14:textId="77777777" w:rsidR="008E5B71" w:rsidRDefault="008E5B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AA733" w14:textId="77777777" w:rsidR="001F0136" w:rsidRDefault="001F0136" w:rsidP="008E5B71">
      <w:pPr>
        <w:spacing w:after="0" w:line="240" w:lineRule="auto"/>
      </w:pPr>
      <w:r>
        <w:separator/>
      </w:r>
    </w:p>
  </w:footnote>
  <w:footnote w:type="continuationSeparator" w:id="0">
    <w:p w14:paraId="254758C9" w14:textId="77777777" w:rsidR="001F0136" w:rsidRDefault="001F0136" w:rsidP="008E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F19C3"/>
    <w:multiLevelType w:val="hybridMultilevel"/>
    <w:tmpl w:val="2D3CCCF0"/>
    <w:lvl w:ilvl="0" w:tplc="99889216">
      <w:start w:val="1"/>
      <w:numFmt w:val="bullet"/>
      <w:lvlText w:val=""/>
      <w:lvlJc w:val="left"/>
      <w:pPr>
        <w:ind w:left="720" w:hanging="360"/>
      </w:pPr>
      <w:rPr>
        <w:rFonts w:ascii="Symbol" w:hAnsi="Symbol" w:hint="default"/>
      </w:rPr>
    </w:lvl>
    <w:lvl w:ilvl="1" w:tplc="C6007DC8">
      <w:start w:val="1"/>
      <w:numFmt w:val="bullet"/>
      <w:lvlText w:val="o"/>
      <w:lvlJc w:val="left"/>
      <w:pPr>
        <w:ind w:left="1440" w:hanging="360"/>
      </w:pPr>
      <w:rPr>
        <w:rFonts w:ascii="Courier New" w:hAnsi="Courier New" w:hint="default"/>
      </w:rPr>
    </w:lvl>
    <w:lvl w:ilvl="2" w:tplc="02A25DF4">
      <w:start w:val="1"/>
      <w:numFmt w:val="bullet"/>
      <w:lvlText w:val=""/>
      <w:lvlJc w:val="left"/>
      <w:pPr>
        <w:ind w:left="2160" w:hanging="360"/>
      </w:pPr>
      <w:rPr>
        <w:rFonts w:ascii="Wingdings" w:hAnsi="Wingdings" w:hint="default"/>
      </w:rPr>
    </w:lvl>
    <w:lvl w:ilvl="3" w:tplc="C8DC1BC8">
      <w:start w:val="1"/>
      <w:numFmt w:val="bullet"/>
      <w:lvlText w:val=""/>
      <w:lvlJc w:val="left"/>
      <w:pPr>
        <w:ind w:left="2880" w:hanging="360"/>
      </w:pPr>
      <w:rPr>
        <w:rFonts w:ascii="Symbol" w:hAnsi="Symbol" w:hint="default"/>
      </w:rPr>
    </w:lvl>
    <w:lvl w:ilvl="4" w:tplc="345C1FBE">
      <w:start w:val="1"/>
      <w:numFmt w:val="bullet"/>
      <w:lvlText w:val="o"/>
      <w:lvlJc w:val="left"/>
      <w:pPr>
        <w:ind w:left="3600" w:hanging="360"/>
      </w:pPr>
      <w:rPr>
        <w:rFonts w:ascii="Courier New" w:hAnsi="Courier New" w:hint="default"/>
      </w:rPr>
    </w:lvl>
    <w:lvl w:ilvl="5" w:tplc="37506E2E">
      <w:start w:val="1"/>
      <w:numFmt w:val="bullet"/>
      <w:lvlText w:val=""/>
      <w:lvlJc w:val="left"/>
      <w:pPr>
        <w:ind w:left="4320" w:hanging="360"/>
      </w:pPr>
      <w:rPr>
        <w:rFonts w:ascii="Wingdings" w:hAnsi="Wingdings" w:hint="default"/>
      </w:rPr>
    </w:lvl>
    <w:lvl w:ilvl="6" w:tplc="67BE81D0">
      <w:start w:val="1"/>
      <w:numFmt w:val="bullet"/>
      <w:lvlText w:val=""/>
      <w:lvlJc w:val="left"/>
      <w:pPr>
        <w:ind w:left="5040" w:hanging="360"/>
      </w:pPr>
      <w:rPr>
        <w:rFonts w:ascii="Symbol" w:hAnsi="Symbol" w:hint="default"/>
      </w:rPr>
    </w:lvl>
    <w:lvl w:ilvl="7" w:tplc="9EF828E4">
      <w:start w:val="1"/>
      <w:numFmt w:val="bullet"/>
      <w:lvlText w:val="o"/>
      <w:lvlJc w:val="left"/>
      <w:pPr>
        <w:ind w:left="5760" w:hanging="360"/>
      </w:pPr>
      <w:rPr>
        <w:rFonts w:ascii="Courier New" w:hAnsi="Courier New" w:hint="default"/>
      </w:rPr>
    </w:lvl>
    <w:lvl w:ilvl="8" w:tplc="2FC4D03A">
      <w:start w:val="1"/>
      <w:numFmt w:val="bullet"/>
      <w:lvlText w:val=""/>
      <w:lvlJc w:val="left"/>
      <w:pPr>
        <w:ind w:left="6480" w:hanging="360"/>
      </w:pPr>
      <w:rPr>
        <w:rFonts w:ascii="Wingdings" w:hAnsi="Wingdings" w:hint="default"/>
      </w:rPr>
    </w:lvl>
  </w:abstractNum>
  <w:abstractNum w:abstractNumId="1" w15:restartNumberingAfterBreak="0">
    <w:nsid w:val="1F246C6F"/>
    <w:multiLevelType w:val="hybridMultilevel"/>
    <w:tmpl w:val="362CB2CA"/>
    <w:lvl w:ilvl="0" w:tplc="637E588C">
      <w:start w:val="1"/>
      <w:numFmt w:val="decimal"/>
      <w:lvlText w:val="%1."/>
      <w:lvlJc w:val="left"/>
      <w:pPr>
        <w:ind w:left="720" w:hanging="360"/>
      </w:pPr>
    </w:lvl>
    <w:lvl w:ilvl="1" w:tplc="4440B062">
      <w:start w:val="1"/>
      <w:numFmt w:val="bullet"/>
      <w:lvlText w:val=""/>
      <w:lvlJc w:val="left"/>
      <w:pPr>
        <w:ind w:left="1440" w:hanging="360"/>
      </w:pPr>
      <w:rPr>
        <w:rFonts w:ascii="Symbol" w:hAnsi="Symbol" w:hint="default"/>
      </w:rPr>
    </w:lvl>
    <w:lvl w:ilvl="2" w:tplc="2494B8D0">
      <w:start w:val="1"/>
      <w:numFmt w:val="lowerRoman"/>
      <w:lvlText w:val="%3."/>
      <w:lvlJc w:val="right"/>
      <w:pPr>
        <w:ind w:left="2160" w:hanging="180"/>
      </w:pPr>
    </w:lvl>
    <w:lvl w:ilvl="3" w:tplc="B69029F0">
      <w:start w:val="1"/>
      <w:numFmt w:val="decimal"/>
      <w:lvlText w:val="%4."/>
      <w:lvlJc w:val="left"/>
      <w:pPr>
        <w:ind w:left="2880" w:hanging="360"/>
      </w:pPr>
    </w:lvl>
    <w:lvl w:ilvl="4" w:tplc="3AB230B0">
      <w:start w:val="1"/>
      <w:numFmt w:val="lowerLetter"/>
      <w:lvlText w:val="%5."/>
      <w:lvlJc w:val="left"/>
      <w:pPr>
        <w:ind w:left="3600" w:hanging="360"/>
      </w:pPr>
    </w:lvl>
    <w:lvl w:ilvl="5" w:tplc="55FAE87A">
      <w:start w:val="1"/>
      <w:numFmt w:val="lowerRoman"/>
      <w:lvlText w:val="%6."/>
      <w:lvlJc w:val="right"/>
      <w:pPr>
        <w:ind w:left="4320" w:hanging="180"/>
      </w:pPr>
    </w:lvl>
    <w:lvl w:ilvl="6" w:tplc="3E9C3B44">
      <w:start w:val="1"/>
      <w:numFmt w:val="decimal"/>
      <w:lvlText w:val="%7."/>
      <w:lvlJc w:val="left"/>
      <w:pPr>
        <w:ind w:left="5040" w:hanging="360"/>
      </w:pPr>
    </w:lvl>
    <w:lvl w:ilvl="7" w:tplc="EFECD742">
      <w:start w:val="1"/>
      <w:numFmt w:val="lowerLetter"/>
      <w:lvlText w:val="%8."/>
      <w:lvlJc w:val="left"/>
      <w:pPr>
        <w:ind w:left="5760" w:hanging="360"/>
      </w:pPr>
    </w:lvl>
    <w:lvl w:ilvl="8" w:tplc="B7FCDBE0">
      <w:start w:val="1"/>
      <w:numFmt w:val="lowerRoman"/>
      <w:lvlText w:val="%9."/>
      <w:lvlJc w:val="right"/>
      <w:pPr>
        <w:ind w:left="6480" w:hanging="180"/>
      </w:pPr>
    </w:lvl>
  </w:abstractNum>
  <w:abstractNum w:abstractNumId="2" w15:restartNumberingAfterBreak="0">
    <w:nsid w:val="39D67F79"/>
    <w:multiLevelType w:val="hybridMultilevel"/>
    <w:tmpl w:val="225A5C72"/>
    <w:lvl w:ilvl="0" w:tplc="0B5E8146">
      <w:start w:val="1"/>
      <w:numFmt w:val="bullet"/>
      <w:lvlText w:val=""/>
      <w:lvlJc w:val="left"/>
      <w:pPr>
        <w:ind w:left="720" w:hanging="360"/>
      </w:pPr>
      <w:rPr>
        <w:rFonts w:ascii="Symbol" w:hAnsi="Symbol" w:hint="default"/>
      </w:rPr>
    </w:lvl>
    <w:lvl w:ilvl="1" w:tplc="FD10DE30">
      <w:start w:val="1"/>
      <w:numFmt w:val="bullet"/>
      <w:lvlText w:val="o"/>
      <w:lvlJc w:val="left"/>
      <w:pPr>
        <w:ind w:left="1440" w:hanging="360"/>
      </w:pPr>
      <w:rPr>
        <w:rFonts w:ascii="Courier New" w:hAnsi="Courier New" w:hint="default"/>
      </w:rPr>
    </w:lvl>
    <w:lvl w:ilvl="2" w:tplc="569E6FCC">
      <w:start w:val="1"/>
      <w:numFmt w:val="bullet"/>
      <w:lvlText w:val=""/>
      <w:lvlJc w:val="left"/>
      <w:pPr>
        <w:ind w:left="2160" w:hanging="360"/>
      </w:pPr>
      <w:rPr>
        <w:rFonts w:ascii="Wingdings" w:hAnsi="Wingdings" w:hint="default"/>
      </w:rPr>
    </w:lvl>
    <w:lvl w:ilvl="3" w:tplc="85F6C726">
      <w:start w:val="1"/>
      <w:numFmt w:val="bullet"/>
      <w:lvlText w:val=""/>
      <w:lvlJc w:val="left"/>
      <w:pPr>
        <w:ind w:left="2880" w:hanging="360"/>
      </w:pPr>
      <w:rPr>
        <w:rFonts w:ascii="Symbol" w:hAnsi="Symbol" w:hint="default"/>
      </w:rPr>
    </w:lvl>
    <w:lvl w:ilvl="4" w:tplc="81003E00">
      <w:start w:val="1"/>
      <w:numFmt w:val="bullet"/>
      <w:lvlText w:val="o"/>
      <w:lvlJc w:val="left"/>
      <w:pPr>
        <w:ind w:left="3600" w:hanging="360"/>
      </w:pPr>
      <w:rPr>
        <w:rFonts w:ascii="Courier New" w:hAnsi="Courier New" w:hint="default"/>
      </w:rPr>
    </w:lvl>
    <w:lvl w:ilvl="5" w:tplc="06CAF59C">
      <w:start w:val="1"/>
      <w:numFmt w:val="bullet"/>
      <w:lvlText w:val=""/>
      <w:lvlJc w:val="left"/>
      <w:pPr>
        <w:ind w:left="4320" w:hanging="360"/>
      </w:pPr>
      <w:rPr>
        <w:rFonts w:ascii="Wingdings" w:hAnsi="Wingdings" w:hint="default"/>
      </w:rPr>
    </w:lvl>
    <w:lvl w:ilvl="6" w:tplc="0BA03B60">
      <w:start w:val="1"/>
      <w:numFmt w:val="bullet"/>
      <w:lvlText w:val=""/>
      <w:lvlJc w:val="left"/>
      <w:pPr>
        <w:ind w:left="5040" w:hanging="360"/>
      </w:pPr>
      <w:rPr>
        <w:rFonts w:ascii="Symbol" w:hAnsi="Symbol" w:hint="default"/>
      </w:rPr>
    </w:lvl>
    <w:lvl w:ilvl="7" w:tplc="28F6E432">
      <w:start w:val="1"/>
      <w:numFmt w:val="bullet"/>
      <w:lvlText w:val="o"/>
      <w:lvlJc w:val="left"/>
      <w:pPr>
        <w:ind w:left="5760" w:hanging="360"/>
      </w:pPr>
      <w:rPr>
        <w:rFonts w:ascii="Courier New" w:hAnsi="Courier New" w:hint="default"/>
      </w:rPr>
    </w:lvl>
    <w:lvl w:ilvl="8" w:tplc="F776187E">
      <w:start w:val="1"/>
      <w:numFmt w:val="bullet"/>
      <w:lvlText w:val=""/>
      <w:lvlJc w:val="left"/>
      <w:pPr>
        <w:ind w:left="6480" w:hanging="360"/>
      </w:pPr>
      <w:rPr>
        <w:rFonts w:ascii="Wingdings" w:hAnsi="Wingdings" w:hint="default"/>
      </w:rPr>
    </w:lvl>
  </w:abstractNum>
  <w:abstractNum w:abstractNumId="3" w15:restartNumberingAfterBreak="0">
    <w:nsid w:val="3A9D6842"/>
    <w:multiLevelType w:val="hybridMultilevel"/>
    <w:tmpl w:val="E228AAE0"/>
    <w:lvl w:ilvl="0" w:tplc="E564CA88">
      <w:start w:val="1"/>
      <w:numFmt w:val="bullet"/>
      <w:lvlText w:val=""/>
      <w:lvlJc w:val="left"/>
      <w:pPr>
        <w:ind w:left="720" w:hanging="360"/>
      </w:pPr>
      <w:rPr>
        <w:rFonts w:ascii="Symbol" w:hAnsi="Symbol" w:hint="default"/>
      </w:rPr>
    </w:lvl>
    <w:lvl w:ilvl="1" w:tplc="696604E8">
      <w:start w:val="1"/>
      <w:numFmt w:val="bullet"/>
      <w:lvlText w:val="o"/>
      <w:lvlJc w:val="left"/>
      <w:pPr>
        <w:ind w:left="1440" w:hanging="360"/>
      </w:pPr>
      <w:rPr>
        <w:rFonts w:ascii="Courier New" w:hAnsi="Courier New" w:hint="default"/>
      </w:rPr>
    </w:lvl>
    <w:lvl w:ilvl="2" w:tplc="A67EC5BC">
      <w:start w:val="1"/>
      <w:numFmt w:val="bullet"/>
      <w:lvlText w:val=""/>
      <w:lvlJc w:val="left"/>
      <w:pPr>
        <w:ind w:left="2160" w:hanging="360"/>
      </w:pPr>
      <w:rPr>
        <w:rFonts w:ascii="Wingdings" w:hAnsi="Wingdings" w:hint="default"/>
      </w:rPr>
    </w:lvl>
    <w:lvl w:ilvl="3" w:tplc="48660372">
      <w:start w:val="1"/>
      <w:numFmt w:val="bullet"/>
      <w:lvlText w:val=""/>
      <w:lvlJc w:val="left"/>
      <w:pPr>
        <w:ind w:left="2880" w:hanging="360"/>
      </w:pPr>
      <w:rPr>
        <w:rFonts w:ascii="Symbol" w:hAnsi="Symbol" w:hint="default"/>
      </w:rPr>
    </w:lvl>
    <w:lvl w:ilvl="4" w:tplc="A2646BCE">
      <w:start w:val="1"/>
      <w:numFmt w:val="bullet"/>
      <w:lvlText w:val="o"/>
      <w:lvlJc w:val="left"/>
      <w:pPr>
        <w:ind w:left="3600" w:hanging="360"/>
      </w:pPr>
      <w:rPr>
        <w:rFonts w:ascii="Courier New" w:hAnsi="Courier New" w:hint="default"/>
      </w:rPr>
    </w:lvl>
    <w:lvl w:ilvl="5" w:tplc="2252103E">
      <w:start w:val="1"/>
      <w:numFmt w:val="bullet"/>
      <w:lvlText w:val=""/>
      <w:lvlJc w:val="left"/>
      <w:pPr>
        <w:ind w:left="4320" w:hanging="360"/>
      </w:pPr>
      <w:rPr>
        <w:rFonts w:ascii="Wingdings" w:hAnsi="Wingdings" w:hint="default"/>
      </w:rPr>
    </w:lvl>
    <w:lvl w:ilvl="6" w:tplc="6FC437EC">
      <w:start w:val="1"/>
      <w:numFmt w:val="bullet"/>
      <w:lvlText w:val=""/>
      <w:lvlJc w:val="left"/>
      <w:pPr>
        <w:ind w:left="5040" w:hanging="360"/>
      </w:pPr>
      <w:rPr>
        <w:rFonts w:ascii="Symbol" w:hAnsi="Symbol" w:hint="default"/>
      </w:rPr>
    </w:lvl>
    <w:lvl w:ilvl="7" w:tplc="DBE433EA">
      <w:start w:val="1"/>
      <w:numFmt w:val="bullet"/>
      <w:lvlText w:val="o"/>
      <w:lvlJc w:val="left"/>
      <w:pPr>
        <w:ind w:left="5760" w:hanging="360"/>
      </w:pPr>
      <w:rPr>
        <w:rFonts w:ascii="Courier New" w:hAnsi="Courier New" w:hint="default"/>
      </w:rPr>
    </w:lvl>
    <w:lvl w:ilvl="8" w:tplc="E8500444">
      <w:start w:val="1"/>
      <w:numFmt w:val="bullet"/>
      <w:lvlText w:val=""/>
      <w:lvlJc w:val="left"/>
      <w:pPr>
        <w:ind w:left="6480" w:hanging="360"/>
      </w:pPr>
      <w:rPr>
        <w:rFonts w:ascii="Wingdings" w:hAnsi="Wingdings" w:hint="default"/>
      </w:rPr>
    </w:lvl>
  </w:abstractNum>
  <w:abstractNum w:abstractNumId="4" w15:restartNumberingAfterBreak="0">
    <w:nsid w:val="3BBF5708"/>
    <w:multiLevelType w:val="hybridMultilevel"/>
    <w:tmpl w:val="22CEC362"/>
    <w:lvl w:ilvl="0" w:tplc="0A024888">
      <w:start w:val="1"/>
      <w:numFmt w:val="bullet"/>
      <w:lvlText w:val=""/>
      <w:lvlJc w:val="left"/>
      <w:pPr>
        <w:ind w:left="720" w:hanging="360"/>
      </w:pPr>
      <w:rPr>
        <w:rFonts w:ascii="Symbol" w:hAnsi="Symbol" w:hint="default"/>
      </w:rPr>
    </w:lvl>
    <w:lvl w:ilvl="1" w:tplc="12D263BC">
      <w:start w:val="1"/>
      <w:numFmt w:val="bullet"/>
      <w:lvlText w:val="o"/>
      <w:lvlJc w:val="left"/>
      <w:pPr>
        <w:ind w:left="1440" w:hanging="360"/>
      </w:pPr>
      <w:rPr>
        <w:rFonts w:ascii="Courier New" w:hAnsi="Courier New" w:hint="default"/>
      </w:rPr>
    </w:lvl>
    <w:lvl w:ilvl="2" w:tplc="C2C8E5C0">
      <w:start w:val="1"/>
      <w:numFmt w:val="bullet"/>
      <w:lvlText w:val=""/>
      <w:lvlJc w:val="left"/>
      <w:pPr>
        <w:ind w:left="2160" w:hanging="360"/>
      </w:pPr>
      <w:rPr>
        <w:rFonts w:ascii="Wingdings" w:hAnsi="Wingdings" w:hint="default"/>
      </w:rPr>
    </w:lvl>
    <w:lvl w:ilvl="3" w:tplc="B62ADCFE">
      <w:start w:val="1"/>
      <w:numFmt w:val="bullet"/>
      <w:lvlText w:val=""/>
      <w:lvlJc w:val="left"/>
      <w:pPr>
        <w:ind w:left="2880" w:hanging="360"/>
      </w:pPr>
      <w:rPr>
        <w:rFonts w:ascii="Symbol" w:hAnsi="Symbol" w:hint="default"/>
      </w:rPr>
    </w:lvl>
    <w:lvl w:ilvl="4" w:tplc="9C760BA8">
      <w:start w:val="1"/>
      <w:numFmt w:val="bullet"/>
      <w:lvlText w:val="o"/>
      <w:lvlJc w:val="left"/>
      <w:pPr>
        <w:ind w:left="3600" w:hanging="360"/>
      </w:pPr>
      <w:rPr>
        <w:rFonts w:ascii="Courier New" w:hAnsi="Courier New" w:hint="default"/>
      </w:rPr>
    </w:lvl>
    <w:lvl w:ilvl="5" w:tplc="AA0C34D2">
      <w:start w:val="1"/>
      <w:numFmt w:val="bullet"/>
      <w:lvlText w:val=""/>
      <w:lvlJc w:val="left"/>
      <w:pPr>
        <w:ind w:left="4320" w:hanging="360"/>
      </w:pPr>
      <w:rPr>
        <w:rFonts w:ascii="Wingdings" w:hAnsi="Wingdings" w:hint="default"/>
      </w:rPr>
    </w:lvl>
    <w:lvl w:ilvl="6" w:tplc="B2DE674E">
      <w:start w:val="1"/>
      <w:numFmt w:val="bullet"/>
      <w:lvlText w:val=""/>
      <w:lvlJc w:val="left"/>
      <w:pPr>
        <w:ind w:left="5040" w:hanging="360"/>
      </w:pPr>
      <w:rPr>
        <w:rFonts w:ascii="Symbol" w:hAnsi="Symbol" w:hint="default"/>
      </w:rPr>
    </w:lvl>
    <w:lvl w:ilvl="7" w:tplc="A04E59A4">
      <w:start w:val="1"/>
      <w:numFmt w:val="bullet"/>
      <w:lvlText w:val="o"/>
      <w:lvlJc w:val="left"/>
      <w:pPr>
        <w:ind w:left="5760" w:hanging="360"/>
      </w:pPr>
      <w:rPr>
        <w:rFonts w:ascii="Courier New" w:hAnsi="Courier New" w:hint="default"/>
      </w:rPr>
    </w:lvl>
    <w:lvl w:ilvl="8" w:tplc="40B25C1C">
      <w:start w:val="1"/>
      <w:numFmt w:val="bullet"/>
      <w:lvlText w:val=""/>
      <w:lvlJc w:val="left"/>
      <w:pPr>
        <w:ind w:left="6480" w:hanging="360"/>
      </w:pPr>
      <w:rPr>
        <w:rFonts w:ascii="Wingdings" w:hAnsi="Wingdings" w:hint="default"/>
      </w:rPr>
    </w:lvl>
  </w:abstractNum>
  <w:abstractNum w:abstractNumId="5" w15:restartNumberingAfterBreak="0">
    <w:nsid w:val="4CCD20B3"/>
    <w:multiLevelType w:val="hybridMultilevel"/>
    <w:tmpl w:val="5D0C161C"/>
    <w:lvl w:ilvl="0" w:tplc="7E8C5B30">
      <w:start w:val="1"/>
      <w:numFmt w:val="bullet"/>
      <w:lvlText w:val=""/>
      <w:lvlJc w:val="left"/>
      <w:pPr>
        <w:ind w:left="720" w:hanging="360"/>
      </w:pPr>
      <w:rPr>
        <w:rFonts w:ascii="Symbol" w:hAnsi="Symbol" w:hint="default"/>
      </w:rPr>
    </w:lvl>
    <w:lvl w:ilvl="1" w:tplc="BEB4879E">
      <w:start w:val="1"/>
      <w:numFmt w:val="bullet"/>
      <w:lvlText w:val="o"/>
      <w:lvlJc w:val="left"/>
      <w:pPr>
        <w:ind w:left="1440" w:hanging="360"/>
      </w:pPr>
      <w:rPr>
        <w:rFonts w:ascii="Courier New" w:hAnsi="Courier New" w:hint="default"/>
      </w:rPr>
    </w:lvl>
    <w:lvl w:ilvl="2" w:tplc="27C86FBC">
      <w:start w:val="1"/>
      <w:numFmt w:val="bullet"/>
      <w:lvlText w:val=""/>
      <w:lvlJc w:val="left"/>
      <w:pPr>
        <w:ind w:left="2160" w:hanging="360"/>
      </w:pPr>
      <w:rPr>
        <w:rFonts w:ascii="Wingdings" w:hAnsi="Wingdings" w:hint="default"/>
      </w:rPr>
    </w:lvl>
    <w:lvl w:ilvl="3" w:tplc="F8322CF4">
      <w:start w:val="1"/>
      <w:numFmt w:val="bullet"/>
      <w:lvlText w:val=""/>
      <w:lvlJc w:val="left"/>
      <w:pPr>
        <w:ind w:left="2880" w:hanging="360"/>
      </w:pPr>
      <w:rPr>
        <w:rFonts w:ascii="Symbol" w:hAnsi="Symbol" w:hint="default"/>
      </w:rPr>
    </w:lvl>
    <w:lvl w:ilvl="4" w:tplc="F6BC3F0A">
      <w:start w:val="1"/>
      <w:numFmt w:val="bullet"/>
      <w:lvlText w:val="o"/>
      <w:lvlJc w:val="left"/>
      <w:pPr>
        <w:ind w:left="3600" w:hanging="360"/>
      </w:pPr>
      <w:rPr>
        <w:rFonts w:ascii="Courier New" w:hAnsi="Courier New" w:hint="default"/>
      </w:rPr>
    </w:lvl>
    <w:lvl w:ilvl="5" w:tplc="AD122CCC">
      <w:start w:val="1"/>
      <w:numFmt w:val="bullet"/>
      <w:lvlText w:val=""/>
      <w:lvlJc w:val="left"/>
      <w:pPr>
        <w:ind w:left="4320" w:hanging="360"/>
      </w:pPr>
      <w:rPr>
        <w:rFonts w:ascii="Wingdings" w:hAnsi="Wingdings" w:hint="default"/>
      </w:rPr>
    </w:lvl>
    <w:lvl w:ilvl="6" w:tplc="0C0EC790">
      <w:start w:val="1"/>
      <w:numFmt w:val="bullet"/>
      <w:lvlText w:val=""/>
      <w:lvlJc w:val="left"/>
      <w:pPr>
        <w:ind w:left="5040" w:hanging="360"/>
      </w:pPr>
      <w:rPr>
        <w:rFonts w:ascii="Symbol" w:hAnsi="Symbol" w:hint="default"/>
      </w:rPr>
    </w:lvl>
    <w:lvl w:ilvl="7" w:tplc="5FF24970">
      <w:start w:val="1"/>
      <w:numFmt w:val="bullet"/>
      <w:lvlText w:val="o"/>
      <w:lvlJc w:val="left"/>
      <w:pPr>
        <w:ind w:left="5760" w:hanging="360"/>
      </w:pPr>
      <w:rPr>
        <w:rFonts w:ascii="Courier New" w:hAnsi="Courier New" w:hint="default"/>
      </w:rPr>
    </w:lvl>
    <w:lvl w:ilvl="8" w:tplc="C8B42450">
      <w:start w:val="1"/>
      <w:numFmt w:val="bullet"/>
      <w:lvlText w:val=""/>
      <w:lvlJc w:val="left"/>
      <w:pPr>
        <w:ind w:left="6480" w:hanging="360"/>
      </w:pPr>
      <w:rPr>
        <w:rFonts w:ascii="Wingdings" w:hAnsi="Wingdings" w:hint="default"/>
      </w:rPr>
    </w:lvl>
  </w:abstractNum>
  <w:abstractNum w:abstractNumId="6" w15:restartNumberingAfterBreak="0">
    <w:nsid w:val="6EE0654E"/>
    <w:multiLevelType w:val="hybridMultilevel"/>
    <w:tmpl w:val="61DE032C"/>
    <w:lvl w:ilvl="0" w:tplc="248A48E8">
      <w:start w:val="1"/>
      <w:numFmt w:val="bullet"/>
      <w:lvlText w:val=""/>
      <w:lvlJc w:val="left"/>
      <w:pPr>
        <w:ind w:left="720" w:hanging="360"/>
      </w:pPr>
      <w:rPr>
        <w:rFonts w:ascii="Symbol" w:hAnsi="Symbol" w:hint="default"/>
      </w:rPr>
    </w:lvl>
    <w:lvl w:ilvl="1" w:tplc="702EFD0E">
      <w:start w:val="1"/>
      <w:numFmt w:val="bullet"/>
      <w:lvlText w:val="o"/>
      <w:lvlJc w:val="left"/>
      <w:pPr>
        <w:ind w:left="1440" w:hanging="360"/>
      </w:pPr>
      <w:rPr>
        <w:rFonts w:ascii="Courier New" w:hAnsi="Courier New" w:hint="default"/>
      </w:rPr>
    </w:lvl>
    <w:lvl w:ilvl="2" w:tplc="C4DA9C50">
      <w:start w:val="1"/>
      <w:numFmt w:val="bullet"/>
      <w:lvlText w:val=""/>
      <w:lvlJc w:val="left"/>
      <w:pPr>
        <w:ind w:left="2160" w:hanging="360"/>
      </w:pPr>
      <w:rPr>
        <w:rFonts w:ascii="Wingdings" w:hAnsi="Wingdings" w:hint="default"/>
      </w:rPr>
    </w:lvl>
    <w:lvl w:ilvl="3" w:tplc="1174DE98">
      <w:start w:val="1"/>
      <w:numFmt w:val="bullet"/>
      <w:lvlText w:val=""/>
      <w:lvlJc w:val="left"/>
      <w:pPr>
        <w:ind w:left="2880" w:hanging="360"/>
      </w:pPr>
      <w:rPr>
        <w:rFonts w:ascii="Symbol" w:hAnsi="Symbol" w:hint="default"/>
      </w:rPr>
    </w:lvl>
    <w:lvl w:ilvl="4" w:tplc="EB1898B6">
      <w:start w:val="1"/>
      <w:numFmt w:val="bullet"/>
      <w:lvlText w:val="o"/>
      <w:lvlJc w:val="left"/>
      <w:pPr>
        <w:ind w:left="3600" w:hanging="360"/>
      </w:pPr>
      <w:rPr>
        <w:rFonts w:ascii="Courier New" w:hAnsi="Courier New" w:hint="default"/>
      </w:rPr>
    </w:lvl>
    <w:lvl w:ilvl="5" w:tplc="1CE24ED6">
      <w:start w:val="1"/>
      <w:numFmt w:val="bullet"/>
      <w:lvlText w:val=""/>
      <w:lvlJc w:val="left"/>
      <w:pPr>
        <w:ind w:left="4320" w:hanging="360"/>
      </w:pPr>
      <w:rPr>
        <w:rFonts w:ascii="Wingdings" w:hAnsi="Wingdings" w:hint="default"/>
      </w:rPr>
    </w:lvl>
    <w:lvl w:ilvl="6" w:tplc="CDBE6AF2">
      <w:start w:val="1"/>
      <w:numFmt w:val="bullet"/>
      <w:lvlText w:val=""/>
      <w:lvlJc w:val="left"/>
      <w:pPr>
        <w:ind w:left="5040" w:hanging="360"/>
      </w:pPr>
      <w:rPr>
        <w:rFonts w:ascii="Symbol" w:hAnsi="Symbol" w:hint="default"/>
      </w:rPr>
    </w:lvl>
    <w:lvl w:ilvl="7" w:tplc="5E6498A0">
      <w:start w:val="1"/>
      <w:numFmt w:val="bullet"/>
      <w:lvlText w:val="o"/>
      <w:lvlJc w:val="left"/>
      <w:pPr>
        <w:ind w:left="5760" w:hanging="360"/>
      </w:pPr>
      <w:rPr>
        <w:rFonts w:ascii="Courier New" w:hAnsi="Courier New" w:hint="default"/>
      </w:rPr>
    </w:lvl>
    <w:lvl w:ilvl="8" w:tplc="D65C1DF0">
      <w:start w:val="1"/>
      <w:numFmt w:val="bullet"/>
      <w:lvlText w:val=""/>
      <w:lvlJc w:val="left"/>
      <w:pPr>
        <w:ind w:left="6480" w:hanging="360"/>
      </w:pPr>
      <w:rPr>
        <w:rFonts w:ascii="Wingdings" w:hAnsi="Wingdings" w:hint="default"/>
      </w:rPr>
    </w:lvl>
  </w:abstractNum>
  <w:abstractNum w:abstractNumId="7" w15:restartNumberingAfterBreak="0">
    <w:nsid w:val="6EF32879"/>
    <w:multiLevelType w:val="hybridMultilevel"/>
    <w:tmpl w:val="DD72EAB0"/>
    <w:lvl w:ilvl="0" w:tplc="E6500DC8">
      <w:start w:val="1"/>
      <w:numFmt w:val="bullet"/>
      <w:lvlText w:val=""/>
      <w:lvlJc w:val="left"/>
      <w:pPr>
        <w:ind w:left="720" w:hanging="360"/>
      </w:pPr>
      <w:rPr>
        <w:rFonts w:ascii="Symbol" w:hAnsi="Symbol" w:hint="default"/>
      </w:rPr>
    </w:lvl>
    <w:lvl w:ilvl="1" w:tplc="F2B0CF24">
      <w:start w:val="1"/>
      <w:numFmt w:val="bullet"/>
      <w:lvlText w:val="o"/>
      <w:lvlJc w:val="left"/>
      <w:pPr>
        <w:ind w:left="1440" w:hanging="360"/>
      </w:pPr>
      <w:rPr>
        <w:rFonts w:ascii="Courier New" w:hAnsi="Courier New" w:hint="default"/>
      </w:rPr>
    </w:lvl>
    <w:lvl w:ilvl="2" w:tplc="27A08366">
      <w:start w:val="1"/>
      <w:numFmt w:val="bullet"/>
      <w:lvlText w:val=""/>
      <w:lvlJc w:val="left"/>
      <w:pPr>
        <w:ind w:left="2160" w:hanging="360"/>
      </w:pPr>
      <w:rPr>
        <w:rFonts w:ascii="Wingdings" w:hAnsi="Wingdings" w:hint="default"/>
      </w:rPr>
    </w:lvl>
    <w:lvl w:ilvl="3" w:tplc="7904337C">
      <w:start w:val="1"/>
      <w:numFmt w:val="bullet"/>
      <w:lvlText w:val=""/>
      <w:lvlJc w:val="left"/>
      <w:pPr>
        <w:ind w:left="2880" w:hanging="360"/>
      </w:pPr>
      <w:rPr>
        <w:rFonts w:ascii="Symbol" w:hAnsi="Symbol" w:hint="default"/>
      </w:rPr>
    </w:lvl>
    <w:lvl w:ilvl="4" w:tplc="81EA7144">
      <w:start w:val="1"/>
      <w:numFmt w:val="bullet"/>
      <w:lvlText w:val="o"/>
      <w:lvlJc w:val="left"/>
      <w:pPr>
        <w:ind w:left="3600" w:hanging="360"/>
      </w:pPr>
      <w:rPr>
        <w:rFonts w:ascii="Courier New" w:hAnsi="Courier New" w:hint="default"/>
      </w:rPr>
    </w:lvl>
    <w:lvl w:ilvl="5" w:tplc="CB64580E">
      <w:start w:val="1"/>
      <w:numFmt w:val="bullet"/>
      <w:lvlText w:val=""/>
      <w:lvlJc w:val="left"/>
      <w:pPr>
        <w:ind w:left="4320" w:hanging="360"/>
      </w:pPr>
      <w:rPr>
        <w:rFonts w:ascii="Wingdings" w:hAnsi="Wingdings" w:hint="default"/>
      </w:rPr>
    </w:lvl>
    <w:lvl w:ilvl="6" w:tplc="8DD21EF8">
      <w:start w:val="1"/>
      <w:numFmt w:val="bullet"/>
      <w:lvlText w:val=""/>
      <w:lvlJc w:val="left"/>
      <w:pPr>
        <w:ind w:left="5040" w:hanging="360"/>
      </w:pPr>
      <w:rPr>
        <w:rFonts w:ascii="Symbol" w:hAnsi="Symbol" w:hint="default"/>
      </w:rPr>
    </w:lvl>
    <w:lvl w:ilvl="7" w:tplc="50DA2C2C">
      <w:start w:val="1"/>
      <w:numFmt w:val="bullet"/>
      <w:lvlText w:val="o"/>
      <w:lvlJc w:val="left"/>
      <w:pPr>
        <w:ind w:left="5760" w:hanging="360"/>
      </w:pPr>
      <w:rPr>
        <w:rFonts w:ascii="Courier New" w:hAnsi="Courier New" w:hint="default"/>
      </w:rPr>
    </w:lvl>
    <w:lvl w:ilvl="8" w:tplc="DFA07878">
      <w:start w:val="1"/>
      <w:numFmt w:val="bullet"/>
      <w:lvlText w:val=""/>
      <w:lvlJc w:val="left"/>
      <w:pPr>
        <w:ind w:left="6480" w:hanging="360"/>
      </w:pPr>
      <w:rPr>
        <w:rFonts w:ascii="Wingdings" w:hAnsi="Wingdings" w:hint="default"/>
      </w:rPr>
    </w:lvl>
  </w:abstractNum>
  <w:abstractNum w:abstractNumId="8" w15:restartNumberingAfterBreak="0">
    <w:nsid w:val="6F0A352D"/>
    <w:multiLevelType w:val="hybridMultilevel"/>
    <w:tmpl w:val="5DFACDD0"/>
    <w:lvl w:ilvl="0" w:tplc="472A8D8C">
      <w:start w:val="1"/>
      <w:numFmt w:val="decimal"/>
      <w:lvlText w:val="%1."/>
      <w:lvlJc w:val="left"/>
      <w:pPr>
        <w:ind w:left="720" w:hanging="360"/>
      </w:pPr>
    </w:lvl>
    <w:lvl w:ilvl="1" w:tplc="A54AAD16">
      <w:start w:val="1"/>
      <w:numFmt w:val="lowerLetter"/>
      <w:lvlText w:val="%2."/>
      <w:lvlJc w:val="left"/>
      <w:pPr>
        <w:ind w:left="1440" w:hanging="360"/>
      </w:pPr>
    </w:lvl>
    <w:lvl w:ilvl="2" w:tplc="A086CE3E">
      <w:start w:val="1"/>
      <w:numFmt w:val="lowerRoman"/>
      <w:lvlText w:val="%3."/>
      <w:lvlJc w:val="right"/>
      <w:pPr>
        <w:ind w:left="2160" w:hanging="180"/>
      </w:pPr>
    </w:lvl>
    <w:lvl w:ilvl="3" w:tplc="B31003BA">
      <w:start w:val="1"/>
      <w:numFmt w:val="decimal"/>
      <w:lvlText w:val="%4."/>
      <w:lvlJc w:val="left"/>
      <w:pPr>
        <w:ind w:left="2880" w:hanging="360"/>
      </w:pPr>
    </w:lvl>
    <w:lvl w:ilvl="4" w:tplc="7632BC72">
      <w:start w:val="1"/>
      <w:numFmt w:val="lowerLetter"/>
      <w:lvlText w:val="%5."/>
      <w:lvlJc w:val="left"/>
      <w:pPr>
        <w:ind w:left="3600" w:hanging="360"/>
      </w:pPr>
    </w:lvl>
    <w:lvl w:ilvl="5" w:tplc="101E9592">
      <w:start w:val="1"/>
      <w:numFmt w:val="lowerRoman"/>
      <w:lvlText w:val="%6."/>
      <w:lvlJc w:val="right"/>
      <w:pPr>
        <w:ind w:left="4320" w:hanging="180"/>
      </w:pPr>
    </w:lvl>
    <w:lvl w:ilvl="6" w:tplc="6BF2C172">
      <w:start w:val="1"/>
      <w:numFmt w:val="decimal"/>
      <w:lvlText w:val="%7."/>
      <w:lvlJc w:val="left"/>
      <w:pPr>
        <w:ind w:left="5040" w:hanging="360"/>
      </w:pPr>
    </w:lvl>
    <w:lvl w:ilvl="7" w:tplc="E078E118">
      <w:start w:val="1"/>
      <w:numFmt w:val="lowerLetter"/>
      <w:lvlText w:val="%8."/>
      <w:lvlJc w:val="left"/>
      <w:pPr>
        <w:ind w:left="5760" w:hanging="360"/>
      </w:pPr>
    </w:lvl>
    <w:lvl w:ilvl="8" w:tplc="DA08261E">
      <w:start w:val="1"/>
      <w:numFmt w:val="lowerRoman"/>
      <w:lvlText w:val="%9."/>
      <w:lvlJc w:val="right"/>
      <w:pPr>
        <w:ind w:left="6480" w:hanging="180"/>
      </w:pPr>
    </w:lvl>
  </w:abstractNum>
  <w:abstractNum w:abstractNumId="9" w15:restartNumberingAfterBreak="0">
    <w:nsid w:val="760C7D37"/>
    <w:multiLevelType w:val="hybridMultilevel"/>
    <w:tmpl w:val="EBA0FF8E"/>
    <w:lvl w:ilvl="0" w:tplc="970077F8">
      <w:start w:val="1"/>
      <w:numFmt w:val="decimal"/>
      <w:lvlText w:val="%1."/>
      <w:lvlJc w:val="left"/>
      <w:pPr>
        <w:ind w:left="720" w:hanging="360"/>
      </w:pPr>
    </w:lvl>
    <w:lvl w:ilvl="1" w:tplc="EDBCE118">
      <w:start w:val="1"/>
      <w:numFmt w:val="lowerLetter"/>
      <w:lvlText w:val="%2."/>
      <w:lvlJc w:val="left"/>
      <w:pPr>
        <w:ind w:left="1440" w:hanging="360"/>
      </w:pPr>
    </w:lvl>
    <w:lvl w:ilvl="2" w:tplc="0378537A">
      <w:start w:val="1"/>
      <w:numFmt w:val="lowerRoman"/>
      <w:lvlText w:val="%3."/>
      <w:lvlJc w:val="right"/>
      <w:pPr>
        <w:ind w:left="2160" w:hanging="180"/>
      </w:pPr>
    </w:lvl>
    <w:lvl w:ilvl="3" w:tplc="DF2299A4">
      <w:start w:val="1"/>
      <w:numFmt w:val="decimal"/>
      <w:lvlText w:val="%4."/>
      <w:lvlJc w:val="left"/>
      <w:pPr>
        <w:ind w:left="2880" w:hanging="360"/>
      </w:pPr>
    </w:lvl>
    <w:lvl w:ilvl="4" w:tplc="C09810D2">
      <w:start w:val="1"/>
      <w:numFmt w:val="lowerLetter"/>
      <w:lvlText w:val="%5."/>
      <w:lvlJc w:val="left"/>
      <w:pPr>
        <w:ind w:left="3600" w:hanging="360"/>
      </w:pPr>
    </w:lvl>
    <w:lvl w:ilvl="5" w:tplc="BE74067A">
      <w:start w:val="1"/>
      <w:numFmt w:val="lowerRoman"/>
      <w:lvlText w:val="%6."/>
      <w:lvlJc w:val="right"/>
      <w:pPr>
        <w:ind w:left="4320" w:hanging="180"/>
      </w:pPr>
    </w:lvl>
    <w:lvl w:ilvl="6" w:tplc="EE1E8D3A">
      <w:start w:val="1"/>
      <w:numFmt w:val="decimal"/>
      <w:lvlText w:val="%7."/>
      <w:lvlJc w:val="left"/>
      <w:pPr>
        <w:ind w:left="5040" w:hanging="360"/>
      </w:pPr>
    </w:lvl>
    <w:lvl w:ilvl="7" w:tplc="6D8AD556">
      <w:start w:val="1"/>
      <w:numFmt w:val="lowerLetter"/>
      <w:lvlText w:val="%8."/>
      <w:lvlJc w:val="left"/>
      <w:pPr>
        <w:ind w:left="5760" w:hanging="360"/>
      </w:pPr>
    </w:lvl>
    <w:lvl w:ilvl="8" w:tplc="BB7E77E2">
      <w:start w:val="1"/>
      <w:numFmt w:val="lowerRoman"/>
      <w:lvlText w:val="%9."/>
      <w:lvlJc w:val="right"/>
      <w:pPr>
        <w:ind w:left="6480" w:hanging="180"/>
      </w:pPr>
    </w:lvl>
  </w:abstractNum>
  <w:abstractNum w:abstractNumId="10" w15:restartNumberingAfterBreak="0">
    <w:nsid w:val="777D5A76"/>
    <w:multiLevelType w:val="hybridMultilevel"/>
    <w:tmpl w:val="619C1D4E"/>
    <w:lvl w:ilvl="0" w:tplc="A5C2824C">
      <w:start w:val="1"/>
      <w:numFmt w:val="decimal"/>
      <w:lvlText w:val="%1."/>
      <w:lvlJc w:val="left"/>
      <w:pPr>
        <w:ind w:left="720" w:hanging="360"/>
      </w:pPr>
    </w:lvl>
    <w:lvl w:ilvl="1" w:tplc="1756B98C">
      <w:start w:val="1"/>
      <w:numFmt w:val="lowerLetter"/>
      <w:lvlText w:val="%2."/>
      <w:lvlJc w:val="left"/>
      <w:pPr>
        <w:ind w:left="1440" w:hanging="360"/>
      </w:pPr>
    </w:lvl>
    <w:lvl w:ilvl="2" w:tplc="CCCC5BBA">
      <w:start w:val="1"/>
      <w:numFmt w:val="lowerRoman"/>
      <w:lvlText w:val="%3."/>
      <w:lvlJc w:val="right"/>
      <w:pPr>
        <w:ind w:left="2160" w:hanging="180"/>
      </w:pPr>
    </w:lvl>
    <w:lvl w:ilvl="3" w:tplc="698ED576">
      <w:start w:val="1"/>
      <w:numFmt w:val="decimal"/>
      <w:lvlText w:val="%4."/>
      <w:lvlJc w:val="left"/>
      <w:pPr>
        <w:ind w:left="2880" w:hanging="360"/>
      </w:pPr>
    </w:lvl>
    <w:lvl w:ilvl="4" w:tplc="AF0E5F40">
      <w:start w:val="1"/>
      <w:numFmt w:val="lowerLetter"/>
      <w:lvlText w:val="%5."/>
      <w:lvlJc w:val="left"/>
      <w:pPr>
        <w:ind w:left="3600" w:hanging="360"/>
      </w:pPr>
    </w:lvl>
    <w:lvl w:ilvl="5" w:tplc="AB5EC7DE">
      <w:start w:val="1"/>
      <w:numFmt w:val="lowerRoman"/>
      <w:lvlText w:val="%6."/>
      <w:lvlJc w:val="right"/>
      <w:pPr>
        <w:ind w:left="4320" w:hanging="180"/>
      </w:pPr>
    </w:lvl>
    <w:lvl w:ilvl="6" w:tplc="2092056A">
      <w:start w:val="1"/>
      <w:numFmt w:val="decimal"/>
      <w:lvlText w:val="%7."/>
      <w:lvlJc w:val="left"/>
      <w:pPr>
        <w:ind w:left="5040" w:hanging="360"/>
      </w:pPr>
    </w:lvl>
    <w:lvl w:ilvl="7" w:tplc="08CCB336">
      <w:start w:val="1"/>
      <w:numFmt w:val="lowerLetter"/>
      <w:lvlText w:val="%8."/>
      <w:lvlJc w:val="left"/>
      <w:pPr>
        <w:ind w:left="5760" w:hanging="360"/>
      </w:pPr>
    </w:lvl>
    <w:lvl w:ilvl="8" w:tplc="BDF8638C">
      <w:start w:val="1"/>
      <w:numFmt w:val="lowerRoman"/>
      <w:lvlText w:val="%9."/>
      <w:lvlJc w:val="right"/>
      <w:pPr>
        <w:ind w:left="6480" w:hanging="180"/>
      </w:pPr>
    </w:lvl>
  </w:abstractNum>
  <w:abstractNum w:abstractNumId="11" w15:restartNumberingAfterBreak="0">
    <w:nsid w:val="7B496237"/>
    <w:multiLevelType w:val="hybridMultilevel"/>
    <w:tmpl w:val="267CA5A2"/>
    <w:lvl w:ilvl="0" w:tplc="A9603852">
      <w:start w:val="1"/>
      <w:numFmt w:val="decimal"/>
      <w:lvlText w:val="%1."/>
      <w:lvlJc w:val="left"/>
      <w:pPr>
        <w:ind w:left="720" w:hanging="360"/>
      </w:pPr>
    </w:lvl>
    <w:lvl w:ilvl="1" w:tplc="2E94313E">
      <w:start w:val="1"/>
      <w:numFmt w:val="lowerLetter"/>
      <w:lvlText w:val="%2."/>
      <w:lvlJc w:val="left"/>
      <w:pPr>
        <w:ind w:left="1440" w:hanging="360"/>
      </w:pPr>
    </w:lvl>
    <w:lvl w:ilvl="2" w:tplc="95F67C02">
      <w:start w:val="1"/>
      <w:numFmt w:val="lowerRoman"/>
      <w:lvlText w:val="%3."/>
      <w:lvlJc w:val="right"/>
      <w:pPr>
        <w:ind w:left="2160" w:hanging="180"/>
      </w:pPr>
    </w:lvl>
    <w:lvl w:ilvl="3" w:tplc="EFB46B8C">
      <w:start w:val="1"/>
      <w:numFmt w:val="decimal"/>
      <w:lvlText w:val="%4."/>
      <w:lvlJc w:val="left"/>
      <w:pPr>
        <w:ind w:left="2880" w:hanging="360"/>
      </w:pPr>
    </w:lvl>
    <w:lvl w:ilvl="4" w:tplc="5596EEA8">
      <w:start w:val="1"/>
      <w:numFmt w:val="lowerLetter"/>
      <w:lvlText w:val="%5."/>
      <w:lvlJc w:val="left"/>
      <w:pPr>
        <w:ind w:left="3600" w:hanging="360"/>
      </w:pPr>
    </w:lvl>
    <w:lvl w:ilvl="5" w:tplc="21F07A5E">
      <w:start w:val="1"/>
      <w:numFmt w:val="lowerRoman"/>
      <w:lvlText w:val="%6."/>
      <w:lvlJc w:val="right"/>
      <w:pPr>
        <w:ind w:left="4320" w:hanging="180"/>
      </w:pPr>
    </w:lvl>
    <w:lvl w:ilvl="6" w:tplc="C57A5E50">
      <w:start w:val="1"/>
      <w:numFmt w:val="decimal"/>
      <w:lvlText w:val="%7."/>
      <w:lvlJc w:val="left"/>
      <w:pPr>
        <w:ind w:left="5040" w:hanging="360"/>
      </w:pPr>
    </w:lvl>
    <w:lvl w:ilvl="7" w:tplc="A5288990">
      <w:start w:val="1"/>
      <w:numFmt w:val="lowerLetter"/>
      <w:lvlText w:val="%8."/>
      <w:lvlJc w:val="left"/>
      <w:pPr>
        <w:ind w:left="5760" w:hanging="360"/>
      </w:pPr>
    </w:lvl>
    <w:lvl w:ilvl="8" w:tplc="C7ACB24E">
      <w:start w:val="1"/>
      <w:numFmt w:val="lowerRoman"/>
      <w:lvlText w:val="%9."/>
      <w:lvlJc w:val="right"/>
      <w:pPr>
        <w:ind w:left="6480" w:hanging="180"/>
      </w:pPr>
    </w:lvl>
  </w:abstractNum>
  <w:abstractNum w:abstractNumId="12" w15:restartNumberingAfterBreak="0">
    <w:nsid w:val="7E555860"/>
    <w:multiLevelType w:val="hybridMultilevel"/>
    <w:tmpl w:val="4DC4B9EC"/>
    <w:lvl w:ilvl="0" w:tplc="0104657E">
      <w:start w:val="1"/>
      <w:numFmt w:val="bullet"/>
      <w:lvlText w:val=""/>
      <w:lvlJc w:val="left"/>
      <w:pPr>
        <w:ind w:left="720" w:hanging="360"/>
      </w:pPr>
      <w:rPr>
        <w:rFonts w:ascii="Symbol" w:hAnsi="Symbol" w:hint="default"/>
      </w:rPr>
    </w:lvl>
    <w:lvl w:ilvl="1" w:tplc="EB5E0416">
      <w:start w:val="1"/>
      <w:numFmt w:val="bullet"/>
      <w:lvlText w:val="o"/>
      <w:lvlJc w:val="left"/>
      <w:pPr>
        <w:ind w:left="1440" w:hanging="360"/>
      </w:pPr>
      <w:rPr>
        <w:rFonts w:ascii="Courier New" w:hAnsi="Courier New" w:hint="default"/>
      </w:rPr>
    </w:lvl>
    <w:lvl w:ilvl="2" w:tplc="3A5EBBFC">
      <w:start w:val="1"/>
      <w:numFmt w:val="bullet"/>
      <w:lvlText w:val=""/>
      <w:lvlJc w:val="left"/>
      <w:pPr>
        <w:ind w:left="2160" w:hanging="360"/>
      </w:pPr>
      <w:rPr>
        <w:rFonts w:ascii="Wingdings" w:hAnsi="Wingdings" w:hint="default"/>
      </w:rPr>
    </w:lvl>
    <w:lvl w:ilvl="3" w:tplc="24948A1A">
      <w:start w:val="1"/>
      <w:numFmt w:val="bullet"/>
      <w:lvlText w:val=""/>
      <w:lvlJc w:val="left"/>
      <w:pPr>
        <w:ind w:left="2880" w:hanging="360"/>
      </w:pPr>
      <w:rPr>
        <w:rFonts w:ascii="Symbol" w:hAnsi="Symbol" w:hint="default"/>
      </w:rPr>
    </w:lvl>
    <w:lvl w:ilvl="4" w:tplc="9AF2CEE0">
      <w:start w:val="1"/>
      <w:numFmt w:val="bullet"/>
      <w:lvlText w:val="o"/>
      <w:lvlJc w:val="left"/>
      <w:pPr>
        <w:ind w:left="3600" w:hanging="360"/>
      </w:pPr>
      <w:rPr>
        <w:rFonts w:ascii="Courier New" w:hAnsi="Courier New" w:hint="default"/>
      </w:rPr>
    </w:lvl>
    <w:lvl w:ilvl="5" w:tplc="E96A1696">
      <w:start w:val="1"/>
      <w:numFmt w:val="bullet"/>
      <w:lvlText w:val=""/>
      <w:lvlJc w:val="left"/>
      <w:pPr>
        <w:ind w:left="4320" w:hanging="360"/>
      </w:pPr>
      <w:rPr>
        <w:rFonts w:ascii="Wingdings" w:hAnsi="Wingdings" w:hint="default"/>
      </w:rPr>
    </w:lvl>
    <w:lvl w:ilvl="6" w:tplc="D9B0BA48">
      <w:start w:val="1"/>
      <w:numFmt w:val="bullet"/>
      <w:lvlText w:val=""/>
      <w:lvlJc w:val="left"/>
      <w:pPr>
        <w:ind w:left="5040" w:hanging="360"/>
      </w:pPr>
      <w:rPr>
        <w:rFonts w:ascii="Symbol" w:hAnsi="Symbol" w:hint="default"/>
      </w:rPr>
    </w:lvl>
    <w:lvl w:ilvl="7" w:tplc="04929654">
      <w:start w:val="1"/>
      <w:numFmt w:val="bullet"/>
      <w:lvlText w:val="o"/>
      <w:lvlJc w:val="left"/>
      <w:pPr>
        <w:ind w:left="5760" w:hanging="360"/>
      </w:pPr>
      <w:rPr>
        <w:rFonts w:ascii="Courier New" w:hAnsi="Courier New" w:hint="default"/>
      </w:rPr>
    </w:lvl>
    <w:lvl w:ilvl="8" w:tplc="7878F644">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11"/>
  </w:num>
  <w:num w:numId="6">
    <w:abstractNumId w:val="9"/>
  </w:num>
  <w:num w:numId="7">
    <w:abstractNumId w:val="3"/>
  </w:num>
  <w:num w:numId="8">
    <w:abstractNumId w:val="7"/>
  </w:num>
  <w:num w:numId="9">
    <w:abstractNumId w:val="10"/>
  </w:num>
  <w:num w:numId="10">
    <w:abstractNumId w:val="2"/>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A5FF0"/>
    <w:rsid w:val="001F0136"/>
    <w:rsid w:val="002024B5"/>
    <w:rsid w:val="00564A9E"/>
    <w:rsid w:val="008976AD"/>
    <w:rsid w:val="008E5B71"/>
    <w:rsid w:val="01A17B26"/>
    <w:rsid w:val="05EC0F99"/>
    <w:rsid w:val="14708B3F"/>
    <w:rsid w:val="1BCA8E80"/>
    <w:rsid w:val="2F541EB7"/>
    <w:rsid w:val="2F9B723B"/>
    <w:rsid w:val="308BA113"/>
    <w:rsid w:val="3A037DBF"/>
    <w:rsid w:val="3AFB8D82"/>
    <w:rsid w:val="3C4D56C9"/>
    <w:rsid w:val="3EF7D6E8"/>
    <w:rsid w:val="3F629795"/>
    <w:rsid w:val="3FBB991B"/>
    <w:rsid w:val="409A5FF0"/>
    <w:rsid w:val="478961FD"/>
    <w:rsid w:val="4B371402"/>
    <w:rsid w:val="4CEB4EFD"/>
    <w:rsid w:val="4F924768"/>
    <w:rsid w:val="59A37F20"/>
    <w:rsid w:val="5A59FE76"/>
    <w:rsid w:val="5EF63E1F"/>
    <w:rsid w:val="6C9C53BB"/>
    <w:rsid w:val="6E364884"/>
    <w:rsid w:val="73FA4578"/>
    <w:rsid w:val="77E2993E"/>
    <w:rsid w:val="78F5D6D7"/>
    <w:rsid w:val="7C9DB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5FF0"/>
  <w15:chartTrackingRefBased/>
  <w15:docId w15:val="{26AAB8FC-B8F8-4037-96C9-3E07F322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76AD"/>
    <w:pPr>
      <w:jc w:val="center"/>
      <w:outlineLvl w:val="0"/>
    </w:pPr>
    <w:rPr>
      <w:rFonts w:ascii="Cambria" w:eastAsia="Cambria" w:hAnsi="Cambria" w:cs="Cambria"/>
      <w:sz w:val="52"/>
      <w:szCs w:val="52"/>
      <w:lang w:val="lt-LT"/>
    </w:rPr>
  </w:style>
  <w:style w:type="paragraph" w:styleId="Heading2">
    <w:name w:val="heading 2"/>
    <w:basedOn w:val="Normal"/>
    <w:next w:val="Normal"/>
    <w:link w:val="Heading2Char"/>
    <w:uiPriority w:val="9"/>
    <w:unhideWhenUsed/>
    <w:qFormat/>
    <w:rsid w:val="002024B5"/>
    <w:pPr>
      <w:jc w:val="center"/>
      <w:outlineLvl w:val="1"/>
    </w:pPr>
    <w:rPr>
      <w:rFonts w:ascii="Cambria" w:eastAsia="Cambria" w:hAnsi="Cambria" w:cs="Cambria"/>
      <w:sz w:val="36"/>
      <w:szCs w:val="36"/>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8976AD"/>
    <w:rPr>
      <w:rFonts w:ascii="Cambria" w:eastAsia="Cambria" w:hAnsi="Cambria" w:cs="Cambria"/>
      <w:sz w:val="52"/>
      <w:szCs w:val="52"/>
      <w:lang w:val="lt-LT"/>
    </w:rPr>
  </w:style>
  <w:style w:type="character" w:customStyle="1" w:styleId="Heading2Char">
    <w:name w:val="Heading 2 Char"/>
    <w:basedOn w:val="DefaultParagraphFont"/>
    <w:link w:val="Heading2"/>
    <w:uiPriority w:val="9"/>
    <w:rsid w:val="002024B5"/>
    <w:rPr>
      <w:rFonts w:ascii="Cambria" w:eastAsia="Cambria" w:hAnsi="Cambria" w:cs="Cambria"/>
      <w:sz w:val="36"/>
      <w:szCs w:val="36"/>
      <w:lang w:val="lt-LT"/>
    </w:rPr>
  </w:style>
  <w:style w:type="paragraph" w:styleId="TOCHeading">
    <w:name w:val="TOC Heading"/>
    <w:basedOn w:val="Heading1"/>
    <w:next w:val="Normal"/>
    <w:uiPriority w:val="39"/>
    <w:unhideWhenUsed/>
    <w:qFormat/>
    <w:rsid w:val="002024B5"/>
    <w:pPr>
      <w:keepNext/>
      <w:keepLines/>
      <w:spacing w:before="240" w:after="0"/>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2024B5"/>
    <w:pPr>
      <w:spacing w:after="100"/>
    </w:pPr>
  </w:style>
  <w:style w:type="paragraph" w:styleId="TOC2">
    <w:name w:val="toc 2"/>
    <w:basedOn w:val="Normal"/>
    <w:next w:val="Normal"/>
    <w:autoRedefine/>
    <w:uiPriority w:val="39"/>
    <w:unhideWhenUsed/>
    <w:rsid w:val="002024B5"/>
    <w:pPr>
      <w:spacing w:after="100"/>
      <w:ind w:left="220"/>
    </w:pPr>
  </w:style>
  <w:style w:type="paragraph" w:styleId="Header">
    <w:name w:val="header"/>
    <w:basedOn w:val="Normal"/>
    <w:link w:val="HeaderChar"/>
    <w:uiPriority w:val="99"/>
    <w:unhideWhenUsed/>
    <w:rsid w:val="008E5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B71"/>
  </w:style>
  <w:style w:type="paragraph" w:styleId="Footer">
    <w:name w:val="footer"/>
    <w:basedOn w:val="Normal"/>
    <w:link w:val="FooterChar"/>
    <w:uiPriority w:val="99"/>
    <w:unhideWhenUsed/>
    <w:rsid w:val="008E5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mikna@mif.stud.vu.lt"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as.mikna@mif.stud.vu.l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alsami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as.mikna@mif.stud.vu.lt" TargetMode="External"/><Relationship Id="rId5" Type="http://schemas.openxmlformats.org/officeDocument/2006/relationships/webSettings" Target="webSettings.xml"/><Relationship Id="rId15" Type="http://schemas.openxmlformats.org/officeDocument/2006/relationships/hyperlink" Target="https://balsamiq.com/" TargetMode="External"/><Relationship Id="rId10" Type="http://schemas.openxmlformats.org/officeDocument/2006/relationships/hyperlink" Target="mailto:tomas.mikna@mif.stud.vu.l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mas.mikna@mif.stud.vu.lt" TargetMode="External"/><Relationship Id="rId14" Type="http://schemas.openxmlformats.org/officeDocument/2006/relationships/hyperlink" Target="https://balsam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8D29-F4F5-45DC-BBB8-696E099A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Vilius Minkevičius</dc:creator>
  <cp:keywords/>
  <dc:description/>
  <cp:lastModifiedBy>Vilius Minkevicius</cp:lastModifiedBy>
  <cp:revision>3</cp:revision>
  <dcterms:created xsi:type="dcterms:W3CDTF">2019-10-18T12:15:00Z</dcterms:created>
  <dcterms:modified xsi:type="dcterms:W3CDTF">2019-10-29T13:51:00Z</dcterms:modified>
</cp:coreProperties>
</file>