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1BC" w:rsidRDefault="00B566BA" w:rsidP="00B566BA">
      <w:pPr>
        <w:spacing w:after="120"/>
        <w:jc w:val="center"/>
        <w:rPr>
          <w:sz w:val="36"/>
          <w:lang w:val="lt-LT"/>
        </w:rPr>
      </w:pPr>
      <w:r>
        <w:rPr>
          <w:sz w:val="36"/>
          <w:lang w:val="lt-LT"/>
        </w:rPr>
        <w:t>Optimizavimo metodai</w:t>
      </w:r>
    </w:p>
    <w:p w:rsidR="00B566BA" w:rsidRPr="00593898" w:rsidRDefault="00B566BA" w:rsidP="00B566BA">
      <w:pPr>
        <w:spacing w:after="120"/>
        <w:jc w:val="center"/>
        <w:rPr>
          <w:sz w:val="36"/>
          <w:lang w:val="lt-LT"/>
        </w:rPr>
      </w:pPr>
      <w:r>
        <w:rPr>
          <w:sz w:val="36"/>
          <w:lang w:val="lt-LT"/>
        </w:rPr>
        <w:t>Užduoties „Optimizavimas be apribojimų“ ataskaita</w:t>
      </w:r>
    </w:p>
    <w:p w:rsidR="004C2C09" w:rsidRDefault="00E921BC">
      <w:pPr>
        <w:rPr>
          <w:lang w:val="lt-LT"/>
        </w:rPr>
      </w:pPr>
      <w:r w:rsidRPr="005F1074">
        <w:rPr>
          <w:b/>
          <w:lang w:val="lt-LT"/>
        </w:rPr>
        <w:t>Autorius</w:t>
      </w:r>
      <w:r w:rsidRPr="005F1074">
        <w:rPr>
          <w:lang w:val="lt-LT"/>
        </w:rPr>
        <w:t>: Vilius Minkevičius, Programų Sistemos 4 kursas 2 grupė</w:t>
      </w:r>
    </w:p>
    <w:p w:rsidR="00B566BA" w:rsidRDefault="00B566BA" w:rsidP="00B566BA">
      <w:pPr>
        <w:pStyle w:val="Heading1"/>
      </w:pPr>
    </w:p>
    <w:p w:rsidR="00B566BA" w:rsidRDefault="00B566BA" w:rsidP="00B566BA">
      <w:pPr>
        <w:pStyle w:val="Heading1"/>
      </w:pPr>
      <w:r>
        <w:t>Darbo eiga</w:t>
      </w:r>
    </w:p>
    <w:p w:rsidR="00B566BA" w:rsidRPr="00B566BA" w:rsidRDefault="00B566BA" w:rsidP="00B566BA">
      <w:pPr>
        <w:rPr>
          <w:lang w:val="lt-LT"/>
        </w:rPr>
      </w:pPr>
    </w:p>
    <w:p w:rsidR="00E921BC" w:rsidRDefault="00B566BA" w:rsidP="00B566BA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Optimizavimo užduoties formulavimas,</w:t>
      </w:r>
    </w:p>
    <w:p w:rsidR="00B566BA" w:rsidRDefault="0029305F" w:rsidP="00B566BA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Gradientinio nusileidimo metodas</w:t>
      </w:r>
      <w:r w:rsidR="003171ED">
        <w:rPr>
          <w:lang w:val="lt-LT"/>
        </w:rPr>
        <w:t>,</w:t>
      </w:r>
    </w:p>
    <w:p w:rsidR="003171ED" w:rsidRDefault="003171ED" w:rsidP="00B566BA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Rezultatų atvaizdavimas,</w:t>
      </w:r>
    </w:p>
    <w:p w:rsidR="003171ED" w:rsidRDefault="003171ED" w:rsidP="00B566BA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Greičiausio nusileidimo metodas,</w:t>
      </w:r>
    </w:p>
    <w:p w:rsidR="003171ED" w:rsidRPr="00B566BA" w:rsidRDefault="00BB391C" w:rsidP="00BB391C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Deformuojamas simpleksas.</w:t>
      </w:r>
    </w:p>
    <w:p w:rsidR="003171ED" w:rsidRDefault="003171ED" w:rsidP="003171ED">
      <w:pPr>
        <w:pStyle w:val="Heading1"/>
      </w:pPr>
      <w:r>
        <w:t>Užduoties formulavimas</w:t>
      </w:r>
    </w:p>
    <w:p w:rsidR="003171ED" w:rsidRPr="006D465F" w:rsidRDefault="003171ED" w:rsidP="006D465F">
      <w:pPr>
        <w:ind w:firstLine="0"/>
        <w:rPr>
          <w:lang w:val="lt-LT"/>
        </w:rPr>
      </w:pPr>
      <w:r w:rsidRPr="006D465F">
        <w:rPr>
          <w:lang w:val="lt-LT"/>
        </w:rPr>
        <w:t>Kintamieji: x – priekinės ir galinės sienų plotų suma, y – šoninių, z – viršutinės ir apatinės.</w:t>
      </w:r>
    </w:p>
    <w:p w:rsidR="003171ED" w:rsidRPr="003171ED" w:rsidRDefault="003171ED" w:rsidP="003171ED">
      <w:pPr>
        <w:pStyle w:val="ListParagraph"/>
        <w:numPr>
          <w:ilvl w:val="0"/>
          <w:numId w:val="8"/>
        </w:numPr>
        <w:rPr>
          <w:lang w:val="lt-LT"/>
        </w:rPr>
      </w:pPr>
      <w:r w:rsidRPr="003171ED">
        <w:rPr>
          <w:lang w:val="lt-LT"/>
        </w:rPr>
        <w:t xml:space="preserve">Vienetinio dėžės </w:t>
      </w:r>
      <w:r>
        <w:rPr>
          <w:lang w:val="lt-LT"/>
        </w:rPr>
        <w:t xml:space="preserve">paviršiaus ploto reikalavimas: </w:t>
      </w:r>
      <w:r>
        <w:rPr>
          <w:b/>
          <w:lang w:val="lt-LT"/>
        </w:rPr>
        <w:tab/>
        <w:t>x + y + z = 1</w:t>
      </w:r>
    </w:p>
    <w:p w:rsidR="003171ED" w:rsidRDefault="003171ED" w:rsidP="003171ED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 xml:space="preserve">Dėžės tūrio pakelto kvadratu funkcija: </w:t>
      </w:r>
      <w:r w:rsidRPr="006D465F">
        <w:rPr>
          <w:b/>
          <w:lang w:val="lt-LT"/>
        </w:rPr>
        <w:t>V</w:t>
      </w:r>
      <w:r w:rsidRPr="006D465F">
        <w:rPr>
          <w:b/>
          <w:vertAlign w:val="superscript"/>
          <w:lang w:val="lt-LT"/>
        </w:rPr>
        <w:t>2</w:t>
      </w:r>
      <w:r w:rsidRPr="006D465F">
        <w:rPr>
          <w:b/>
          <w:lang w:val="lt-LT"/>
        </w:rPr>
        <w:t xml:space="preserve">(x, y, z) = </w:t>
      </w:r>
      <m:oMath>
        <m:f>
          <m:fPr>
            <m:ctrlPr>
              <w:rPr>
                <w:rFonts w:ascii="Cambria Math" w:hAnsi="Cambria Math"/>
                <w:b/>
                <w:i/>
                <w:lang w:val="lt-L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lt-LT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lt-LT"/>
              </w:rPr>
              <m:t>8</m:t>
            </m:r>
          </m:den>
        </m:f>
        <m:r>
          <m:rPr>
            <m:sty m:val="bi"/>
          </m:rPr>
          <w:rPr>
            <w:rFonts w:ascii="Cambria Math" w:eastAsiaTheme="minorEastAsia" w:hAnsi="Cambria Math"/>
            <w:lang w:val="lt-LT"/>
          </w:rPr>
          <m:t>xyz</m:t>
        </m:r>
      </m:oMath>
    </w:p>
    <w:p w:rsidR="006D465F" w:rsidRDefault="003171ED" w:rsidP="006D465F">
      <w:pPr>
        <w:rPr>
          <w:lang w:val="lt-LT"/>
        </w:rPr>
      </w:pPr>
      <w:r>
        <w:rPr>
          <w:lang w:val="lt-LT"/>
        </w:rPr>
        <w:t>Išvedimas: pastebėjau, kad įprastinės tūrio formulės kvadratą a</w:t>
      </w:r>
      <w:r w:rsidRPr="003171ED">
        <w:rPr>
          <w:vertAlign w:val="superscript"/>
          <w:lang w:val="lt-LT"/>
        </w:rPr>
        <w:t>2</w:t>
      </w:r>
      <w:r>
        <w:rPr>
          <w:lang w:val="lt-LT"/>
        </w:rPr>
        <w:t>b</w:t>
      </w:r>
      <w:r w:rsidRPr="003171ED">
        <w:rPr>
          <w:vertAlign w:val="superscript"/>
          <w:lang w:val="lt-LT"/>
        </w:rPr>
        <w:t>2</w:t>
      </w:r>
      <w:r>
        <w:rPr>
          <w:lang w:val="lt-LT"/>
        </w:rPr>
        <w:t>c</w:t>
      </w:r>
      <w:r>
        <w:rPr>
          <w:vertAlign w:val="superscript"/>
          <w:lang w:val="lt-LT"/>
        </w:rPr>
        <w:t>2</w:t>
      </w:r>
      <w:r>
        <w:rPr>
          <w:lang w:val="lt-LT"/>
        </w:rPr>
        <w:t xml:space="preserve"> galima išreikšti sandauga (</w:t>
      </w:r>
      <w:proofErr w:type="spellStart"/>
      <w:r>
        <w:rPr>
          <w:lang w:val="lt-LT"/>
        </w:rPr>
        <w:t>ab</w:t>
      </w:r>
      <w:proofErr w:type="spellEnd"/>
      <w:r>
        <w:rPr>
          <w:lang w:val="lt-LT"/>
        </w:rPr>
        <w:t>)(</w:t>
      </w:r>
      <w:proofErr w:type="spellStart"/>
      <w:r>
        <w:rPr>
          <w:lang w:val="lt-LT"/>
        </w:rPr>
        <w:t>bc</w:t>
      </w:r>
      <w:proofErr w:type="spellEnd"/>
      <w:r>
        <w:rPr>
          <w:lang w:val="lt-LT"/>
        </w:rPr>
        <w:t>)(</w:t>
      </w:r>
      <w:proofErr w:type="spellStart"/>
      <w:r>
        <w:rPr>
          <w:lang w:val="lt-LT"/>
        </w:rPr>
        <w:t>ac</w:t>
      </w:r>
      <w:proofErr w:type="spellEnd"/>
      <w:r>
        <w:rPr>
          <w:lang w:val="lt-LT"/>
        </w:rPr>
        <w:t xml:space="preserve">), o tai yra priešingų sienų plotų pusės. </w:t>
      </w:r>
      <w:r w:rsidR="006D465F">
        <w:rPr>
          <w:lang w:val="lt-LT"/>
        </w:rPr>
        <w:t>Tada a</w:t>
      </w:r>
      <w:r>
        <w:rPr>
          <w:lang w:val="lt-LT"/>
        </w:rPr>
        <w:t xml:space="preserve">tlikau sukeitimą </w:t>
      </w:r>
      <w:proofErr w:type="spellStart"/>
      <w:r>
        <w:rPr>
          <w:lang w:val="lt-LT"/>
        </w:rPr>
        <w:t>ab</w:t>
      </w:r>
      <w:proofErr w:type="spellEnd"/>
      <w:r>
        <w:rPr>
          <w:lang w:val="lt-LT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lt-LT"/>
              </w:rPr>
            </m:ctrlPr>
          </m:fPr>
          <m:num>
            <m:r>
              <w:rPr>
                <w:rFonts w:ascii="Cambria Math" w:hAnsi="Cambria Math"/>
                <w:lang w:val="lt-LT"/>
              </w:rPr>
              <m:t>x</m:t>
            </m:r>
          </m:num>
          <m:den>
            <m:r>
              <w:rPr>
                <w:rFonts w:ascii="Cambria Math" w:hAnsi="Cambria Math"/>
                <w:lang w:val="lt-LT"/>
              </w:rPr>
              <m:t>2</m:t>
            </m:r>
          </m:den>
        </m:f>
      </m:oMath>
      <w:r>
        <w:rPr>
          <w:lang w:val="lt-LT"/>
        </w:rPr>
        <w:t xml:space="preserve">, </w:t>
      </w:r>
      <w:proofErr w:type="spellStart"/>
      <w:r>
        <w:rPr>
          <w:lang w:val="lt-LT"/>
        </w:rPr>
        <w:t>bc</w:t>
      </w:r>
      <w:proofErr w:type="spellEnd"/>
      <w:r>
        <w:rPr>
          <w:lang w:val="lt-LT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lt-LT"/>
              </w:rPr>
            </m:ctrlPr>
          </m:fPr>
          <m:num>
            <m:r>
              <w:rPr>
                <w:rFonts w:ascii="Cambria Math" w:hAnsi="Cambria Math"/>
                <w:lang w:val="lt-LT"/>
              </w:rPr>
              <m:t>y</m:t>
            </m:r>
          </m:num>
          <m:den>
            <m:r>
              <w:rPr>
                <w:rFonts w:ascii="Cambria Math" w:hAnsi="Cambria Math"/>
                <w:lang w:val="lt-LT"/>
              </w:rPr>
              <m:t>2</m:t>
            </m:r>
          </m:den>
        </m:f>
      </m:oMath>
      <w:r>
        <w:rPr>
          <w:lang w:val="lt-LT"/>
        </w:rPr>
        <w:t xml:space="preserve">, </w:t>
      </w:r>
      <w:proofErr w:type="spellStart"/>
      <w:r>
        <w:rPr>
          <w:lang w:val="lt-LT"/>
        </w:rPr>
        <w:t>ac</w:t>
      </w:r>
      <w:proofErr w:type="spellEnd"/>
      <w:r>
        <w:rPr>
          <w:lang w:val="lt-LT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lt-LT"/>
              </w:rPr>
            </m:ctrlPr>
          </m:fPr>
          <m:num>
            <m:r>
              <w:rPr>
                <w:rFonts w:ascii="Cambria Math" w:hAnsi="Cambria Math"/>
                <w:lang w:val="lt-LT"/>
              </w:rPr>
              <m:t>z</m:t>
            </m:r>
          </m:num>
          <m:den>
            <m:r>
              <w:rPr>
                <w:rFonts w:ascii="Cambria Math" w:hAnsi="Cambria Math"/>
                <w:lang w:val="lt-LT"/>
              </w:rPr>
              <m:t>2</m:t>
            </m:r>
          </m:den>
        </m:f>
      </m:oMath>
      <w:r>
        <w:rPr>
          <w:lang w:val="lt-LT"/>
        </w:rPr>
        <w:t>.</w:t>
      </w:r>
    </w:p>
    <w:p w:rsidR="006D465F" w:rsidRPr="00C26C6F" w:rsidRDefault="006D465F" w:rsidP="006D465F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 xml:space="preserve">Išreiškiu vieną kintamąjį per kitus: </w:t>
      </w:r>
      <w:r w:rsidRPr="006D465F">
        <w:rPr>
          <w:b/>
          <w:lang w:val="lt-LT"/>
        </w:rPr>
        <w:t xml:space="preserve">z = 1 – x </w:t>
      </w:r>
      <w:r>
        <w:rPr>
          <w:b/>
          <w:lang w:val="lt-LT"/>
        </w:rPr>
        <w:t>–</w:t>
      </w:r>
      <w:r w:rsidRPr="006D465F">
        <w:rPr>
          <w:b/>
          <w:lang w:val="lt-LT"/>
        </w:rPr>
        <w:t xml:space="preserve"> y</w:t>
      </w:r>
    </w:p>
    <w:p w:rsidR="006D465F" w:rsidRPr="00CB5630" w:rsidRDefault="006D465F" w:rsidP="006D465F">
      <w:pPr>
        <w:pStyle w:val="ListParagraph"/>
        <w:numPr>
          <w:ilvl w:val="0"/>
          <w:numId w:val="8"/>
        </w:numPr>
        <w:rPr>
          <w:b/>
          <w:lang w:val="lt-LT"/>
        </w:rPr>
      </w:pPr>
      <w:r w:rsidRPr="00C26C6F">
        <w:rPr>
          <w:lang w:val="lt-LT"/>
        </w:rPr>
        <w:t>T</w:t>
      </w:r>
      <w:r>
        <w:rPr>
          <w:lang w:val="lt-LT"/>
        </w:rPr>
        <w:t xml:space="preserve">ikslo funkcija: </w:t>
      </w:r>
      <w:r w:rsidRPr="00CB5630">
        <w:rPr>
          <w:b/>
          <w:lang w:val="lt-LT"/>
        </w:rPr>
        <w:t xml:space="preserve">f(x, y) = </w:t>
      </w:r>
      <m:oMath>
        <m:r>
          <m:rPr>
            <m:sty m:val="bi"/>
          </m:rPr>
          <w:rPr>
            <w:rFonts w:ascii="Cambria Math" w:hAnsi="Cambria Math"/>
            <w:lang w:val="lt-LT"/>
          </w:rPr>
          <m:t>-</m:t>
        </m:r>
        <m:f>
          <m:fPr>
            <m:ctrlPr>
              <w:rPr>
                <w:rFonts w:ascii="Cambria Math" w:hAnsi="Cambria Math"/>
                <w:b/>
                <w:i/>
                <w:lang w:val="lt-L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lt-LT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lt-LT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lang w:val="lt-LT"/>
          </w:rPr>
          <m:t>xy</m:t>
        </m:r>
        <m:d>
          <m:dPr>
            <m:ctrlPr>
              <w:rPr>
                <w:rFonts w:ascii="Cambria Math" w:hAnsi="Cambria Math"/>
                <w:b/>
                <w:i/>
                <w:lang w:val="lt-L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lt-LT"/>
              </w:rPr>
              <m:t>1-x-y</m:t>
            </m:r>
          </m:e>
        </m:d>
      </m:oMath>
      <w:r w:rsidRPr="00CB5630">
        <w:rPr>
          <w:rFonts w:eastAsiaTheme="minorEastAsia"/>
          <w:b/>
          <w:lang w:val="lt-LT"/>
        </w:rPr>
        <w:t xml:space="preserve"> </w:t>
      </w:r>
    </w:p>
    <w:p w:rsidR="003171ED" w:rsidRDefault="006D465F" w:rsidP="003171ED">
      <w:pPr>
        <w:rPr>
          <w:lang w:val="lt-LT"/>
        </w:rPr>
      </w:pPr>
      <w:r>
        <w:rPr>
          <w:lang w:val="lt-LT"/>
        </w:rPr>
        <w:t xml:space="preserve">Pasirinkau optimizuoti pagal tūrio kvadratą padaugintą iš -1. Pati mažiausia reikšmė – didžiausias tūris. </w:t>
      </w:r>
      <w:r w:rsidRPr="00B44C26">
        <w:rPr>
          <w:color w:val="000000" w:themeColor="text1"/>
          <w:lang w:val="lt-LT"/>
        </w:rPr>
        <w:t>Turint omeny, kad turime dėžės paviršiaus ploto reikalavimą, ši formuluotė turi apribojimų.</w:t>
      </w:r>
      <w:r w:rsidRPr="006D465F">
        <w:rPr>
          <w:color w:val="FF0000"/>
          <w:lang w:val="lt-LT"/>
        </w:rPr>
        <w:t xml:space="preserve"> </w:t>
      </w:r>
      <w:r>
        <w:rPr>
          <w:lang w:val="lt-LT"/>
        </w:rPr>
        <w:t>Pirmas – plotas gali būti tik teigiamas. Antras – vienetinio pav. ploto dėžės sienų plotų suma lygi vienui.</w:t>
      </w:r>
      <w:r w:rsidR="0021312D">
        <w:rPr>
          <w:lang w:val="lt-LT"/>
        </w:rPr>
        <w:t xml:space="preserve"> Optimizuojant laikomasi tik antrojo apribojimo, tačiau jis nemažina srities (vienetui gali būti lygi didelių teigiamų ir didelių neigiamų skaičių suma). Visgi </w:t>
      </w:r>
      <w:r w:rsidR="00B44C26">
        <w:rPr>
          <w:lang w:val="lt-LT"/>
        </w:rPr>
        <w:t xml:space="preserve">optimizuojama be apribojimų ir išeinama iš </w:t>
      </w:r>
      <w:r w:rsidR="009746D9">
        <w:rPr>
          <w:lang w:val="lt-LT"/>
        </w:rPr>
        <w:t>realaus atvejo</w:t>
      </w:r>
      <w:r w:rsidR="00B44C26">
        <w:rPr>
          <w:lang w:val="lt-LT"/>
        </w:rPr>
        <w:t xml:space="preserve"> ribų.</w:t>
      </w:r>
    </w:p>
    <w:p w:rsidR="00CB5630" w:rsidRPr="00CB5630" w:rsidRDefault="00CB5630" w:rsidP="00CB5630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 xml:space="preserve">Tikslo funkcijos gradiento funkcija: </w:t>
      </w:r>
      <w:proofErr w:type="spellStart"/>
      <w:r>
        <w:rPr>
          <w:lang w:val="lt-LT"/>
        </w:rPr>
        <w:t>df</w:t>
      </w:r>
      <w:proofErr w:type="spellEnd"/>
      <w:r>
        <w:rPr>
          <w:lang w:val="lt-LT"/>
        </w:rPr>
        <w:t xml:space="preserve">(x, y) = ( </w:t>
      </w:r>
      <m:oMath>
        <m:f>
          <m:fPr>
            <m:ctrlPr>
              <w:rPr>
                <w:rFonts w:ascii="Cambria Math" w:hAnsi="Cambria Math"/>
                <w:i/>
                <w:lang w:val="lt-LT"/>
              </w:rPr>
            </m:ctrlPr>
          </m:fPr>
          <m:num>
            <m:r>
              <w:rPr>
                <w:rFonts w:ascii="Cambria Math" w:hAnsi="Cambria Math"/>
                <w:lang w:val="lt-LT"/>
              </w:rPr>
              <m:t xml:space="preserve">2xy + </m:t>
            </m:r>
            <m:sSup>
              <m:sSupPr>
                <m:ctrlPr>
                  <w:rPr>
                    <w:rFonts w:ascii="Cambria Math" w:hAnsi="Cambria Math"/>
                    <w:i/>
                    <w:lang w:val="lt-LT"/>
                  </w:rPr>
                </m:ctrlPr>
              </m:sSupPr>
              <m:e>
                <m:r>
                  <w:rPr>
                    <w:rFonts w:ascii="Cambria Math" w:hAnsi="Cambria Math"/>
                    <w:lang w:val="lt-LT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lt-LT"/>
                  </w:rPr>
                  <m:t>2</m:t>
                </m:r>
              </m:sup>
            </m:sSup>
            <m:r>
              <w:rPr>
                <w:rFonts w:ascii="Cambria Math" w:hAnsi="Cambria Math"/>
                <w:lang w:val="lt-LT"/>
              </w:rPr>
              <m:t>-y</m:t>
            </m:r>
          </m:num>
          <m:den>
            <m:r>
              <w:rPr>
                <w:rFonts w:ascii="Cambria Math" w:hAnsi="Cambria Math"/>
                <w:lang w:val="lt-LT"/>
              </w:rPr>
              <m:t>8</m:t>
            </m:r>
          </m:den>
        </m:f>
      </m:oMath>
      <w:r>
        <w:rPr>
          <w:rFonts w:eastAsiaTheme="minorEastAsia"/>
          <w:lang w:val="lt-LT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lang w:val="lt-L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lt-L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lt-L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lt-L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lt-LT"/>
              </w:rPr>
              <m:t>+2xy-x</m:t>
            </m:r>
          </m:num>
          <m:den>
            <m:r>
              <w:rPr>
                <w:rFonts w:ascii="Cambria Math" w:eastAsiaTheme="minorEastAsia" w:hAnsi="Cambria Math"/>
                <w:lang w:val="lt-LT"/>
              </w:rPr>
              <m:t>8</m:t>
            </m:r>
          </m:den>
        </m:f>
      </m:oMath>
      <w:r>
        <w:rPr>
          <w:rFonts w:eastAsiaTheme="minorEastAsia"/>
          <w:lang w:val="lt-LT"/>
        </w:rPr>
        <w:t xml:space="preserve"> )</w:t>
      </w:r>
    </w:p>
    <w:p w:rsidR="00CB5630" w:rsidRPr="00CB5630" w:rsidRDefault="00CB5630" w:rsidP="00CB5630">
      <w:pPr>
        <w:pStyle w:val="ListParagraph"/>
        <w:ind w:firstLine="0"/>
        <w:rPr>
          <w:rFonts w:eastAsiaTheme="minorEastAsia"/>
          <w:color w:val="000000" w:themeColor="text1"/>
          <w:lang w:val="lt-LT"/>
        </w:rPr>
      </w:pPr>
      <w:r>
        <w:rPr>
          <w:lang w:val="lt-LT"/>
        </w:rPr>
        <w:t xml:space="preserve">Perrašiau tikslo funkciją f(x, y) = </w:t>
      </w:r>
      <m:oMath>
        <m:f>
          <m:fPr>
            <m:ctrlPr>
              <w:rPr>
                <w:rFonts w:ascii="Cambria Math" w:hAnsi="Cambria Math"/>
                <w:b/>
                <w:i/>
                <w:lang w:val="lt-L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lt-LT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lt-LT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lang w:val="lt-LT"/>
          </w:rPr>
          <m:t>(-xy+</m:t>
        </m:r>
        <m:sSup>
          <m:sSupPr>
            <m:ctrlPr>
              <w:rPr>
                <w:rFonts w:ascii="Cambria Math" w:hAnsi="Cambria Math"/>
                <w:b/>
                <w:i/>
                <w:lang w:val="lt-L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lt-LT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lt-LT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lt-LT"/>
          </w:rPr>
          <m:t>y+x</m:t>
        </m:r>
        <m:sSup>
          <m:sSupPr>
            <m:ctrlPr>
              <w:rPr>
                <w:rFonts w:ascii="Cambria Math" w:hAnsi="Cambria Math"/>
                <w:b/>
                <w:i/>
                <w:lang w:val="lt-L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lt-LT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lt-LT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lt-LT"/>
          </w:rPr>
          <m:t>)</m:t>
        </m:r>
      </m:oMath>
      <w:r w:rsidRPr="00CB5630">
        <w:rPr>
          <w:rFonts w:eastAsiaTheme="minorEastAsia"/>
          <w:b/>
          <w:lang w:val="lt-LT"/>
        </w:rPr>
        <w:t xml:space="preserve"> </w:t>
      </w:r>
      <w:r>
        <w:rPr>
          <w:rFonts w:eastAsiaTheme="minorEastAsia"/>
          <w:b/>
          <w:lang w:val="lt-LT"/>
        </w:rPr>
        <w:t xml:space="preserve">, </w:t>
      </w:r>
      <w:r>
        <w:rPr>
          <w:rFonts w:eastAsiaTheme="minorEastAsia"/>
          <w:lang w:val="lt-LT"/>
        </w:rPr>
        <w:t xml:space="preserve">tada išvedžiau išvestines pagal x ir y. </w:t>
      </w:r>
    </w:p>
    <w:p w:rsidR="00CB5630" w:rsidRDefault="00CB5630" w:rsidP="00CB5630">
      <w:pPr>
        <w:pStyle w:val="ListParagraph"/>
        <w:numPr>
          <w:ilvl w:val="0"/>
          <w:numId w:val="8"/>
        </w:numPr>
        <w:rPr>
          <w:rFonts w:eastAsiaTheme="minorEastAsia"/>
          <w:color w:val="000000" w:themeColor="text1"/>
          <w:lang w:val="lt-LT"/>
        </w:rPr>
      </w:pPr>
      <w:r>
        <w:rPr>
          <w:rFonts w:eastAsiaTheme="minorEastAsia"/>
          <w:color w:val="000000" w:themeColor="text1"/>
          <w:lang w:val="lt-LT"/>
        </w:rPr>
        <w:t xml:space="preserve">Tikslo ir gradiento funkcijų reikšmės taškuose X0= (0,0), X1=(1,1) ir </w:t>
      </w:r>
      <w:proofErr w:type="spellStart"/>
      <w:r>
        <w:rPr>
          <w:rFonts w:eastAsiaTheme="minorEastAsia"/>
          <w:color w:val="000000" w:themeColor="text1"/>
          <w:lang w:val="lt-LT"/>
        </w:rPr>
        <w:t>Xm</w:t>
      </w:r>
      <w:proofErr w:type="spellEnd"/>
      <w:r>
        <w:rPr>
          <w:rFonts w:eastAsiaTheme="minorEastAsia"/>
          <w:color w:val="000000" w:themeColor="text1"/>
          <w:lang w:val="lt-LT"/>
        </w:rPr>
        <w:t>= (0.3</w:t>
      </w:r>
      <w:r w:rsidRPr="00CB5630">
        <w:rPr>
          <w:rFonts w:eastAsiaTheme="minorEastAsia"/>
          <w:color w:val="000000" w:themeColor="text1"/>
          <w:lang w:val="lt-LT"/>
        </w:rPr>
        <w:t xml:space="preserve">, </w:t>
      </w:r>
      <w:r>
        <w:rPr>
          <w:rFonts w:eastAsiaTheme="minorEastAsia"/>
          <w:color w:val="000000" w:themeColor="text1"/>
          <w:lang w:val="lt-LT"/>
        </w:rPr>
        <w:t>0.9):</w:t>
      </w:r>
    </w:p>
    <w:p w:rsidR="00C26C6F" w:rsidRDefault="00CB5630" w:rsidP="00CB5630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  <w:lang w:val="lt-LT"/>
        </w:rPr>
      </w:pPr>
      <w:r>
        <w:rPr>
          <w:rFonts w:eastAsiaTheme="minorEastAsia"/>
          <w:color w:val="000000" w:themeColor="text1"/>
          <w:lang w:val="lt-LT"/>
        </w:rPr>
        <w:t>f</w:t>
      </w:r>
      <w:r w:rsidR="00C26C6F">
        <w:rPr>
          <w:rFonts w:eastAsiaTheme="minorEastAsia"/>
          <w:color w:val="000000" w:themeColor="text1"/>
          <w:lang w:val="lt-LT"/>
        </w:rPr>
        <w:t>(0, 0) = 0;</w:t>
      </w:r>
    </w:p>
    <w:p w:rsidR="00C26C6F" w:rsidRDefault="00C26C6F" w:rsidP="00CB5630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  <w:lang w:val="lt-LT"/>
        </w:rPr>
      </w:pPr>
      <w:r>
        <w:rPr>
          <w:rFonts w:eastAsiaTheme="minorEastAsia"/>
          <w:color w:val="000000" w:themeColor="text1"/>
          <w:lang w:val="lt-LT"/>
        </w:rPr>
        <w:t>f(1, 1) = 0.125;</w:t>
      </w:r>
    </w:p>
    <w:p w:rsidR="00CB5630" w:rsidRDefault="00C26C6F" w:rsidP="00CB5630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  <w:lang w:val="lt-LT"/>
        </w:rPr>
      </w:pPr>
      <w:r>
        <w:rPr>
          <w:rFonts w:eastAsiaTheme="minorEastAsia"/>
          <w:color w:val="000000" w:themeColor="text1"/>
          <w:lang w:val="lt-LT"/>
        </w:rPr>
        <w:t xml:space="preserve">f(0.3, 0.9) = </w:t>
      </w:r>
      <w:r w:rsidR="00CB5630" w:rsidRPr="00CB5630">
        <w:rPr>
          <w:rFonts w:eastAsiaTheme="minorEastAsia"/>
          <w:color w:val="000000" w:themeColor="text1"/>
          <w:lang w:val="lt-LT"/>
        </w:rPr>
        <w:t xml:space="preserve"> </w:t>
      </w:r>
      <w:r>
        <w:rPr>
          <w:rFonts w:eastAsiaTheme="minorEastAsia"/>
          <w:color w:val="000000" w:themeColor="text1"/>
          <w:lang w:val="lt-LT"/>
        </w:rPr>
        <w:t>0.00675;</w:t>
      </w:r>
    </w:p>
    <w:p w:rsidR="00C26C6F" w:rsidRDefault="00C26C6F" w:rsidP="00CB5630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  <w:lang w:val="lt-LT"/>
        </w:rPr>
      </w:pPr>
      <w:proofErr w:type="spellStart"/>
      <w:r>
        <w:rPr>
          <w:rFonts w:eastAsiaTheme="minorEastAsia"/>
          <w:color w:val="000000" w:themeColor="text1"/>
          <w:lang w:val="lt-LT"/>
        </w:rPr>
        <w:t>df</w:t>
      </w:r>
      <w:proofErr w:type="spellEnd"/>
      <w:r>
        <w:rPr>
          <w:rFonts w:eastAsiaTheme="minorEastAsia"/>
          <w:color w:val="000000" w:themeColor="text1"/>
          <w:lang w:val="lt-LT"/>
        </w:rPr>
        <w:t>(0, 0) = [0, 0];</w:t>
      </w:r>
    </w:p>
    <w:p w:rsidR="00C26C6F" w:rsidRDefault="00C26C6F" w:rsidP="00CB5630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  <w:lang w:val="lt-LT"/>
        </w:rPr>
      </w:pPr>
      <w:proofErr w:type="spellStart"/>
      <w:r>
        <w:rPr>
          <w:rFonts w:eastAsiaTheme="minorEastAsia"/>
          <w:color w:val="000000" w:themeColor="text1"/>
          <w:lang w:val="lt-LT"/>
        </w:rPr>
        <w:t>df</w:t>
      </w:r>
      <w:proofErr w:type="spellEnd"/>
      <w:r>
        <w:rPr>
          <w:rFonts w:eastAsiaTheme="minorEastAsia"/>
          <w:color w:val="000000" w:themeColor="text1"/>
          <w:lang w:val="lt-LT"/>
        </w:rPr>
        <w:t>(1, 1) = [0.25, 0.25];</w:t>
      </w:r>
    </w:p>
    <w:p w:rsidR="00C26C6F" w:rsidRPr="00C26C6F" w:rsidRDefault="00C26C6F" w:rsidP="00C26C6F">
      <w:pPr>
        <w:pStyle w:val="ListParagraph"/>
        <w:numPr>
          <w:ilvl w:val="1"/>
          <w:numId w:val="8"/>
        </w:numPr>
      </w:pPr>
      <w:proofErr w:type="spellStart"/>
      <w:r>
        <w:rPr>
          <w:rFonts w:eastAsiaTheme="minorEastAsia"/>
          <w:color w:val="000000" w:themeColor="text1"/>
          <w:lang w:val="lt-LT"/>
        </w:rPr>
        <w:t>df</w:t>
      </w:r>
      <w:proofErr w:type="spellEnd"/>
      <w:r>
        <w:rPr>
          <w:rFonts w:eastAsiaTheme="minorEastAsia"/>
          <w:color w:val="000000" w:themeColor="text1"/>
          <w:lang w:val="lt-LT"/>
        </w:rPr>
        <w:t>(0.3, 0.9) =</w:t>
      </w:r>
      <w:r>
        <w:rPr>
          <w:rFonts w:ascii="Segoe UI Symbol" w:eastAsiaTheme="minorEastAsia" w:hAnsi="Segoe UI Symbol"/>
          <w:color w:val="000000" w:themeColor="text1"/>
          <w:lang w:val="lt-LT"/>
        </w:rPr>
        <w:t xml:space="preserve"> [</w:t>
      </w:r>
      <w:r>
        <w:rPr>
          <w:lang w:val="lt-LT"/>
        </w:rPr>
        <w:t>0.05625,   0.04125</w:t>
      </w:r>
      <w:r>
        <w:t>]</w:t>
      </w:r>
    </w:p>
    <w:p w:rsidR="00CB5630" w:rsidRPr="00CB5630" w:rsidRDefault="00CB5630" w:rsidP="00CB5630">
      <w:pPr>
        <w:rPr>
          <w:lang w:val="lt-LT"/>
        </w:rPr>
      </w:pPr>
    </w:p>
    <w:p w:rsidR="00E77735" w:rsidRDefault="00E77735">
      <w:pPr>
        <w:spacing w:after="160"/>
        <w:ind w:firstLine="0"/>
        <w:jc w:val="left"/>
        <w:rPr>
          <w:lang w:val="lt-LT"/>
        </w:rPr>
      </w:pPr>
      <w:r>
        <w:rPr>
          <w:lang w:val="lt-LT"/>
        </w:rPr>
        <w:br w:type="page"/>
      </w:r>
    </w:p>
    <w:p w:rsidR="00CB5630" w:rsidRDefault="0029305F" w:rsidP="00E77735">
      <w:pPr>
        <w:pStyle w:val="Heading1"/>
      </w:pPr>
      <w:r>
        <w:lastRenderedPageBreak/>
        <w:t>Gradientinis nusileidimas</w:t>
      </w:r>
    </w:p>
    <w:p w:rsidR="00E77735" w:rsidRPr="00E77735" w:rsidRDefault="00E77735" w:rsidP="00E77735">
      <w:pPr>
        <w:rPr>
          <w:lang w:val="lt-LT"/>
        </w:rPr>
      </w:pPr>
    </w:p>
    <w:p w:rsidR="00D0531F" w:rsidRDefault="00E77735" w:rsidP="00E77735">
      <w:pPr>
        <w:pStyle w:val="ListParagraph"/>
        <w:numPr>
          <w:ilvl w:val="0"/>
          <w:numId w:val="11"/>
        </w:numPr>
        <w:rPr>
          <w:lang w:val="lt-LT"/>
        </w:rPr>
      </w:pPr>
      <w:r>
        <w:rPr>
          <w:lang w:val="lt-LT"/>
        </w:rPr>
        <w:t>Programos pradžioje aprašiau ankstesniame skyriuje minėtus duomenis: tikslo funkciją, gradientą ir pradinį tašką</w:t>
      </w:r>
      <w:r w:rsidR="00D0531F">
        <w:rPr>
          <w:lang w:val="lt-LT"/>
        </w:rPr>
        <w:t>.</w:t>
      </w:r>
      <w:r w:rsidR="00F62BCE">
        <w:rPr>
          <w:lang w:val="lt-LT"/>
        </w:rPr>
        <w:t xml:space="preserve"> Tada aprašiau meto</w:t>
      </w:r>
      <w:r w:rsidR="00F110CF">
        <w:rPr>
          <w:lang w:val="lt-LT"/>
        </w:rPr>
        <w:t>dui būdingus parametrus: žingsnio koeficientą</w:t>
      </w:r>
      <w:r w:rsidR="00F62BCE">
        <w:rPr>
          <w:lang w:val="lt-LT"/>
        </w:rPr>
        <w:t xml:space="preserve"> ir siekiamą tikslumą.</w:t>
      </w:r>
    </w:p>
    <w:p w:rsidR="00D0531F" w:rsidRDefault="00D0531F" w:rsidP="00E77735">
      <w:pPr>
        <w:pStyle w:val="ListParagraph"/>
        <w:numPr>
          <w:ilvl w:val="0"/>
          <w:numId w:val="11"/>
        </w:numPr>
        <w:rPr>
          <w:lang w:val="lt-LT"/>
        </w:rPr>
      </w:pPr>
      <w:r w:rsidRPr="00D0531F">
        <w:rPr>
          <w:lang w:val="lt-LT"/>
        </w:rPr>
        <w:t xml:space="preserve">Toliau parašiau optimizavimo ciklą. </w:t>
      </w:r>
    </w:p>
    <w:p w:rsidR="00D0531F" w:rsidRDefault="00D0531F" w:rsidP="00D0531F">
      <w:pPr>
        <w:pStyle w:val="ListParagraph"/>
        <w:numPr>
          <w:ilvl w:val="1"/>
          <w:numId w:val="11"/>
        </w:numPr>
        <w:rPr>
          <w:lang w:val="lt-LT"/>
        </w:rPr>
      </w:pPr>
      <w:r w:rsidRPr="00D0531F">
        <w:rPr>
          <w:lang w:val="lt-LT"/>
        </w:rPr>
        <w:t xml:space="preserve">Kiekvienoje iteracijoje apskaičiuojamas naujas taškas judant link minimumo. </w:t>
      </w:r>
      <w:r>
        <w:rPr>
          <w:lang w:val="lt-LT"/>
        </w:rPr>
        <w:t xml:space="preserve">Poslinkis – </w:t>
      </w:r>
      <w:proofErr w:type="spellStart"/>
      <w:r>
        <w:rPr>
          <w:lang w:val="lt-LT"/>
        </w:rPr>
        <w:t>anti</w:t>
      </w:r>
      <w:proofErr w:type="spellEnd"/>
      <w:r>
        <w:rPr>
          <w:lang w:val="lt-LT"/>
        </w:rPr>
        <w:t>-gradiento ir žingsnio sanda</w:t>
      </w:r>
      <w:r w:rsidR="007711F3">
        <w:rPr>
          <w:lang w:val="lt-LT"/>
        </w:rPr>
        <w:t xml:space="preserve">uga. Bandymų metu </w:t>
      </w:r>
      <w:r w:rsidR="00D114DA">
        <w:rPr>
          <w:lang w:val="lt-LT"/>
        </w:rPr>
        <w:t>pastebėjau, kad su žingsnio koeficientu</w:t>
      </w:r>
      <w:r>
        <w:rPr>
          <w:lang w:val="lt-LT"/>
        </w:rPr>
        <w:t xml:space="preserve"> = 5 metodas veikia patikimai ir pakankamai greitai.</w:t>
      </w:r>
    </w:p>
    <w:p w:rsidR="007A7930" w:rsidRPr="007A7930" w:rsidRDefault="00D0531F" w:rsidP="007A7930">
      <w:pPr>
        <w:pStyle w:val="ListParagraph"/>
        <w:numPr>
          <w:ilvl w:val="1"/>
          <w:numId w:val="11"/>
        </w:numPr>
        <w:rPr>
          <w:lang w:val="lt-LT"/>
        </w:rPr>
      </w:pPr>
      <w:r>
        <w:rPr>
          <w:lang w:val="lt-LT"/>
        </w:rPr>
        <w:t xml:space="preserve">Skaičiavimai baigiami tada, kai </w:t>
      </w:r>
      <w:r w:rsidR="005B1610">
        <w:rPr>
          <w:lang w:val="lt-LT"/>
        </w:rPr>
        <w:t>einamos iteracijos gradiento kvadratinė norma mažesnė</w:t>
      </w:r>
      <w:r>
        <w:rPr>
          <w:lang w:val="lt-LT"/>
        </w:rPr>
        <w:t xml:space="preserve"> nei </w:t>
      </w:r>
      <w:r w:rsidR="00DA1559">
        <w:rPr>
          <w:lang w:val="lt-LT"/>
        </w:rPr>
        <w:t>0.001 ar kitas nurodytas dydis.</w:t>
      </w:r>
    </w:p>
    <w:p w:rsidR="00A95363" w:rsidRDefault="00A95363" w:rsidP="00A95363">
      <w:pPr>
        <w:pStyle w:val="ListParagraph"/>
        <w:numPr>
          <w:ilvl w:val="0"/>
          <w:numId w:val="11"/>
        </w:numPr>
        <w:rPr>
          <w:lang w:val="lt-LT"/>
        </w:rPr>
      </w:pPr>
      <w:r>
        <w:rPr>
          <w:lang w:val="lt-LT"/>
        </w:rPr>
        <w:t>R</w:t>
      </w:r>
      <w:r w:rsidR="007A7930">
        <w:rPr>
          <w:lang w:val="lt-LT"/>
        </w:rPr>
        <w:t>ezultatas – gaunamos minimumo taško koordinatės su paklaida. Ji priklauso nuo skaičiavimo ciklo nutraukimo sąlygos – mažiausios leistinos gradiento normos reikšmės. Pastebėjau, kad nurodžius 0.001 kaip mažiausią normą, paklaida būna apie 0.01, tai yra – dešimt kartų didesnė.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64"/>
        <w:gridCol w:w="1423"/>
        <w:gridCol w:w="1643"/>
        <w:gridCol w:w="992"/>
        <w:gridCol w:w="1134"/>
        <w:gridCol w:w="1386"/>
        <w:gridCol w:w="1448"/>
      </w:tblGrid>
      <w:tr w:rsidR="00CD2608" w:rsidTr="00CD2608">
        <w:tc>
          <w:tcPr>
            <w:tcW w:w="964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Pradinis taškas</w:t>
            </w:r>
          </w:p>
        </w:tc>
        <w:tc>
          <w:tcPr>
            <w:tcW w:w="1423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Minimumo taškas</w:t>
            </w:r>
          </w:p>
        </w:tc>
        <w:tc>
          <w:tcPr>
            <w:tcW w:w="1643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Minimumo reikšmė</w:t>
            </w:r>
          </w:p>
        </w:tc>
        <w:tc>
          <w:tcPr>
            <w:tcW w:w="992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Tūris</w:t>
            </w:r>
          </w:p>
        </w:tc>
        <w:tc>
          <w:tcPr>
            <w:tcW w:w="1134" w:type="dxa"/>
          </w:tcPr>
          <w:p w:rsidR="00CD2608" w:rsidRDefault="00CD2608" w:rsidP="00CD260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 xml:space="preserve">Tikslumas </w:t>
            </w:r>
          </w:p>
        </w:tc>
        <w:tc>
          <w:tcPr>
            <w:tcW w:w="1386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Žingsnio koeficientas</w:t>
            </w:r>
          </w:p>
        </w:tc>
        <w:tc>
          <w:tcPr>
            <w:tcW w:w="1448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Iteracijų kiekis</w:t>
            </w:r>
          </w:p>
        </w:tc>
      </w:tr>
      <w:tr w:rsidR="00CD2608" w:rsidTr="00CD2608">
        <w:tc>
          <w:tcPr>
            <w:tcW w:w="964" w:type="dxa"/>
          </w:tcPr>
          <w:p w:rsidR="00CD2608" w:rsidRDefault="00CD2608" w:rsidP="0064181E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(0.3, 0.9)</w:t>
            </w:r>
          </w:p>
        </w:tc>
        <w:tc>
          <w:tcPr>
            <w:tcW w:w="1423" w:type="dxa"/>
          </w:tcPr>
          <w:p w:rsidR="00CD2608" w:rsidRDefault="00CD2608" w:rsidP="0064181E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(0.33163,</w:t>
            </w:r>
            <w:r w:rsidRPr="00A95363">
              <w:rPr>
                <w:lang w:val="lt-LT"/>
              </w:rPr>
              <w:t xml:space="preserve">  0.33505</w:t>
            </w:r>
            <w:r>
              <w:rPr>
                <w:lang w:val="lt-LT"/>
              </w:rPr>
              <w:t>)</w:t>
            </w:r>
          </w:p>
        </w:tc>
        <w:tc>
          <w:tcPr>
            <w:tcW w:w="1643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-0.00460</w:t>
            </w:r>
          </w:p>
        </w:tc>
        <w:tc>
          <w:tcPr>
            <w:tcW w:w="992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0.0678</w:t>
            </w:r>
          </w:p>
        </w:tc>
        <w:tc>
          <w:tcPr>
            <w:tcW w:w="1134" w:type="dxa"/>
          </w:tcPr>
          <w:p w:rsidR="00CD2608" w:rsidRDefault="00DA1559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</w:t>
            </w:r>
            <w:r w:rsidR="00CD2608">
              <w:rPr>
                <w:lang w:val="lt-LT"/>
              </w:rPr>
              <w:t>01</w:t>
            </w:r>
          </w:p>
        </w:tc>
        <w:tc>
          <w:tcPr>
            <w:tcW w:w="1386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1448" w:type="dxa"/>
          </w:tcPr>
          <w:p w:rsidR="00CD2608" w:rsidRDefault="00D520DB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17</w:t>
            </w:r>
          </w:p>
        </w:tc>
      </w:tr>
      <w:tr w:rsidR="00CD2608" w:rsidTr="00CD2608">
        <w:tc>
          <w:tcPr>
            <w:tcW w:w="964" w:type="dxa"/>
          </w:tcPr>
          <w:p w:rsidR="00CD2608" w:rsidRDefault="00CD2608" w:rsidP="0064181E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(0, 0)</w:t>
            </w:r>
          </w:p>
        </w:tc>
        <w:tc>
          <w:tcPr>
            <w:tcW w:w="1423" w:type="dxa"/>
          </w:tcPr>
          <w:p w:rsidR="00CD2608" w:rsidRDefault="00CD2608" w:rsidP="0064181E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(0, 0)</w:t>
            </w:r>
          </w:p>
        </w:tc>
        <w:tc>
          <w:tcPr>
            <w:tcW w:w="1643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992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1134" w:type="dxa"/>
          </w:tcPr>
          <w:p w:rsidR="00CD2608" w:rsidRDefault="00DA1559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</w:t>
            </w:r>
            <w:r w:rsidR="00CD2608">
              <w:rPr>
                <w:lang w:val="lt-LT"/>
              </w:rPr>
              <w:t>01</w:t>
            </w:r>
          </w:p>
        </w:tc>
        <w:tc>
          <w:tcPr>
            <w:tcW w:w="1386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1448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</w:tr>
      <w:tr w:rsidR="00CD2608" w:rsidTr="00CD2608">
        <w:tc>
          <w:tcPr>
            <w:tcW w:w="964" w:type="dxa"/>
          </w:tcPr>
          <w:p w:rsidR="00CD2608" w:rsidRDefault="00CD2608" w:rsidP="0064181E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(1, 1)</w:t>
            </w:r>
          </w:p>
        </w:tc>
        <w:tc>
          <w:tcPr>
            <w:tcW w:w="1423" w:type="dxa"/>
          </w:tcPr>
          <w:p w:rsidR="00CD2608" w:rsidRDefault="00CD2608" w:rsidP="0064181E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(-</w:t>
            </w:r>
            <w:r>
              <w:rPr>
                <w:rFonts w:cstheme="minorHAnsi"/>
                <w:lang w:val="lt-LT"/>
              </w:rPr>
              <w:t>∞,∞)</w:t>
            </w:r>
          </w:p>
        </w:tc>
        <w:tc>
          <w:tcPr>
            <w:tcW w:w="1643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-</w:t>
            </w:r>
            <w:r>
              <w:rPr>
                <w:rFonts w:cstheme="minorHAnsi"/>
                <w:lang w:val="lt-LT"/>
              </w:rPr>
              <w:t>∞</w:t>
            </w:r>
          </w:p>
        </w:tc>
        <w:tc>
          <w:tcPr>
            <w:tcW w:w="992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rFonts w:cstheme="minorHAnsi"/>
                <w:lang w:val="lt-LT"/>
              </w:rPr>
              <w:t>∞</w:t>
            </w:r>
          </w:p>
        </w:tc>
        <w:tc>
          <w:tcPr>
            <w:tcW w:w="1134" w:type="dxa"/>
          </w:tcPr>
          <w:p w:rsidR="00CD2608" w:rsidRDefault="00DA1559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</w:t>
            </w:r>
            <w:r w:rsidR="00CD2608">
              <w:rPr>
                <w:lang w:val="lt-LT"/>
              </w:rPr>
              <w:t>01</w:t>
            </w:r>
          </w:p>
        </w:tc>
        <w:tc>
          <w:tcPr>
            <w:tcW w:w="1386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1448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14</w:t>
            </w:r>
          </w:p>
        </w:tc>
      </w:tr>
      <w:tr w:rsidR="00CD2608" w:rsidTr="00CD2608">
        <w:tc>
          <w:tcPr>
            <w:tcW w:w="964" w:type="dxa"/>
          </w:tcPr>
          <w:p w:rsidR="00CD2608" w:rsidRDefault="00CD2608" w:rsidP="0064181E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(1, 1)</w:t>
            </w:r>
          </w:p>
        </w:tc>
        <w:tc>
          <w:tcPr>
            <w:tcW w:w="1423" w:type="dxa"/>
          </w:tcPr>
          <w:p w:rsidR="00CD2608" w:rsidRDefault="00CD2608" w:rsidP="0064181E">
            <w:pPr>
              <w:pStyle w:val="ListParagraph"/>
              <w:ind w:left="0" w:firstLine="0"/>
              <w:rPr>
                <w:lang w:val="lt-LT"/>
              </w:rPr>
            </w:pPr>
            <w:r w:rsidRPr="00CD2608">
              <w:rPr>
                <w:lang w:val="lt-LT"/>
              </w:rPr>
              <w:t>(0.338881, 0.338881)</w:t>
            </w:r>
          </w:p>
        </w:tc>
        <w:tc>
          <w:tcPr>
            <w:tcW w:w="1643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 xml:space="preserve"> -0.00462</w:t>
            </w:r>
          </w:p>
        </w:tc>
        <w:tc>
          <w:tcPr>
            <w:tcW w:w="992" w:type="dxa"/>
          </w:tcPr>
          <w:p w:rsidR="00CD2608" w:rsidRDefault="00CD2608" w:rsidP="00A95363">
            <w:pPr>
              <w:pStyle w:val="ListParagraph"/>
              <w:ind w:left="0" w:firstLine="0"/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0.06801</w:t>
            </w:r>
          </w:p>
        </w:tc>
        <w:tc>
          <w:tcPr>
            <w:tcW w:w="1134" w:type="dxa"/>
          </w:tcPr>
          <w:p w:rsidR="00CD2608" w:rsidRDefault="00DA1559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</w:t>
            </w:r>
            <w:r w:rsidR="00CD2608">
              <w:rPr>
                <w:lang w:val="lt-LT"/>
              </w:rPr>
              <w:t>01</w:t>
            </w:r>
          </w:p>
        </w:tc>
        <w:tc>
          <w:tcPr>
            <w:tcW w:w="1386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1448" w:type="dxa"/>
          </w:tcPr>
          <w:p w:rsidR="00CD2608" w:rsidRDefault="00CD2608" w:rsidP="00A95363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11</w:t>
            </w:r>
          </w:p>
        </w:tc>
      </w:tr>
    </w:tbl>
    <w:p w:rsidR="00A95363" w:rsidRDefault="00A95363" w:rsidP="00A95363">
      <w:pPr>
        <w:pStyle w:val="ListParagraph"/>
        <w:ind w:left="360" w:firstLine="0"/>
        <w:rPr>
          <w:lang w:val="lt-LT"/>
        </w:rPr>
      </w:pPr>
    </w:p>
    <w:p w:rsidR="00D0531F" w:rsidRPr="00C0297C" w:rsidRDefault="00B66741" w:rsidP="00D0531F">
      <w:pPr>
        <w:rPr>
          <w:color w:val="C00000"/>
          <w:lang w:val="lt-LT"/>
        </w:rPr>
      </w:pPr>
      <w:r>
        <w:rPr>
          <w:lang w:val="lt-LT"/>
        </w:rPr>
        <w:t xml:space="preserve">Rezultatų paaiškinimas. Pradėjus taške </w:t>
      </w:r>
      <w:r w:rsidR="0064181E">
        <w:rPr>
          <w:lang w:val="lt-LT"/>
        </w:rPr>
        <w:t>(0, 0)</w:t>
      </w:r>
      <w:r>
        <w:rPr>
          <w:lang w:val="lt-LT"/>
        </w:rPr>
        <w:t xml:space="preserve"> skaičiavimas atliko tik vieną iteraciją, nes gradientas lygus nuliui ir X0 sutapo su X1. Poslinkis lygus 0, skaičiavimas baigėsi. Skaičiavimas, pradėtas taške </w:t>
      </w:r>
      <w:r w:rsidR="0064181E">
        <w:rPr>
          <w:lang w:val="lt-LT"/>
        </w:rPr>
        <w:t>(1, 1)</w:t>
      </w:r>
      <w:r>
        <w:rPr>
          <w:lang w:val="lt-LT"/>
        </w:rPr>
        <w:t xml:space="preserve"> divergavo į </w:t>
      </w:r>
      <w:r w:rsidR="0064181E">
        <w:rPr>
          <w:lang w:val="lt-LT"/>
        </w:rPr>
        <w:t>neigiamą</w:t>
      </w:r>
      <w:r>
        <w:rPr>
          <w:lang w:val="lt-LT"/>
        </w:rPr>
        <w:t xml:space="preserve"> begalybę, nes lokalus minimumo taškas buvo peršoktas.</w:t>
      </w:r>
      <w:r w:rsidR="00896CC4">
        <w:rPr>
          <w:lang w:val="lt-LT"/>
        </w:rPr>
        <w:t xml:space="preserve"> Su mažesniu žingsniu skaičiavimas konvergavo tašką (</w:t>
      </w:r>
      <w:r w:rsidR="00896CC4" w:rsidRPr="00896CC4">
        <w:rPr>
          <w:lang w:val="lt-LT"/>
        </w:rPr>
        <w:t>0.33215   0.33215</w:t>
      </w:r>
      <w:r w:rsidR="00896CC4">
        <w:rPr>
          <w:lang w:val="lt-LT"/>
        </w:rPr>
        <w:t xml:space="preserve">). </w:t>
      </w:r>
    </w:p>
    <w:p w:rsidR="00CE061D" w:rsidRDefault="00CE061D" w:rsidP="00CE061D">
      <w:pPr>
        <w:keepNext/>
      </w:pPr>
      <w:r>
        <w:rPr>
          <w:noProof/>
        </w:rPr>
        <w:drawing>
          <wp:inline distT="0" distB="0" distL="0" distR="0">
            <wp:extent cx="3854625" cy="28667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625" cy="286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741" w:rsidRPr="009018CC" w:rsidRDefault="00CE061D" w:rsidP="00CE061D">
      <w:pPr>
        <w:pStyle w:val="Caption"/>
        <w:rPr>
          <w:sz w:val="20"/>
          <w:lang w:val="lt-LT"/>
        </w:rPr>
      </w:pPr>
      <w:r w:rsidRPr="009018CC">
        <w:rPr>
          <w:sz w:val="20"/>
          <w:lang w:val="lt-LT"/>
        </w:rPr>
        <w:t xml:space="preserve">Pav. </w:t>
      </w:r>
      <w:r w:rsidRPr="009018CC">
        <w:rPr>
          <w:sz w:val="20"/>
          <w:lang w:val="lt-LT"/>
        </w:rPr>
        <w:fldChar w:fldCharType="begin"/>
      </w:r>
      <w:r w:rsidRPr="009018CC">
        <w:rPr>
          <w:sz w:val="20"/>
          <w:lang w:val="lt-LT"/>
        </w:rPr>
        <w:instrText xml:space="preserve"> SEQ Pav. \* ARABIC </w:instrText>
      </w:r>
      <w:r w:rsidRPr="009018CC">
        <w:rPr>
          <w:sz w:val="20"/>
          <w:lang w:val="lt-LT"/>
        </w:rPr>
        <w:fldChar w:fldCharType="separate"/>
      </w:r>
      <w:r w:rsidR="000B520D">
        <w:rPr>
          <w:noProof/>
          <w:sz w:val="20"/>
          <w:lang w:val="lt-LT"/>
        </w:rPr>
        <w:t>1</w:t>
      </w:r>
      <w:r w:rsidRPr="009018CC">
        <w:rPr>
          <w:sz w:val="20"/>
          <w:lang w:val="lt-LT"/>
        </w:rPr>
        <w:fldChar w:fldCharType="end"/>
      </w:r>
      <w:r w:rsidRPr="009018CC">
        <w:rPr>
          <w:sz w:val="20"/>
          <w:lang w:val="lt-LT"/>
        </w:rPr>
        <w:t xml:space="preserve"> sėkmingas skaičiavimas. Pradinis taškas (0.3, 0.9)</w:t>
      </w:r>
      <w:r w:rsidR="00193097">
        <w:rPr>
          <w:sz w:val="20"/>
          <w:lang w:val="lt-LT"/>
        </w:rPr>
        <w:t>. Skaičiais pažymėti pirmų 6 iteracijų taškai.</w:t>
      </w:r>
    </w:p>
    <w:p w:rsidR="00B66741" w:rsidRDefault="00B66741" w:rsidP="00B66741">
      <w:pPr>
        <w:pStyle w:val="Heading1"/>
      </w:pPr>
      <w:r>
        <w:lastRenderedPageBreak/>
        <w:t>Atvaizdavimas</w:t>
      </w:r>
    </w:p>
    <w:p w:rsidR="00B66741" w:rsidRDefault="00B66741" w:rsidP="00B66741">
      <w:pPr>
        <w:rPr>
          <w:lang w:val="lt-LT"/>
        </w:rPr>
      </w:pPr>
      <w:r>
        <w:rPr>
          <w:lang w:val="lt-LT"/>
        </w:rPr>
        <w:t>Skaičiavimo atvaizdavimu</w:t>
      </w:r>
      <w:r w:rsidR="00C31650">
        <w:rPr>
          <w:lang w:val="lt-LT"/>
        </w:rPr>
        <w:t>i pasirinkta lygio</w:t>
      </w:r>
      <w:r>
        <w:rPr>
          <w:lang w:val="lt-LT"/>
        </w:rPr>
        <w:t xml:space="preserve"> linijų diagrama, kurioje</w:t>
      </w:r>
      <w:r w:rsidR="00C31650">
        <w:rPr>
          <w:lang w:val="lt-LT"/>
        </w:rPr>
        <w:t xml:space="preserve"> šalia lygių yra</w:t>
      </w:r>
      <w:r>
        <w:rPr>
          <w:lang w:val="lt-LT"/>
        </w:rPr>
        <w:t xml:space="preserve"> sudėlioti punktyrais sujungti iteracijų taškai. Skaičiavimo paskutinis taškas – minimumas yra pažymėtas skirtinga spalva nei likę taškai.</w:t>
      </w:r>
      <w:r w:rsidR="0064181E">
        <w:rPr>
          <w:lang w:val="lt-LT"/>
        </w:rPr>
        <w:t xml:space="preserve"> Taip pat pavyko nubraižyti tikslo funkcijos 3D diagramą.</w:t>
      </w:r>
    </w:p>
    <w:p w:rsidR="000703E7" w:rsidRPr="002F037E" w:rsidRDefault="004E537C" w:rsidP="00B8273F">
      <w:pPr>
        <w:rPr>
          <w:color w:val="C00000"/>
          <w:lang w:val="lt-LT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3E59AE75" wp14:editId="1186901B">
            <wp:simplePos x="0" y="0"/>
            <wp:positionH relativeFrom="margin">
              <wp:posOffset>742950</wp:posOffset>
            </wp:positionH>
            <wp:positionV relativeFrom="paragraph">
              <wp:posOffset>247015</wp:posOffset>
            </wp:positionV>
            <wp:extent cx="4895850" cy="35052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3E7" w:rsidRPr="000703E7">
        <w:rPr>
          <w:lang w:val="lt-LT"/>
        </w:rPr>
        <w:t>Svarbu pabrėžt</w:t>
      </w:r>
      <w:r w:rsidR="00D90B78">
        <w:rPr>
          <w:lang w:val="lt-LT"/>
        </w:rPr>
        <w:t>i, kad tikslo funkcija nėra ap</w:t>
      </w:r>
      <w:r w:rsidR="000703E7" w:rsidRPr="000703E7">
        <w:rPr>
          <w:lang w:val="lt-LT"/>
        </w:rPr>
        <w:t>rėžta iš apačios</w:t>
      </w:r>
      <w:r w:rsidR="000703E7">
        <w:rPr>
          <w:lang w:val="lt-LT"/>
        </w:rPr>
        <w:t>, todėl optimizavimo metodai gali diverguoti.</w:t>
      </w:r>
      <w:r w:rsidR="002F037E">
        <w:rPr>
          <w:lang w:val="lt-LT"/>
        </w:rPr>
        <w:t xml:space="preserve"> </w:t>
      </w:r>
    </w:p>
    <w:p w:rsidR="00B8273F" w:rsidRPr="002369A7" w:rsidRDefault="003C0C37" w:rsidP="00B8273F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61A1FE" wp14:editId="1A907F18">
                <wp:simplePos x="0" y="0"/>
                <wp:positionH relativeFrom="margin">
                  <wp:posOffset>571500</wp:posOffset>
                </wp:positionH>
                <wp:positionV relativeFrom="paragraph">
                  <wp:posOffset>3364865</wp:posOffset>
                </wp:positionV>
                <wp:extent cx="5610225" cy="635"/>
                <wp:effectExtent l="0" t="0" r="9525" b="127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537C" w:rsidRPr="002F037E" w:rsidRDefault="004E537C" w:rsidP="003C0C37">
                            <w:pPr>
                              <w:pStyle w:val="Caption"/>
                              <w:rPr>
                                <w:noProof/>
                                <w:color w:val="C00000"/>
                                <w:sz w:val="20"/>
                                <w:lang w:val="lt-LT"/>
                              </w:rPr>
                            </w:pPr>
                            <w:r w:rsidRPr="004E537C">
                              <w:rPr>
                                <w:sz w:val="20"/>
                                <w:lang w:val="lt-LT"/>
                              </w:rPr>
                              <w:t xml:space="preserve">Pav. </w:t>
                            </w:r>
                            <w:r w:rsidRPr="004E537C">
                              <w:rPr>
                                <w:sz w:val="20"/>
                                <w:lang w:val="lt-LT"/>
                              </w:rPr>
                              <w:fldChar w:fldCharType="begin"/>
                            </w:r>
                            <w:r w:rsidRPr="004E537C">
                              <w:rPr>
                                <w:sz w:val="20"/>
                                <w:lang w:val="lt-LT"/>
                              </w:rPr>
                              <w:instrText xml:space="preserve"> SEQ Pav. \* ARABIC </w:instrText>
                            </w:r>
                            <w:r w:rsidRPr="004E537C">
                              <w:rPr>
                                <w:sz w:val="20"/>
                                <w:lang w:val="lt-LT"/>
                              </w:rPr>
                              <w:fldChar w:fldCharType="separate"/>
                            </w:r>
                            <w:r w:rsidR="000B520D">
                              <w:rPr>
                                <w:noProof/>
                                <w:sz w:val="20"/>
                                <w:lang w:val="lt-LT"/>
                              </w:rPr>
                              <w:t>2</w:t>
                            </w:r>
                            <w:r w:rsidRPr="004E537C">
                              <w:rPr>
                                <w:sz w:val="20"/>
                                <w:lang w:val="lt-LT"/>
                              </w:rPr>
                              <w:fldChar w:fldCharType="end"/>
                            </w:r>
                            <w:r w:rsidRPr="004E537C">
                              <w:rPr>
                                <w:sz w:val="20"/>
                                <w:lang w:val="lt-LT"/>
                              </w:rPr>
                              <w:t xml:space="preserve"> Tikslo funkcija, kai x ir y priklauso tarp -2 ir 2. Matosi greitas funkcijos mažėjimas link neigiamos begalybės.</w:t>
                            </w:r>
                            <w:r w:rsidR="00976F37">
                              <w:rPr>
                                <w:sz w:val="20"/>
                                <w:lang w:val="lt-LT"/>
                              </w:rPr>
                              <w:t xml:space="preserve"> Diagramos viduryje matyti nežymus įdubimas.</w:t>
                            </w:r>
                            <w:r w:rsidR="002F037E">
                              <w:rPr>
                                <w:sz w:val="20"/>
                                <w:lang w:val="lt-LT"/>
                              </w:rPr>
                              <w:t xml:space="preserve"> </w:t>
                            </w:r>
                            <w:r w:rsidR="003C0C37">
                              <w:rPr>
                                <w:sz w:val="20"/>
                                <w:lang w:val="lt-LT"/>
                              </w:rPr>
                              <w:t xml:space="preserve">Aukščio koordinatė – tikslo </w:t>
                            </w:r>
                            <w:r w:rsidR="003C0C37">
                              <w:rPr>
                                <w:sz w:val="20"/>
                                <w:lang w:val="lt-LT"/>
                              </w:rPr>
                              <w:t>funkcijos reikšmė</w:t>
                            </w:r>
                            <w:r w:rsidR="003C0C37">
                              <w:rPr>
                                <w:sz w:val="20"/>
                                <w:lang w:val="lt-L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61A1F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5pt;margin-top:264.95pt;width:441.75pt;height:.0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" stroked="f">
                <v:textbox style="mso-fit-shape-to-text:t" inset="0,0,0,0">
                  <w:txbxContent>
                    <w:p w:rsidR="004E537C" w:rsidRPr="002F037E" w:rsidRDefault="004E537C" w:rsidP="003C0C37">
                      <w:pPr>
                        <w:pStyle w:val="Caption"/>
                        <w:rPr>
                          <w:noProof/>
                          <w:color w:val="C00000"/>
                          <w:sz w:val="20"/>
                          <w:lang w:val="lt-LT"/>
                        </w:rPr>
                      </w:pPr>
                      <w:r w:rsidRPr="004E537C">
                        <w:rPr>
                          <w:sz w:val="20"/>
                          <w:lang w:val="lt-LT"/>
                        </w:rPr>
                        <w:t xml:space="preserve">Pav. </w:t>
                      </w:r>
                      <w:r w:rsidRPr="004E537C">
                        <w:rPr>
                          <w:sz w:val="20"/>
                          <w:lang w:val="lt-LT"/>
                        </w:rPr>
                        <w:fldChar w:fldCharType="begin"/>
                      </w:r>
                      <w:r w:rsidRPr="004E537C">
                        <w:rPr>
                          <w:sz w:val="20"/>
                          <w:lang w:val="lt-LT"/>
                        </w:rPr>
                        <w:instrText xml:space="preserve"> SEQ Pav. \* ARABIC </w:instrText>
                      </w:r>
                      <w:r w:rsidRPr="004E537C">
                        <w:rPr>
                          <w:sz w:val="20"/>
                          <w:lang w:val="lt-LT"/>
                        </w:rPr>
                        <w:fldChar w:fldCharType="separate"/>
                      </w:r>
                      <w:r w:rsidR="000B520D">
                        <w:rPr>
                          <w:noProof/>
                          <w:sz w:val="20"/>
                          <w:lang w:val="lt-LT"/>
                        </w:rPr>
                        <w:t>2</w:t>
                      </w:r>
                      <w:r w:rsidRPr="004E537C">
                        <w:rPr>
                          <w:sz w:val="20"/>
                          <w:lang w:val="lt-LT"/>
                        </w:rPr>
                        <w:fldChar w:fldCharType="end"/>
                      </w:r>
                      <w:r w:rsidRPr="004E537C">
                        <w:rPr>
                          <w:sz w:val="20"/>
                          <w:lang w:val="lt-LT"/>
                        </w:rPr>
                        <w:t xml:space="preserve"> Tikslo funkcija, kai x ir y priklauso tarp -2 ir 2. Matosi greitas funkcijos mažėjimas link neigiamos begalybės.</w:t>
                      </w:r>
                      <w:r w:rsidR="00976F37">
                        <w:rPr>
                          <w:sz w:val="20"/>
                          <w:lang w:val="lt-LT"/>
                        </w:rPr>
                        <w:t xml:space="preserve"> Diagramos viduryje matyti nežymus įdubimas.</w:t>
                      </w:r>
                      <w:r w:rsidR="002F037E">
                        <w:rPr>
                          <w:sz w:val="20"/>
                          <w:lang w:val="lt-LT"/>
                        </w:rPr>
                        <w:t xml:space="preserve"> </w:t>
                      </w:r>
                      <w:r w:rsidR="003C0C37">
                        <w:rPr>
                          <w:sz w:val="20"/>
                          <w:lang w:val="lt-LT"/>
                        </w:rPr>
                        <w:t xml:space="preserve">Aukščio koordinatė – tikslo </w:t>
                      </w:r>
                      <w:r w:rsidR="003C0C37">
                        <w:rPr>
                          <w:sz w:val="20"/>
                          <w:lang w:val="lt-LT"/>
                        </w:rPr>
                        <w:t>funkcijos reikšmė</w:t>
                      </w:r>
                      <w:r w:rsidR="003C0C37">
                        <w:rPr>
                          <w:sz w:val="20"/>
                          <w:lang w:val="lt-LT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CC7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1200150</wp:posOffset>
            </wp:positionH>
            <wp:positionV relativeFrom="paragraph">
              <wp:posOffset>3314065</wp:posOffset>
            </wp:positionV>
            <wp:extent cx="4286250" cy="316103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kslo-funkcija-3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CC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9FBD2A" wp14:editId="3828B239">
                <wp:simplePos x="0" y="0"/>
                <wp:positionH relativeFrom="margin">
                  <wp:posOffset>447040</wp:posOffset>
                </wp:positionH>
                <wp:positionV relativeFrom="paragraph">
                  <wp:posOffset>6525260</wp:posOffset>
                </wp:positionV>
                <wp:extent cx="577278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273F" w:rsidRPr="007F02AD" w:rsidRDefault="00B8273F" w:rsidP="00B8273F">
                            <w:pPr>
                              <w:pStyle w:val="Caption"/>
                              <w:rPr>
                                <w:noProof/>
                                <w:color w:val="C00000"/>
                                <w:sz w:val="20"/>
                                <w:lang w:val="lt-LT"/>
                              </w:rPr>
                            </w:pPr>
                            <w:r w:rsidRPr="009018CC">
                              <w:rPr>
                                <w:sz w:val="20"/>
                                <w:lang w:val="lt-LT"/>
                              </w:rPr>
                              <w:t xml:space="preserve">Pav. </w:t>
                            </w:r>
                            <w:r w:rsidRPr="009018CC">
                              <w:rPr>
                                <w:sz w:val="20"/>
                                <w:lang w:val="lt-LT"/>
                              </w:rPr>
                              <w:fldChar w:fldCharType="begin"/>
                            </w:r>
                            <w:r w:rsidRPr="009018CC">
                              <w:rPr>
                                <w:sz w:val="20"/>
                                <w:lang w:val="lt-LT"/>
                              </w:rPr>
                              <w:instrText xml:space="preserve"> SEQ Pav. \* ARABIC </w:instrText>
                            </w:r>
                            <w:r w:rsidRPr="009018CC">
                              <w:rPr>
                                <w:sz w:val="20"/>
                                <w:lang w:val="lt-LT"/>
                              </w:rPr>
                              <w:fldChar w:fldCharType="separate"/>
                            </w:r>
                            <w:r w:rsidR="000B520D">
                              <w:rPr>
                                <w:noProof/>
                                <w:sz w:val="20"/>
                                <w:lang w:val="lt-LT"/>
                              </w:rPr>
                              <w:t>3</w:t>
                            </w:r>
                            <w:r w:rsidRPr="009018CC">
                              <w:rPr>
                                <w:sz w:val="20"/>
                                <w:lang w:val="lt-LT"/>
                              </w:rPr>
                              <w:fldChar w:fldCharType="end"/>
                            </w:r>
                            <w:r w:rsidRPr="009018CC">
                              <w:rPr>
                                <w:sz w:val="20"/>
                                <w:lang w:val="lt-LT"/>
                              </w:rPr>
                              <w:t xml:space="preserve"> - tikslo funkcija</w:t>
                            </w:r>
                            <w:r w:rsidR="00732FCE">
                              <w:rPr>
                                <w:sz w:val="20"/>
                                <w:lang w:val="lt-LT"/>
                              </w:rPr>
                              <w:t xml:space="preserve"> realių atvejų </w:t>
                            </w:r>
                            <w:r w:rsidRPr="009018CC">
                              <w:rPr>
                                <w:sz w:val="20"/>
                                <w:lang w:val="lt-LT"/>
                              </w:rPr>
                              <w:t xml:space="preserve"> intervale: </w:t>
                            </w:r>
                            <w:proofErr w:type="spellStart"/>
                            <w:r w:rsidRPr="009018CC">
                              <w:rPr>
                                <w:sz w:val="20"/>
                                <w:lang w:val="lt-LT"/>
                              </w:rPr>
                              <w:t>x,y</w:t>
                            </w:r>
                            <w:proofErr w:type="spellEnd"/>
                            <w:r w:rsidRPr="009018CC">
                              <w:rPr>
                                <w:sz w:val="20"/>
                                <w:lang w:val="lt-LT"/>
                              </w:rPr>
                              <w:t xml:space="preserve"> tarp 0 ir 0.5.</w:t>
                            </w:r>
                            <w:r w:rsidR="00976F37">
                              <w:rPr>
                                <w:sz w:val="20"/>
                                <w:lang w:val="lt-LT"/>
                              </w:rPr>
                              <w:t xml:space="preserve"> Matosi</w:t>
                            </w:r>
                            <w:r w:rsidR="00747CC7">
                              <w:rPr>
                                <w:sz w:val="20"/>
                                <w:lang w:val="lt-LT"/>
                              </w:rPr>
                              <w:t xml:space="preserve"> įdubimas, kurio minimumas </w:t>
                            </w:r>
                            <w:r w:rsidR="00976F37">
                              <w:rPr>
                                <w:sz w:val="20"/>
                                <w:lang w:val="lt-LT"/>
                              </w:rPr>
                              <w:t xml:space="preserve"> </w:t>
                            </w:r>
                            <w:proofErr w:type="spellStart"/>
                            <w:r w:rsidR="00976F37">
                              <w:rPr>
                                <w:sz w:val="20"/>
                                <w:lang w:val="lt-LT"/>
                              </w:rPr>
                              <w:t>minimumas</w:t>
                            </w:r>
                            <w:proofErr w:type="spellEnd"/>
                            <w:r w:rsidR="00976F37">
                              <w:rPr>
                                <w:sz w:val="20"/>
                                <w:lang w:val="lt-LT"/>
                              </w:rPr>
                              <w:t xml:space="preserve"> arti taško (0.3, 0.3).</w:t>
                            </w:r>
                            <w:r w:rsidR="00747CC7">
                              <w:rPr>
                                <w:sz w:val="20"/>
                                <w:lang w:val="lt-L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FBD2A" id="Text Box 1" o:spid="_x0000_s1027" type="#_x0000_t202" style="position:absolute;left:0;text-align:left;margin-left:35.2pt;margin-top:513.8pt;width:454.55pt;height:.0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" stroked="f">
                <v:textbox style="mso-fit-shape-to-text:t" inset="0,0,0,0">
                  <w:txbxContent>
                    <w:p w:rsidR="00B8273F" w:rsidRPr="007F02AD" w:rsidRDefault="00B8273F" w:rsidP="00B8273F">
                      <w:pPr>
                        <w:pStyle w:val="Caption"/>
                        <w:rPr>
                          <w:noProof/>
                          <w:color w:val="C00000"/>
                          <w:sz w:val="20"/>
                          <w:lang w:val="lt-LT"/>
                        </w:rPr>
                      </w:pPr>
                      <w:r w:rsidRPr="009018CC">
                        <w:rPr>
                          <w:sz w:val="20"/>
                          <w:lang w:val="lt-LT"/>
                        </w:rPr>
                        <w:t xml:space="preserve">Pav. </w:t>
                      </w:r>
                      <w:r w:rsidRPr="009018CC">
                        <w:rPr>
                          <w:sz w:val="20"/>
                          <w:lang w:val="lt-LT"/>
                        </w:rPr>
                        <w:fldChar w:fldCharType="begin"/>
                      </w:r>
                      <w:r w:rsidRPr="009018CC">
                        <w:rPr>
                          <w:sz w:val="20"/>
                          <w:lang w:val="lt-LT"/>
                        </w:rPr>
                        <w:instrText xml:space="preserve"> SEQ Pav. \* ARABIC </w:instrText>
                      </w:r>
                      <w:r w:rsidRPr="009018CC">
                        <w:rPr>
                          <w:sz w:val="20"/>
                          <w:lang w:val="lt-LT"/>
                        </w:rPr>
                        <w:fldChar w:fldCharType="separate"/>
                      </w:r>
                      <w:r w:rsidR="000B520D">
                        <w:rPr>
                          <w:noProof/>
                          <w:sz w:val="20"/>
                          <w:lang w:val="lt-LT"/>
                        </w:rPr>
                        <w:t>3</w:t>
                      </w:r>
                      <w:r w:rsidRPr="009018CC">
                        <w:rPr>
                          <w:sz w:val="20"/>
                          <w:lang w:val="lt-LT"/>
                        </w:rPr>
                        <w:fldChar w:fldCharType="end"/>
                      </w:r>
                      <w:r w:rsidRPr="009018CC">
                        <w:rPr>
                          <w:sz w:val="20"/>
                          <w:lang w:val="lt-LT"/>
                        </w:rPr>
                        <w:t xml:space="preserve"> - tikslo funkcija</w:t>
                      </w:r>
                      <w:r w:rsidR="00732FCE">
                        <w:rPr>
                          <w:sz w:val="20"/>
                          <w:lang w:val="lt-LT"/>
                        </w:rPr>
                        <w:t xml:space="preserve"> realių atvejų </w:t>
                      </w:r>
                      <w:r w:rsidRPr="009018CC">
                        <w:rPr>
                          <w:sz w:val="20"/>
                          <w:lang w:val="lt-LT"/>
                        </w:rPr>
                        <w:t xml:space="preserve"> intervale: </w:t>
                      </w:r>
                      <w:proofErr w:type="spellStart"/>
                      <w:r w:rsidRPr="009018CC">
                        <w:rPr>
                          <w:sz w:val="20"/>
                          <w:lang w:val="lt-LT"/>
                        </w:rPr>
                        <w:t>x,y</w:t>
                      </w:r>
                      <w:proofErr w:type="spellEnd"/>
                      <w:r w:rsidRPr="009018CC">
                        <w:rPr>
                          <w:sz w:val="20"/>
                          <w:lang w:val="lt-LT"/>
                        </w:rPr>
                        <w:t xml:space="preserve"> tarp 0 ir 0.5.</w:t>
                      </w:r>
                      <w:r w:rsidR="00976F37">
                        <w:rPr>
                          <w:sz w:val="20"/>
                          <w:lang w:val="lt-LT"/>
                        </w:rPr>
                        <w:t xml:space="preserve"> Matosi</w:t>
                      </w:r>
                      <w:r w:rsidR="00747CC7">
                        <w:rPr>
                          <w:sz w:val="20"/>
                          <w:lang w:val="lt-LT"/>
                        </w:rPr>
                        <w:t xml:space="preserve"> įdubimas, kurio minimumas </w:t>
                      </w:r>
                      <w:r w:rsidR="00976F37">
                        <w:rPr>
                          <w:sz w:val="20"/>
                          <w:lang w:val="lt-LT"/>
                        </w:rPr>
                        <w:t xml:space="preserve"> </w:t>
                      </w:r>
                      <w:proofErr w:type="spellStart"/>
                      <w:r w:rsidR="00976F37">
                        <w:rPr>
                          <w:sz w:val="20"/>
                          <w:lang w:val="lt-LT"/>
                        </w:rPr>
                        <w:t>minimumas</w:t>
                      </w:r>
                      <w:proofErr w:type="spellEnd"/>
                      <w:r w:rsidR="00976F37">
                        <w:rPr>
                          <w:sz w:val="20"/>
                          <w:lang w:val="lt-LT"/>
                        </w:rPr>
                        <w:t xml:space="preserve"> arti taško (0.3, 0.3).</w:t>
                      </w:r>
                      <w:r w:rsidR="00747CC7">
                        <w:rPr>
                          <w:sz w:val="20"/>
                          <w:lang w:val="lt-LT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37C" w:rsidRPr="004E537C">
        <w:rPr>
          <w:noProof/>
        </w:rPr>
        <w:t xml:space="preserve"> </w:t>
      </w:r>
      <w:r w:rsidR="00B8273F" w:rsidRPr="000703E7">
        <w:rPr>
          <w:lang w:val="lt-LT"/>
        </w:rPr>
        <w:br w:type="page"/>
      </w:r>
    </w:p>
    <w:p w:rsidR="00D0531F" w:rsidRDefault="00B8273F" w:rsidP="00B8273F">
      <w:pPr>
        <w:pStyle w:val="Heading1"/>
      </w:pPr>
      <w:r>
        <w:lastRenderedPageBreak/>
        <w:t>Greičiausiasis nusileidimas</w:t>
      </w:r>
    </w:p>
    <w:p w:rsidR="007711F3" w:rsidRDefault="007711F3" w:rsidP="007711F3">
      <w:pPr>
        <w:pStyle w:val="ListParagraph"/>
        <w:numPr>
          <w:ilvl w:val="0"/>
          <w:numId w:val="12"/>
        </w:numPr>
        <w:ind w:left="709"/>
        <w:rPr>
          <w:lang w:val="lt-LT"/>
        </w:rPr>
      </w:pPr>
      <w:r>
        <w:rPr>
          <w:lang w:val="lt-LT"/>
        </w:rPr>
        <w:t>Programos pradžioje apibrėžiau žingsnio</w:t>
      </w:r>
      <w:r w:rsidR="00B366E5">
        <w:rPr>
          <w:lang w:val="lt-LT"/>
        </w:rPr>
        <w:t xml:space="preserve"> koeficiento</w:t>
      </w:r>
      <w:r>
        <w:rPr>
          <w:lang w:val="lt-LT"/>
        </w:rPr>
        <w:t xml:space="preserve"> intervalą</w:t>
      </w:r>
      <w:r w:rsidR="00B366E5">
        <w:rPr>
          <w:lang w:val="lt-LT"/>
        </w:rPr>
        <w:t xml:space="preserve"> - gama </w:t>
      </w:r>
      <w:r>
        <w:rPr>
          <w:lang w:val="lt-LT"/>
        </w:rPr>
        <w:t>(nuo 0 iki 20), kuriame bus ieškoma optimalaus žingsnio.</w:t>
      </w:r>
      <w:r w:rsidR="009018CC">
        <w:rPr>
          <w:lang w:val="lt-LT"/>
        </w:rPr>
        <w:t xml:space="preserve"> Apskaičiuojamas optimalaus žingsnis su tikslumu</w:t>
      </w:r>
      <w:r>
        <w:rPr>
          <w:lang w:val="lt-LT"/>
        </w:rPr>
        <w:t xml:space="preserve"> 0.01.</w:t>
      </w:r>
      <w:r w:rsidR="00304394">
        <w:rPr>
          <w:lang w:val="lt-LT"/>
        </w:rPr>
        <w:t xml:space="preserve"> </w:t>
      </w:r>
    </w:p>
    <w:p w:rsidR="007711F3" w:rsidRDefault="007711F3" w:rsidP="007711F3">
      <w:pPr>
        <w:pStyle w:val="ListParagraph"/>
        <w:numPr>
          <w:ilvl w:val="0"/>
          <w:numId w:val="12"/>
        </w:numPr>
        <w:ind w:left="709"/>
        <w:rPr>
          <w:lang w:val="lt-LT"/>
        </w:rPr>
      </w:pPr>
      <w:r>
        <w:rPr>
          <w:lang w:val="lt-LT"/>
        </w:rPr>
        <w:t xml:space="preserve">Ciklo metu sprendžiamas </w:t>
      </w:r>
      <w:proofErr w:type="spellStart"/>
      <w:r>
        <w:rPr>
          <w:lang w:val="lt-LT"/>
        </w:rPr>
        <w:t>vienmatis</w:t>
      </w:r>
      <w:proofErr w:type="spellEnd"/>
      <w:r>
        <w:rPr>
          <w:lang w:val="lt-LT"/>
        </w:rPr>
        <w:t xml:space="preserve"> optimizavimo uždavinys siekiant rasti geriausią žingsnį. </w:t>
      </w:r>
      <w:r w:rsidR="00497D5E">
        <w:rPr>
          <w:lang w:val="lt-LT"/>
        </w:rPr>
        <w:t>Tam n</w:t>
      </w:r>
      <w:r>
        <w:rPr>
          <w:lang w:val="lt-LT"/>
        </w:rPr>
        <w:t>audojamas auksinio pjūvio metodas. Radus geriausią žingsnį nustatomas naujas iteracijos taškas.</w:t>
      </w:r>
    </w:p>
    <w:p w:rsidR="007711F3" w:rsidRDefault="007711F3" w:rsidP="007711F3">
      <w:pPr>
        <w:pStyle w:val="ListParagraph"/>
        <w:numPr>
          <w:ilvl w:val="0"/>
          <w:numId w:val="12"/>
        </w:numPr>
        <w:ind w:left="709"/>
        <w:rPr>
          <w:lang w:val="lt-LT"/>
        </w:rPr>
      </w:pPr>
      <w:r>
        <w:rPr>
          <w:lang w:val="lt-LT"/>
        </w:rPr>
        <w:t>Rezultatai:</w:t>
      </w:r>
      <w:r w:rsidR="00067483">
        <w:rPr>
          <w:lang w:val="lt-LT"/>
        </w:rPr>
        <w:t xml:space="preserve"> </w:t>
      </w:r>
      <w:r>
        <w:rPr>
          <w:lang w:val="lt-LT"/>
        </w:rPr>
        <w:br/>
      </w:r>
    </w:p>
    <w:tbl>
      <w:tblPr>
        <w:tblStyle w:val="TableGrid"/>
        <w:tblW w:w="8991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1985"/>
        <w:gridCol w:w="1276"/>
        <w:gridCol w:w="1701"/>
        <w:gridCol w:w="992"/>
        <w:gridCol w:w="1701"/>
      </w:tblGrid>
      <w:tr w:rsidR="001B5195" w:rsidTr="001B5195">
        <w:tc>
          <w:tcPr>
            <w:tcW w:w="1336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Pradinis taškas</w:t>
            </w:r>
          </w:p>
        </w:tc>
        <w:tc>
          <w:tcPr>
            <w:tcW w:w="1985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Minimumo taškas</w:t>
            </w:r>
          </w:p>
        </w:tc>
        <w:tc>
          <w:tcPr>
            <w:tcW w:w="1276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Minimumo reikšmė</w:t>
            </w:r>
          </w:p>
        </w:tc>
        <w:tc>
          <w:tcPr>
            <w:tcW w:w="1701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Gama intervalas</w:t>
            </w:r>
          </w:p>
        </w:tc>
        <w:tc>
          <w:tcPr>
            <w:tcW w:w="992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Tikslumas</w:t>
            </w:r>
          </w:p>
        </w:tc>
        <w:tc>
          <w:tcPr>
            <w:tcW w:w="1701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Iteracijų kiekis</w:t>
            </w:r>
          </w:p>
        </w:tc>
      </w:tr>
      <w:tr w:rsidR="001B5195" w:rsidTr="001B5195">
        <w:tc>
          <w:tcPr>
            <w:tcW w:w="1336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(0.3, 0.9)</w:t>
            </w:r>
          </w:p>
        </w:tc>
        <w:tc>
          <w:tcPr>
            <w:tcW w:w="1985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(0.32277, 0.33919)</w:t>
            </w:r>
          </w:p>
        </w:tc>
        <w:tc>
          <w:tcPr>
            <w:tcW w:w="1276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 w:rsidRPr="007711F3">
              <w:rPr>
                <w:lang w:val="lt-LT"/>
              </w:rPr>
              <w:t>-0.004626</w:t>
            </w:r>
          </w:p>
        </w:tc>
        <w:tc>
          <w:tcPr>
            <w:tcW w:w="1701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[0, 20]</w:t>
            </w:r>
          </w:p>
        </w:tc>
        <w:tc>
          <w:tcPr>
            <w:tcW w:w="992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0.001</w:t>
            </w:r>
          </w:p>
        </w:tc>
        <w:tc>
          <w:tcPr>
            <w:tcW w:w="1701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7</w:t>
            </w:r>
          </w:p>
        </w:tc>
      </w:tr>
      <w:tr w:rsidR="001B5195" w:rsidTr="001B5195">
        <w:tc>
          <w:tcPr>
            <w:tcW w:w="1336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(0, 0)</w:t>
            </w:r>
          </w:p>
        </w:tc>
        <w:tc>
          <w:tcPr>
            <w:tcW w:w="1985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(0, 0)</w:t>
            </w:r>
          </w:p>
        </w:tc>
        <w:tc>
          <w:tcPr>
            <w:tcW w:w="1276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1701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[0, 20]</w:t>
            </w:r>
          </w:p>
        </w:tc>
        <w:tc>
          <w:tcPr>
            <w:tcW w:w="992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0.001</w:t>
            </w:r>
          </w:p>
        </w:tc>
        <w:tc>
          <w:tcPr>
            <w:tcW w:w="1701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</w:tr>
      <w:tr w:rsidR="001B5195" w:rsidTr="001B5195">
        <w:tc>
          <w:tcPr>
            <w:tcW w:w="1336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(1, 1)</w:t>
            </w:r>
          </w:p>
        </w:tc>
        <w:tc>
          <w:tcPr>
            <w:tcW w:w="1985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(-</w:t>
            </w:r>
            <w:r>
              <w:rPr>
                <w:rFonts w:cstheme="minorHAnsi"/>
                <w:lang w:val="lt-LT"/>
              </w:rPr>
              <w:t>∞,∞)</w:t>
            </w:r>
          </w:p>
        </w:tc>
        <w:tc>
          <w:tcPr>
            <w:tcW w:w="1276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-</w:t>
            </w:r>
            <w:r>
              <w:rPr>
                <w:rFonts w:cstheme="minorHAnsi"/>
                <w:lang w:val="lt-LT"/>
              </w:rPr>
              <w:t>∞</w:t>
            </w:r>
          </w:p>
        </w:tc>
        <w:tc>
          <w:tcPr>
            <w:tcW w:w="1701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[0, 20]</w:t>
            </w:r>
          </w:p>
        </w:tc>
        <w:tc>
          <w:tcPr>
            <w:tcW w:w="992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0.001</w:t>
            </w:r>
          </w:p>
        </w:tc>
        <w:tc>
          <w:tcPr>
            <w:tcW w:w="1701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14</w:t>
            </w:r>
          </w:p>
        </w:tc>
      </w:tr>
      <w:tr w:rsidR="001B5195" w:rsidTr="001B5195">
        <w:tc>
          <w:tcPr>
            <w:tcW w:w="1336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(1, 1)</w:t>
            </w:r>
          </w:p>
        </w:tc>
        <w:tc>
          <w:tcPr>
            <w:tcW w:w="1985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(0.33317, 0.33349</w:t>
            </w:r>
            <w:r w:rsidRPr="00B366E5">
              <w:rPr>
                <w:lang w:val="lt-LT"/>
              </w:rPr>
              <w:t>)</w:t>
            </w:r>
          </w:p>
        </w:tc>
        <w:tc>
          <w:tcPr>
            <w:tcW w:w="1276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 w:rsidRPr="00B366E5">
              <w:rPr>
                <w:lang w:val="lt-LT"/>
              </w:rPr>
              <w:t>-0.00463</w:t>
            </w:r>
          </w:p>
        </w:tc>
        <w:tc>
          <w:tcPr>
            <w:tcW w:w="1701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[0, 5]</w:t>
            </w:r>
          </w:p>
        </w:tc>
        <w:tc>
          <w:tcPr>
            <w:tcW w:w="992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0.00</w:t>
            </w:r>
            <w:r>
              <w:rPr>
                <w:lang w:val="lt-LT"/>
              </w:rPr>
              <w:t>00</w:t>
            </w:r>
            <w:r>
              <w:rPr>
                <w:lang w:val="lt-LT"/>
              </w:rPr>
              <w:t>1</w:t>
            </w:r>
          </w:p>
        </w:tc>
        <w:tc>
          <w:tcPr>
            <w:tcW w:w="1701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37</w:t>
            </w:r>
          </w:p>
        </w:tc>
      </w:tr>
      <w:tr w:rsidR="001B5195" w:rsidTr="001B5195">
        <w:tc>
          <w:tcPr>
            <w:tcW w:w="1336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(0.55, 0.55)</w:t>
            </w:r>
          </w:p>
        </w:tc>
        <w:tc>
          <w:tcPr>
            <w:tcW w:w="1985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(0.33326, 0.33326</w:t>
            </w:r>
            <w:r w:rsidRPr="00F01803">
              <w:rPr>
                <w:lang w:val="lt-LT"/>
              </w:rPr>
              <w:t>)</w:t>
            </w:r>
          </w:p>
        </w:tc>
        <w:tc>
          <w:tcPr>
            <w:tcW w:w="1276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 w:rsidRPr="00F01803">
              <w:rPr>
                <w:lang w:val="lt-LT"/>
              </w:rPr>
              <w:t>-0.004630</w:t>
            </w:r>
          </w:p>
        </w:tc>
        <w:tc>
          <w:tcPr>
            <w:tcW w:w="1701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[0, 20]</w:t>
            </w:r>
          </w:p>
        </w:tc>
        <w:tc>
          <w:tcPr>
            <w:tcW w:w="992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0.001</w:t>
            </w:r>
          </w:p>
        </w:tc>
        <w:tc>
          <w:tcPr>
            <w:tcW w:w="1701" w:type="dxa"/>
          </w:tcPr>
          <w:p w:rsidR="001B5195" w:rsidRDefault="001B5195" w:rsidP="009B19E8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</w:tr>
    </w:tbl>
    <w:p w:rsidR="007711F3" w:rsidRPr="007711F3" w:rsidRDefault="007711F3" w:rsidP="007711F3">
      <w:pPr>
        <w:pStyle w:val="ListParagraph"/>
        <w:ind w:left="1440" w:firstLine="0"/>
        <w:rPr>
          <w:lang w:val="lt-LT"/>
        </w:rPr>
      </w:pPr>
    </w:p>
    <w:p w:rsidR="00304394" w:rsidRPr="00732FCE" w:rsidRDefault="00304394" w:rsidP="00304394">
      <w:pPr>
        <w:rPr>
          <w:color w:val="C00000"/>
        </w:rPr>
      </w:pPr>
      <w:r>
        <w:rPr>
          <w:lang w:val="lt-LT"/>
        </w:rPr>
        <w:t>Rezultatai labai panašūs į ankstesnio metodo. Esminis skirtumas: tas pats tikslumas pasiektas su mažiau iteracijų.</w:t>
      </w:r>
      <w:r w:rsidR="00F01803">
        <w:rPr>
          <w:lang w:val="lt-LT"/>
        </w:rPr>
        <w:t xml:space="preserve"> Paskutinis rezultatas parodo, kad įmanoma parinkti pradinį tašką taip, kad minimumas būtų rastas viena iteracija. Tam reikia, kad </w:t>
      </w:r>
      <w:proofErr w:type="spellStart"/>
      <w:r w:rsidR="00F01803">
        <w:rPr>
          <w:lang w:val="lt-LT"/>
        </w:rPr>
        <w:t>anti</w:t>
      </w:r>
      <w:proofErr w:type="spellEnd"/>
      <w:r w:rsidR="00F01803">
        <w:rPr>
          <w:lang w:val="lt-LT"/>
        </w:rPr>
        <w:t>-gradientas būtų nukreip</w:t>
      </w:r>
      <w:r w:rsidR="00A53E97">
        <w:rPr>
          <w:lang w:val="lt-LT"/>
        </w:rPr>
        <w:t xml:space="preserve">tas tiesiai į lokalųjį minimumą. Tada apskaičiuojamas optimalus žingsnis, </w:t>
      </w:r>
      <w:r w:rsidR="00992EC7">
        <w:rPr>
          <w:lang w:val="lt-LT"/>
        </w:rPr>
        <w:t>su</w:t>
      </w:r>
      <w:r w:rsidR="00A53E97">
        <w:rPr>
          <w:lang w:val="lt-LT"/>
        </w:rPr>
        <w:t xml:space="preserve"> kuri</w:t>
      </w:r>
      <w:r w:rsidR="00992EC7">
        <w:rPr>
          <w:lang w:val="lt-LT"/>
        </w:rPr>
        <w:t>u</w:t>
      </w:r>
      <w:r w:rsidR="00A53E97">
        <w:rPr>
          <w:lang w:val="lt-LT"/>
        </w:rPr>
        <w:t xml:space="preserve">o </w:t>
      </w:r>
      <w:r w:rsidR="00992EC7">
        <w:rPr>
          <w:lang w:val="lt-LT"/>
        </w:rPr>
        <w:t>nustatomas</w:t>
      </w:r>
      <w:r w:rsidR="00A53E97">
        <w:rPr>
          <w:lang w:val="lt-LT"/>
        </w:rPr>
        <w:t xml:space="preserve"> minimumas.</w:t>
      </w:r>
    </w:p>
    <w:p w:rsidR="007711F3" w:rsidRPr="001B5195" w:rsidRDefault="00304394" w:rsidP="001B5195">
      <w:pPr>
        <w:rPr>
          <w:color w:val="C00000"/>
          <w:lang w:val="lt-LT"/>
        </w:rPr>
      </w:pPr>
      <w:r>
        <w:rPr>
          <w:lang w:val="lt-LT"/>
        </w:rPr>
        <w:t>Svarbus šio metodo momentas: reikia pasirinkti intervalo galą žingsnio optimizavimo uždaviniui. Pasirinkus per didelį intervalą skaičiavimas gali diverguoti. Tas nutiko pasirinkus (1,1) kaip pradinį tašką.</w:t>
      </w:r>
    </w:p>
    <w:p w:rsidR="00193C51" w:rsidRDefault="002154AA" w:rsidP="00193C51">
      <w:pPr>
        <w:keepNext/>
      </w:pPr>
      <w:r>
        <w:rPr>
          <w:noProof/>
        </w:rPr>
        <w:drawing>
          <wp:inline distT="0" distB="0" distL="0" distR="0" wp14:anchorId="45C9D818" wp14:editId="66BEA99C">
            <wp:extent cx="5195446" cy="38481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293" cy="38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94" w:rsidRPr="009018CC" w:rsidRDefault="00193C51" w:rsidP="00304394">
      <w:pPr>
        <w:pStyle w:val="Caption"/>
        <w:rPr>
          <w:sz w:val="20"/>
          <w:lang w:val="lt-LT"/>
        </w:rPr>
      </w:pPr>
      <w:r w:rsidRPr="009018CC">
        <w:rPr>
          <w:sz w:val="20"/>
          <w:lang w:val="lt-LT"/>
        </w:rPr>
        <w:t xml:space="preserve">Pav. </w:t>
      </w:r>
      <w:r w:rsidRPr="009018CC">
        <w:rPr>
          <w:sz w:val="20"/>
          <w:lang w:val="lt-LT"/>
        </w:rPr>
        <w:fldChar w:fldCharType="begin"/>
      </w:r>
      <w:r w:rsidRPr="009018CC">
        <w:rPr>
          <w:sz w:val="20"/>
          <w:lang w:val="lt-LT"/>
        </w:rPr>
        <w:instrText xml:space="preserve"> SEQ Pav. \* ARABIC </w:instrText>
      </w:r>
      <w:r w:rsidRPr="009018CC">
        <w:rPr>
          <w:sz w:val="20"/>
          <w:lang w:val="lt-LT"/>
        </w:rPr>
        <w:fldChar w:fldCharType="separate"/>
      </w:r>
      <w:r w:rsidR="000B520D">
        <w:rPr>
          <w:noProof/>
          <w:sz w:val="20"/>
          <w:lang w:val="lt-LT"/>
        </w:rPr>
        <w:t>4</w:t>
      </w:r>
      <w:r w:rsidRPr="009018CC">
        <w:rPr>
          <w:sz w:val="20"/>
          <w:lang w:val="lt-LT"/>
        </w:rPr>
        <w:fldChar w:fldCharType="end"/>
      </w:r>
      <w:r w:rsidRPr="009018CC">
        <w:rPr>
          <w:sz w:val="20"/>
          <w:lang w:val="lt-LT"/>
        </w:rPr>
        <w:t xml:space="preserve"> sėkmingas skaičiavimas greičiausio nusileidimo metodu.</w:t>
      </w:r>
      <w:r w:rsidR="000249F5">
        <w:rPr>
          <w:sz w:val="20"/>
          <w:lang w:val="lt-LT"/>
        </w:rPr>
        <w:t xml:space="preserve"> Pradinis taškas (0.3. 0.9).</w:t>
      </w:r>
      <w:r w:rsidR="00DB43A9">
        <w:rPr>
          <w:sz w:val="20"/>
          <w:lang w:val="lt-LT"/>
        </w:rPr>
        <w:t xml:space="preserve"> Keliuose taškuose parinktas geras, bet</w:t>
      </w:r>
      <w:r w:rsidR="001D0BA0">
        <w:rPr>
          <w:sz w:val="20"/>
          <w:lang w:val="lt-LT"/>
        </w:rPr>
        <w:t xml:space="preserve"> ne optimalus žingsnio koeficientas</w:t>
      </w:r>
      <w:r w:rsidR="00DB43A9">
        <w:rPr>
          <w:sz w:val="20"/>
          <w:lang w:val="lt-LT"/>
        </w:rPr>
        <w:t>, nes jis buvo už</w:t>
      </w:r>
      <w:r w:rsidR="00D42184">
        <w:rPr>
          <w:sz w:val="20"/>
          <w:lang w:val="lt-LT"/>
        </w:rPr>
        <w:t xml:space="preserve"> </w:t>
      </w:r>
      <w:bookmarkStart w:id="0" w:name="_GoBack"/>
      <w:bookmarkEnd w:id="0"/>
      <w:r w:rsidR="00DB43A9">
        <w:rPr>
          <w:sz w:val="20"/>
          <w:lang w:val="lt-LT"/>
        </w:rPr>
        <w:t>intervalo ribų.</w:t>
      </w:r>
    </w:p>
    <w:p w:rsidR="00B8273F" w:rsidRDefault="00B8273F" w:rsidP="00B8273F">
      <w:pPr>
        <w:pStyle w:val="Heading1"/>
      </w:pPr>
      <w:r>
        <w:lastRenderedPageBreak/>
        <w:t>Deformuojamas simpleksas</w:t>
      </w:r>
    </w:p>
    <w:p w:rsidR="00B8273F" w:rsidRDefault="007E7A0A" w:rsidP="00201359">
      <w:pPr>
        <w:pStyle w:val="ListParagraph"/>
        <w:numPr>
          <w:ilvl w:val="0"/>
          <w:numId w:val="13"/>
        </w:numPr>
        <w:rPr>
          <w:lang w:val="lt-LT"/>
        </w:rPr>
      </w:pPr>
      <w:r>
        <w:rPr>
          <w:lang w:val="lt-LT"/>
        </w:rPr>
        <w:t>Pasirinktos standartinės vertės simplekso deformavimui: išplėtimo koeficientas 2, suspaudimo koeficientai 0.5 ir -0.5. Pradinio trikampio kraštinės ilgis 0.2.</w:t>
      </w:r>
    </w:p>
    <w:p w:rsidR="00201359" w:rsidRDefault="007E7A0A" w:rsidP="00201359">
      <w:pPr>
        <w:pStyle w:val="ListParagraph"/>
        <w:numPr>
          <w:ilvl w:val="0"/>
          <w:numId w:val="13"/>
        </w:numPr>
        <w:rPr>
          <w:lang w:val="lt-LT"/>
        </w:rPr>
      </w:pPr>
      <w:r>
        <w:rPr>
          <w:lang w:val="lt-LT"/>
        </w:rPr>
        <w:t>Skaičiavimai vykdomi tol, kol trikampio kraštinė yra didesn</w:t>
      </w:r>
      <w:r w:rsidR="00FB2F3D">
        <w:rPr>
          <w:lang w:val="lt-LT"/>
        </w:rPr>
        <w:t>ė nei norimas tikslumas. Bandymų</w:t>
      </w:r>
      <w:r>
        <w:rPr>
          <w:lang w:val="lt-LT"/>
        </w:rPr>
        <w:t xml:space="preserve"> metu pastebėjau, kad gaunamas tikslumas yra labai arti nurodyto mažiausio kraštinės ilgio. Sumažinus kraštinės ilgį dešimt kartų, paklaida tiek pat kartų sumažėja.</w:t>
      </w:r>
    </w:p>
    <w:p w:rsidR="004168EF" w:rsidRDefault="00FB2F3D" w:rsidP="00201359">
      <w:pPr>
        <w:pStyle w:val="ListParagraph"/>
        <w:numPr>
          <w:ilvl w:val="0"/>
          <w:numId w:val="13"/>
        </w:numPr>
        <w:rPr>
          <w:lang w:val="lt-LT"/>
        </w:rPr>
      </w:pPr>
      <w:r>
        <w:rPr>
          <w:lang w:val="lt-LT"/>
        </w:rPr>
        <w:t>Rezultatu laikomas paskutinės iteracijos sudaryto trikampio geriausias taškas.</w:t>
      </w:r>
    </w:p>
    <w:p w:rsidR="004168EF" w:rsidRDefault="00FB2F3D" w:rsidP="00201359">
      <w:pPr>
        <w:pStyle w:val="ListParagraph"/>
        <w:numPr>
          <w:ilvl w:val="0"/>
          <w:numId w:val="13"/>
        </w:numPr>
        <w:rPr>
          <w:lang w:val="lt-LT"/>
        </w:rPr>
      </w:pPr>
      <w:r>
        <w:rPr>
          <w:lang w:val="lt-LT"/>
        </w:rPr>
        <w:t>Įgyvendinant šį optimizavimo metodą susidurta su nesėkmingais skaičiavimais ir begaliniais ciklais. Sumažinus kraštinės ilgį sumažėja tokių atvejų. Rezultatai:</w:t>
      </w:r>
    </w:p>
    <w:p w:rsidR="00FB2F3D" w:rsidRDefault="00FB2F3D" w:rsidP="00FB2F3D">
      <w:pPr>
        <w:pStyle w:val="ListParagraph"/>
        <w:ind w:left="1440" w:firstLine="0"/>
        <w:rPr>
          <w:lang w:val="lt-LT"/>
        </w:rPr>
      </w:pPr>
    </w:p>
    <w:tbl>
      <w:tblPr>
        <w:tblStyle w:val="TableGrid"/>
        <w:tblW w:w="8991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1985"/>
        <w:gridCol w:w="1276"/>
        <w:gridCol w:w="1701"/>
        <w:gridCol w:w="1134"/>
        <w:gridCol w:w="1559"/>
      </w:tblGrid>
      <w:tr w:rsidR="00C14E9F" w:rsidTr="002E74D0">
        <w:tc>
          <w:tcPr>
            <w:tcW w:w="1336" w:type="dxa"/>
          </w:tcPr>
          <w:p w:rsidR="00C14E9F" w:rsidRDefault="00C14E9F" w:rsidP="00D12B89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Pradinis taškas</w:t>
            </w:r>
          </w:p>
        </w:tc>
        <w:tc>
          <w:tcPr>
            <w:tcW w:w="1985" w:type="dxa"/>
          </w:tcPr>
          <w:p w:rsidR="00C14E9F" w:rsidRDefault="00C14E9F" w:rsidP="00D12B89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Minimumo taškas</w:t>
            </w:r>
          </w:p>
        </w:tc>
        <w:tc>
          <w:tcPr>
            <w:tcW w:w="1276" w:type="dxa"/>
          </w:tcPr>
          <w:p w:rsidR="00C14E9F" w:rsidRDefault="00C14E9F" w:rsidP="00D12B89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Minimumo reikšmė</w:t>
            </w:r>
          </w:p>
        </w:tc>
        <w:tc>
          <w:tcPr>
            <w:tcW w:w="1701" w:type="dxa"/>
          </w:tcPr>
          <w:p w:rsidR="00C14E9F" w:rsidRDefault="00C14E9F" w:rsidP="00D12B89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Pradinis trikampio ilgis</w:t>
            </w:r>
          </w:p>
        </w:tc>
        <w:tc>
          <w:tcPr>
            <w:tcW w:w="1134" w:type="dxa"/>
          </w:tcPr>
          <w:p w:rsidR="00C14E9F" w:rsidRDefault="00C14E9F" w:rsidP="00D12B89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Tikslumas</w:t>
            </w:r>
          </w:p>
        </w:tc>
        <w:tc>
          <w:tcPr>
            <w:tcW w:w="1559" w:type="dxa"/>
          </w:tcPr>
          <w:p w:rsidR="00C14E9F" w:rsidRDefault="00C14E9F" w:rsidP="00D12B89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Iteracijų kiekis</w:t>
            </w:r>
          </w:p>
        </w:tc>
      </w:tr>
      <w:tr w:rsidR="00497D5E" w:rsidTr="002E74D0">
        <w:tc>
          <w:tcPr>
            <w:tcW w:w="1336" w:type="dxa"/>
          </w:tcPr>
          <w:p w:rsidR="00497D5E" w:rsidRDefault="00497D5E" w:rsidP="00497D5E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(0.3, 0.9)</w:t>
            </w:r>
          </w:p>
        </w:tc>
        <w:tc>
          <w:tcPr>
            <w:tcW w:w="1985" w:type="dxa"/>
          </w:tcPr>
          <w:p w:rsidR="00497D5E" w:rsidRDefault="00497D5E" w:rsidP="00497D5E">
            <w:pPr>
              <w:pStyle w:val="ListParagraph"/>
              <w:tabs>
                <w:tab w:val="left" w:pos="285"/>
                <w:tab w:val="center" w:pos="884"/>
              </w:tabs>
              <w:ind w:left="0"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276" w:type="dxa"/>
          </w:tcPr>
          <w:p w:rsidR="00497D5E" w:rsidRDefault="00497D5E" w:rsidP="00497D5E">
            <w:pPr>
              <w:pStyle w:val="ListParagraph"/>
              <w:tabs>
                <w:tab w:val="left" w:pos="285"/>
                <w:tab w:val="center" w:pos="884"/>
              </w:tabs>
              <w:ind w:left="0"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701" w:type="dxa"/>
          </w:tcPr>
          <w:p w:rsidR="00497D5E" w:rsidRDefault="00497D5E" w:rsidP="00497D5E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0.2</w:t>
            </w:r>
          </w:p>
        </w:tc>
        <w:tc>
          <w:tcPr>
            <w:tcW w:w="1134" w:type="dxa"/>
          </w:tcPr>
          <w:p w:rsidR="00497D5E" w:rsidRDefault="00497D5E" w:rsidP="00497D5E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0.001</w:t>
            </w:r>
          </w:p>
        </w:tc>
        <w:tc>
          <w:tcPr>
            <w:tcW w:w="1559" w:type="dxa"/>
          </w:tcPr>
          <w:p w:rsidR="00497D5E" w:rsidRDefault="00497D5E" w:rsidP="00497D5E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Begalinis ciklas</w:t>
            </w:r>
          </w:p>
        </w:tc>
      </w:tr>
      <w:tr w:rsidR="00E34135" w:rsidTr="002E74D0">
        <w:tc>
          <w:tcPr>
            <w:tcW w:w="1336" w:type="dxa"/>
          </w:tcPr>
          <w:p w:rsidR="00E34135" w:rsidRDefault="00E34135" w:rsidP="00E34135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(0.3, 0.9)</w:t>
            </w:r>
          </w:p>
        </w:tc>
        <w:tc>
          <w:tcPr>
            <w:tcW w:w="1985" w:type="dxa"/>
          </w:tcPr>
          <w:p w:rsidR="00E34135" w:rsidRDefault="00497D5E" w:rsidP="00E34135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(0.33336,</w:t>
            </w:r>
            <w:r w:rsidRPr="00497D5E">
              <w:rPr>
                <w:lang w:val="lt-LT"/>
              </w:rPr>
              <w:t xml:space="preserve">  0.33177</w:t>
            </w:r>
            <w:r>
              <w:rPr>
                <w:lang w:val="lt-LT"/>
              </w:rPr>
              <w:t>)</w:t>
            </w:r>
          </w:p>
        </w:tc>
        <w:tc>
          <w:tcPr>
            <w:tcW w:w="1276" w:type="dxa"/>
          </w:tcPr>
          <w:p w:rsidR="00E34135" w:rsidRPr="00C14E9F" w:rsidRDefault="00497D5E" w:rsidP="00497D5E">
            <w:pPr>
              <w:pStyle w:val="ListParagraph"/>
              <w:tabs>
                <w:tab w:val="left" w:pos="720"/>
              </w:tabs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-</w:t>
            </w:r>
            <w:r w:rsidRPr="00497D5E">
              <w:rPr>
                <w:lang w:val="lt-LT"/>
              </w:rPr>
              <w:t>0.004629</w:t>
            </w:r>
          </w:p>
        </w:tc>
        <w:tc>
          <w:tcPr>
            <w:tcW w:w="1701" w:type="dxa"/>
          </w:tcPr>
          <w:p w:rsidR="00E34135" w:rsidRDefault="00497D5E" w:rsidP="00E34135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0.1</w:t>
            </w:r>
          </w:p>
        </w:tc>
        <w:tc>
          <w:tcPr>
            <w:tcW w:w="1134" w:type="dxa"/>
          </w:tcPr>
          <w:p w:rsidR="00E34135" w:rsidRDefault="00E34135" w:rsidP="00E34135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0.001</w:t>
            </w:r>
          </w:p>
        </w:tc>
        <w:tc>
          <w:tcPr>
            <w:tcW w:w="1559" w:type="dxa"/>
          </w:tcPr>
          <w:p w:rsidR="00E34135" w:rsidRDefault="00497D5E" w:rsidP="00E34135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24</w:t>
            </w:r>
          </w:p>
        </w:tc>
      </w:tr>
      <w:tr w:rsidR="00E34135" w:rsidTr="002E74D0">
        <w:tc>
          <w:tcPr>
            <w:tcW w:w="1336" w:type="dxa"/>
          </w:tcPr>
          <w:p w:rsidR="00E34135" w:rsidRDefault="00E34135" w:rsidP="00E34135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(0, 0)</w:t>
            </w:r>
          </w:p>
        </w:tc>
        <w:tc>
          <w:tcPr>
            <w:tcW w:w="1985" w:type="dxa"/>
          </w:tcPr>
          <w:p w:rsidR="00E34135" w:rsidRDefault="00E34135" w:rsidP="00E34135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</w:t>
            </w:r>
            <w:r w:rsidR="00497D5E">
              <w:rPr>
                <w:lang w:val="lt-LT"/>
              </w:rPr>
              <w:t>0.33218,</w:t>
            </w:r>
            <w:r w:rsidRPr="002E74D0">
              <w:rPr>
                <w:lang w:val="lt-LT"/>
              </w:rPr>
              <w:t xml:space="preserve">  0.33521</w:t>
            </w:r>
            <w:r>
              <w:rPr>
                <w:lang w:val="lt-LT"/>
              </w:rPr>
              <w:t>)</w:t>
            </w:r>
          </w:p>
        </w:tc>
        <w:tc>
          <w:tcPr>
            <w:tcW w:w="1276" w:type="dxa"/>
          </w:tcPr>
          <w:p w:rsidR="00E34135" w:rsidRDefault="00E34135" w:rsidP="00E34135">
            <w:pPr>
              <w:pStyle w:val="ListParagraph"/>
              <w:ind w:left="0" w:firstLine="0"/>
              <w:rPr>
                <w:lang w:val="lt-LT"/>
              </w:rPr>
            </w:pPr>
            <w:r w:rsidRPr="002E74D0">
              <w:rPr>
                <w:lang w:val="lt-LT"/>
              </w:rPr>
              <w:t>-0.004629</w:t>
            </w:r>
          </w:p>
        </w:tc>
        <w:tc>
          <w:tcPr>
            <w:tcW w:w="1701" w:type="dxa"/>
          </w:tcPr>
          <w:p w:rsidR="00E34135" w:rsidRDefault="00E34135" w:rsidP="00E34135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0.2</w:t>
            </w:r>
          </w:p>
        </w:tc>
        <w:tc>
          <w:tcPr>
            <w:tcW w:w="1134" w:type="dxa"/>
          </w:tcPr>
          <w:p w:rsidR="00E34135" w:rsidRDefault="00E34135" w:rsidP="00E34135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0.001</w:t>
            </w:r>
          </w:p>
        </w:tc>
        <w:tc>
          <w:tcPr>
            <w:tcW w:w="1559" w:type="dxa"/>
          </w:tcPr>
          <w:p w:rsidR="00E34135" w:rsidRDefault="00E34135" w:rsidP="00E34135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24</w:t>
            </w:r>
          </w:p>
        </w:tc>
      </w:tr>
      <w:tr w:rsidR="00E34135" w:rsidTr="002E74D0">
        <w:tc>
          <w:tcPr>
            <w:tcW w:w="1336" w:type="dxa"/>
          </w:tcPr>
          <w:p w:rsidR="00E34135" w:rsidRDefault="00E34135" w:rsidP="00E34135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(1, 1)</w:t>
            </w:r>
          </w:p>
        </w:tc>
        <w:tc>
          <w:tcPr>
            <w:tcW w:w="1985" w:type="dxa"/>
          </w:tcPr>
          <w:p w:rsidR="00E34135" w:rsidRDefault="00497D5E" w:rsidP="00497D5E">
            <w:pPr>
              <w:pStyle w:val="ListParagraph"/>
              <w:tabs>
                <w:tab w:val="left" w:pos="285"/>
                <w:tab w:val="center" w:pos="884"/>
              </w:tabs>
              <w:ind w:left="0" w:firstLine="0"/>
              <w:jc w:val="left"/>
              <w:rPr>
                <w:lang w:val="lt-LT"/>
              </w:rPr>
            </w:pPr>
            <w:r>
              <w:rPr>
                <w:lang w:val="lt-LT"/>
              </w:rPr>
              <w:tab/>
            </w:r>
            <w:r>
              <w:rPr>
                <w:lang w:val="lt-LT"/>
              </w:rPr>
              <w:tab/>
            </w:r>
            <w:r w:rsidR="00E34135">
              <w:rPr>
                <w:lang w:val="lt-LT"/>
              </w:rPr>
              <w:t>-</w:t>
            </w:r>
          </w:p>
        </w:tc>
        <w:tc>
          <w:tcPr>
            <w:tcW w:w="1276" w:type="dxa"/>
          </w:tcPr>
          <w:p w:rsidR="00E34135" w:rsidRDefault="00E34135" w:rsidP="00E34135">
            <w:pPr>
              <w:pStyle w:val="ListParagraph"/>
              <w:ind w:left="0"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701" w:type="dxa"/>
          </w:tcPr>
          <w:p w:rsidR="00E34135" w:rsidRDefault="00E34135" w:rsidP="00E34135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0.2</w:t>
            </w:r>
          </w:p>
        </w:tc>
        <w:tc>
          <w:tcPr>
            <w:tcW w:w="1134" w:type="dxa"/>
          </w:tcPr>
          <w:p w:rsidR="00E34135" w:rsidRDefault="00E34135" w:rsidP="00E34135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0.001</w:t>
            </w:r>
          </w:p>
        </w:tc>
        <w:tc>
          <w:tcPr>
            <w:tcW w:w="1559" w:type="dxa"/>
          </w:tcPr>
          <w:p w:rsidR="00E34135" w:rsidRDefault="00E34135" w:rsidP="00E34135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Begalinis ciklas</w:t>
            </w:r>
          </w:p>
        </w:tc>
      </w:tr>
      <w:tr w:rsidR="00E34135" w:rsidTr="002E74D0">
        <w:tc>
          <w:tcPr>
            <w:tcW w:w="1336" w:type="dxa"/>
          </w:tcPr>
          <w:p w:rsidR="00E34135" w:rsidRDefault="00E34135" w:rsidP="00E34135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(0.8, 0.1)</w:t>
            </w:r>
          </w:p>
        </w:tc>
        <w:tc>
          <w:tcPr>
            <w:tcW w:w="1985" w:type="dxa"/>
          </w:tcPr>
          <w:p w:rsidR="00E34135" w:rsidRDefault="00E34135" w:rsidP="00E34135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</w:t>
            </w:r>
            <w:r w:rsidR="00497D5E">
              <w:rPr>
                <w:lang w:val="lt-LT"/>
              </w:rPr>
              <w:t>0.33330,</w:t>
            </w:r>
            <w:r w:rsidRPr="002E74D0">
              <w:rPr>
                <w:lang w:val="lt-LT"/>
              </w:rPr>
              <w:t xml:space="preserve">  0.33323</w:t>
            </w:r>
            <w:r>
              <w:rPr>
                <w:lang w:val="lt-LT"/>
              </w:rPr>
              <w:t>)</w:t>
            </w:r>
          </w:p>
        </w:tc>
        <w:tc>
          <w:tcPr>
            <w:tcW w:w="1276" w:type="dxa"/>
          </w:tcPr>
          <w:p w:rsidR="00E34135" w:rsidRDefault="00E34135" w:rsidP="00E34135">
            <w:pPr>
              <w:pStyle w:val="ListParagraph"/>
              <w:ind w:left="0" w:firstLine="0"/>
              <w:rPr>
                <w:lang w:val="lt-LT"/>
              </w:rPr>
            </w:pPr>
            <w:r w:rsidRPr="00B366E5">
              <w:rPr>
                <w:lang w:val="lt-LT"/>
              </w:rPr>
              <w:t>-0.00463</w:t>
            </w:r>
          </w:p>
        </w:tc>
        <w:tc>
          <w:tcPr>
            <w:tcW w:w="1701" w:type="dxa"/>
          </w:tcPr>
          <w:p w:rsidR="00E34135" w:rsidRDefault="00E34135" w:rsidP="00E34135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0.2</w:t>
            </w:r>
          </w:p>
        </w:tc>
        <w:tc>
          <w:tcPr>
            <w:tcW w:w="1134" w:type="dxa"/>
          </w:tcPr>
          <w:p w:rsidR="00E34135" w:rsidRDefault="00E34135" w:rsidP="00E34135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0.001</w:t>
            </w:r>
          </w:p>
        </w:tc>
        <w:tc>
          <w:tcPr>
            <w:tcW w:w="1559" w:type="dxa"/>
          </w:tcPr>
          <w:p w:rsidR="00E34135" w:rsidRDefault="00E34135" w:rsidP="00E34135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28</w:t>
            </w:r>
          </w:p>
        </w:tc>
      </w:tr>
    </w:tbl>
    <w:p w:rsidR="00E34135" w:rsidRDefault="00E34135" w:rsidP="00C14E9F">
      <w:pPr>
        <w:rPr>
          <w:noProof/>
        </w:rPr>
      </w:pPr>
    </w:p>
    <w:p w:rsidR="00497D5E" w:rsidRDefault="002E74D0" w:rsidP="00497D5E">
      <w:pPr>
        <w:keepNext/>
      </w:pPr>
      <w:r>
        <w:rPr>
          <w:noProof/>
        </w:rPr>
        <w:drawing>
          <wp:inline distT="0" distB="0" distL="0" distR="0" wp14:anchorId="0A40F020" wp14:editId="78780E7D">
            <wp:extent cx="5343545" cy="42767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45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4D0" w:rsidRPr="00497D5E" w:rsidRDefault="00497D5E" w:rsidP="00497D5E">
      <w:pPr>
        <w:pStyle w:val="Caption"/>
        <w:rPr>
          <w:sz w:val="20"/>
          <w:lang w:val="lt-LT"/>
        </w:rPr>
      </w:pPr>
      <w:r w:rsidRPr="00497D5E">
        <w:rPr>
          <w:sz w:val="20"/>
          <w:lang w:val="lt-LT"/>
        </w:rPr>
        <w:t xml:space="preserve">Pav. </w:t>
      </w:r>
      <w:r w:rsidRPr="00497D5E">
        <w:rPr>
          <w:sz w:val="20"/>
          <w:lang w:val="lt-LT"/>
        </w:rPr>
        <w:fldChar w:fldCharType="begin"/>
      </w:r>
      <w:r w:rsidRPr="00497D5E">
        <w:rPr>
          <w:sz w:val="20"/>
          <w:lang w:val="lt-LT"/>
        </w:rPr>
        <w:instrText xml:space="preserve"> SEQ Pav. \* ARABIC </w:instrText>
      </w:r>
      <w:r w:rsidRPr="00497D5E">
        <w:rPr>
          <w:sz w:val="20"/>
          <w:lang w:val="lt-LT"/>
        </w:rPr>
        <w:fldChar w:fldCharType="separate"/>
      </w:r>
      <w:r w:rsidR="000B520D">
        <w:rPr>
          <w:noProof/>
          <w:sz w:val="20"/>
          <w:lang w:val="lt-LT"/>
        </w:rPr>
        <w:t>5</w:t>
      </w:r>
      <w:r w:rsidRPr="00497D5E">
        <w:rPr>
          <w:sz w:val="20"/>
          <w:lang w:val="lt-LT"/>
        </w:rPr>
        <w:fldChar w:fldCharType="end"/>
      </w:r>
      <w:r w:rsidRPr="00497D5E">
        <w:rPr>
          <w:sz w:val="20"/>
          <w:lang w:val="lt-LT"/>
        </w:rPr>
        <w:t xml:space="preserve"> - pavaizduotas optimizavimas deformuojamu simpleksu. Pradinis taškas (0.8, 0</w:t>
      </w:r>
      <w:r>
        <w:rPr>
          <w:sz w:val="20"/>
          <w:lang w:val="lt-LT"/>
        </w:rPr>
        <w:t>.1). Raudonai sužymėta dalis</w:t>
      </w:r>
      <w:r w:rsidRPr="00497D5E">
        <w:rPr>
          <w:sz w:val="20"/>
          <w:lang w:val="lt-LT"/>
        </w:rPr>
        <w:t xml:space="preserve"> iteracijose </w:t>
      </w:r>
      <w:r>
        <w:rPr>
          <w:sz w:val="20"/>
          <w:lang w:val="lt-LT"/>
        </w:rPr>
        <w:t>sudarytų trikampių</w:t>
      </w:r>
      <w:r w:rsidRPr="00497D5E">
        <w:rPr>
          <w:sz w:val="20"/>
          <w:lang w:val="lt-LT"/>
        </w:rPr>
        <w:t>.</w:t>
      </w:r>
    </w:p>
    <w:p w:rsidR="00FB2F3D" w:rsidRDefault="00FB2F3D" w:rsidP="00B8273F">
      <w:pPr>
        <w:pStyle w:val="Heading1"/>
      </w:pPr>
      <w:r>
        <w:lastRenderedPageBreak/>
        <w:t>Metodų palyginimas</w:t>
      </w:r>
    </w:p>
    <w:p w:rsidR="00D97CB9" w:rsidRDefault="00D97CB9" w:rsidP="00D97CB9">
      <w:pPr>
        <w:rPr>
          <w:lang w:val="lt-LT"/>
        </w:rPr>
      </w:pPr>
      <w:r>
        <w:rPr>
          <w:lang w:val="lt-LT"/>
        </w:rPr>
        <w:t>Pateikiu lentelę, kiek iteracijų prireikia nagrinėtiems metodams siekiant atsakymo su 0.001 paklaida. Pradinis taškas yra pagal studento numerį (0.3, 0.9).</w:t>
      </w:r>
    </w:p>
    <w:p w:rsidR="00D97CB9" w:rsidRPr="00D97CB9" w:rsidRDefault="00D97CB9" w:rsidP="00D97CB9">
      <w:pPr>
        <w:rPr>
          <w:lang w:val="lt-LT"/>
        </w:rPr>
      </w:pPr>
    </w:p>
    <w:tbl>
      <w:tblPr>
        <w:tblStyle w:val="TableGrid"/>
        <w:tblW w:w="901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778"/>
        <w:gridCol w:w="2835"/>
        <w:gridCol w:w="3402"/>
      </w:tblGrid>
      <w:tr w:rsidR="0029305F" w:rsidTr="00D97CB9">
        <w:tc>
          <w:tcPr>
            <w:tcW w:w="2778" w:type="dxa"/>
          </w:tcPr>
          <w:p w:rsidR="0029305F" w:rsidRDefault="0029305F" w:rsidP="00D12B89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Pavadinimas</w:t>
            </w:r>
          </w:p>
        </w:tc>
        <w:tc>
          <w:tcPr>
            <w:tcW w:w="2835" w:type="dxa"/>
          </w:tcPr>
          <w:p w:rsidR="0029305F" w:rsidRDefault="0029305F" w:rsidP="00D12B89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Minimumo taškas</w:t>
            </w:r>
          </w:p>
        </w:tc>
        <w:tc>
          <w:tcPr>
            <w:tcW w:w="3402" w:type="dxa"/>
          </w:tcPr>
          <w:p w:rsidR="0029305F" w:rsidRDefault="0029305F" w:rsidP="00D12B89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Iteracijų kiekis</w:t>
            </w:r>
          </w:p>
        </w:tc>
      </w:tr>
      <w:tr w:rsidR="0029305F" w:rsidTr="00D97CB9">
        <w:tc>
          <w:tcPr>
            <w:tcW w:w="2778" w:type="dxa"/>
          </w:tcPr>
          <w:p w:rsidR="0029305F" w:rsidRDefault="0029305F" w:rsidP="00D12B89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Gradientinis nusileidimas</w:t>
            </w:r>
          </w:p>
        </w:tc>
        <w:tc>
          <w:tcPr>
            <w:tcW w:w="2835" w:type="dxa"/>
          </w:tcPr>
          <w:p w:rsidR="0029305F" w:rsidRDefault="00D97CB9" w:rsidP="00D97CB9">
            <w:pPr>
              <w:pStyle w:val="ListParagraph"/>
              <w:tabs>
                <w:tab w:val="left" w:pos="285"/>
                <w:tab w:val="center" w:pos="884"/>
              </w:tabs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(0.3319</w:t>
            </w:r>
            <w:r w:rsidRPr="00D97CB9">
              <w:rPr>
                <w:lang w:val="lt-LT"/>
              </w:rPr>
              <w:t>, 0.3347)</w:t>
            </w:r>
          </w:p>
        </w:tc>
        <w:tc>
          <w:tcPr>
            <w:tcW w:w="3402" w:type="dxa"/>
          </w:tcPr>
          <w:p w:rsidR="0029305F" w:rsidRDefault="00707C27" w:rsidP="00D12B89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D97CB9">
              <w:rPr>
                <w:lang w:val="lt-LT"/>
              </w:rPr>
              <w:t>7</w:t>
            </w:r>
          </w:p>
        </w:tc>
      </w:tr>
      <w:tr w:rsidR="0029305F" w:rsidTr="00D97CB9">
        <w:tc>
          <w:tcPr>
            <w:tcW w:w="2778" w:type="dxa"/>
          </w:tcPr>
          <w:p w:rsidR="0029305F" w:rsidRDefault="00D97CB9" w:rsidP="00D12B89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Greičiausias nusileidimas</w:t>
            </w:r>
          </w:p>
        </w:tc>
        <w:tc>
          <w:tcPr>
            <w:tcW w:w="2835" w:type="dxa"/>
          </w:tcPr>
          <w:p w:rsidR="0029305F" w:rsidRDefault="00D97CB9" w:rsidP="00D97CB9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(0.3327, 0.3346)</w:t>
            </w:r>
          </w:p>
        </w:tc>
        <w:tc>
          <w:tcPr>
            <w:tcW w:w="3402" w:type="dxa"/>
          </w:tcPr>
          <w:p w:rsidR="0029305F" w:rsidRDefault="00CB5B9D" w:rsidP="00D12B89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7</w:t>
            </w:r>
          </w:p>
        </w:tc>
      </w:tr>
      <w:tr w:rsidR="0029305F" w:rsidTr="00D97CB9">
        <w:tc>
          <w:tcPr>
            <w:tcW w:w="2778" w:type="dxa"/>
          </w:tcPr>
          <w:p w:rsidR="0029305F" w:rsidRDefault="00D97CB9" w:rsidP="00D12B89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Deformuojamas simpleksas</w:t>
            </w:r>
          </w:p>
        </w:tc>
        <w:tc>
          <w:tcPr>
            <w:tcW w:w="2835" w:type="dxa"/>
          </w:tcPr>
          <w:p w:rsidR="0029305F" w:rsidRDefault="00D97CB9" w:rsidP="00D97CB9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(0.3333,</w:t>
            </w:r>
            <w:r w:rsidRPr="00497D5E">
              <w:rPr>
                <w:lang w:val="lt-LT"/>
              </w:rPr>
              <w:t xml:space="preserve">  0.3317</w:t>
            </w:r>
            <w:r>
              <w:rPr>
                <w:lang w:val="lt-LT"/>
              </w:rPr>
              <w:t>)</w:t>
            </w:r>
          </w:p>
        </w:tc>
        <w:tc>
          <w:tcPr>
            <w:tcW w:w="3402" w:type="dxa"/>
          </w:tcPr>
          <w:p w:rsidR="0029305F" w:rsidRDefault="0029305F" w:rsidP="00D12B89">
            <w:pPr>
              <w:pStyle w:val="ListParagraph"/>
              <w:ind w:left="0" w:firstLine="0"/>
              <w:rPr>
                <w:lang w:val="lt-LT"/>
              </w:rPr>
            </w:pPr>
            <w:r>
              <w:rPr>
                <w:lang w:val="lt-LT"/>
              </w:rPr>
              <w:t>24</w:t>
            </w:r>
          </w:p>
        </w:tc>
      </w:tr>
    </w:tbl>
    <w:p w:rsidR="00D97CB9" w:rsidRDefault="00D97CB9" w:rsidP="00D97CB9">
      <w:pPr>
        <w:rPr>
          <w:lang w:val="lt-LT"/>
        </w:rPr>
      </w:pPr>
    </w:p>
    <w:p w:rsidR="0029305F" w:rsidRPr="00D97CB9" w:rsidRDefault="00D97CB9" w:rsidP="00D97CB9">
      <w:pPr>
        <w:rPr>
          <w:lang w:val="lt-LT"/>
        </w:rPr>
      </w:pPr>
      <w:r>
        <w:rPr>
          <w:lang w:val="lt-LT"/>
        </w:rPr>
        <w:t>Su greičiausio nusileidimo metodu atli</w:t>
      </w:r>
      <w:r w:rsidR="00D8408C">
        <w:rPr>
          <w:lang w:val="lt-LT"/>
        </w:rPr>
        <w:t>ek</w:t>
      </w:r>
      <w:r>
        <w:rPr>
          <w:lang w:val="lt-LT"/>
        </w:rPr>
        <w:t xml:space="preserve">ama mažiau iteracijų nei su gradietiniu siekiant to paties tikslumo. Tačiau kiekvienoje iteracijoje sprendžiamas </w:t>
      </w:r>
      <w:proofErr w:type="spellStart"/>
      <w:r>
        <w:rPr>
          <w:lang w:val="lt-LT"/>
        </w:rPr>
        <w:t>vienmatis</w:t>
      </w:r>
      <w:proofErr w:type="spellEnd"/>
      <w:r>
        <w:rPr>
          <w:lang w:val="lt-LT"/>
        </w:rPr>
        <w:t xml:space="preserve"> optimizavimo uždavinys, dėl ko pagreitėjimas gali būti nežymus</w:t>
      </w:r>
      <w:r>
        <w:rPr>
          <w:lang w:val="lt-LT"/>
        </w:rPr>
        <w:t xml:space="preserve">. Deformuojamo simplekso skaičiavimams reikia panašaus kiekio iteracijų kaip </w:t>
      </w:r>
      <w:proofErr w:type="spellStart"/>
      <w:r>
        <w:rPr>
          <w:lang w:val="lt-LT"/>
        </w:rPr>
        <w:t>gradientinio</w:t>
      </w:r>
      <w:proofErr w:type="spellEnd"/>
      <w:r>
        <w:rPr>
          <w:lang w:val="lt-LT"/>
        </w:rPr>
        <w:t xml:space="preserve"> nusileidimo, tačiau skaičiuojant naudojama tikslo funkcija, o ne jos gradientas.</w:t>
      </w:r>
    </w:p>
    <w:p w:rsidR="00D0531F" w:rsidRDefault="00B8273F" w:rsidP="00D97CB9">
      <w:pPr>
        <w:pStyle w:val="Heading1"/>
      </w:pPr>
      <w:r>
        <w:t>Išvados</w:t>
      </w:r>
    </w:p>
    <w:p w:rsidR="0029305F" w:rsidRDefault="00D97CB9" w:rsidP="0029305F">
      <w:pPr>
        <w:pStyle w:val="ListParagraph"/>
        <w:numPr>
          <w:ilvl w:val="0"/>
          <w:numId w:val="15"/>
        </w:numPr>
        <w:rPr>
          <w:lang w:val="lt-LT"/>
        </w:rPr>
      </w:pPr>
      <w:r>
        <w:rPr>
          <w:lang w:val="lt-LT"/>
        </w:rPr>
        <w:t>Nagrinėtiems</w:t>
      </w:r>
      <w:r w:rsidR="0029305F">
        <w:rPr>
          <w:lang w:val="lt-LT"/>
        </w:rPr>
        <w:t xml:space="preserve"> metodams reikia nurodyti </w:t>
      </w:r>
      <w:r w:rsidR="00B5131B">
        <w:rPr>
          <w:lang w:val="lt-LT"/>
        </w:rPr>
        <w:t>kintamuosius, kurie nulemia paieškos greitį</w:t>
      </w:r>
      <w:r w:rsidR="0029305F">
        <w:rPr>
          <w:lang w:val="lt-LT"/>
        </w:rPr>
        <w:t>. Pasirinkus per didelę reikšmę metodas gali tapti nepatikimas.</w:t>
      </w:r>
      <w:r w:rsidR="00B5131B">
        <w:rPr>
          <w:lang w:val="lt-LT"/>
        </w:rPr>
        <w:t xml:space="preserve"> Prastas pasirinkimas padaro didžiausią neigiamą poveikį optimizuojant gradientiniu nusileidimu.</w:t>
      </w:r>
    </w:p>
    <w:p w:rsidR="00B5131B" w:rsidRDefault="00B5131B" w:rsidP="0029305F">
      <w:pPr>
        <w:pStyle w:val="ListParagraph"/>
        <w:numPr>
          <w:ilvl w:val="0"/>
          <w:numId w:val="15"/>
        </w:numPr>
        <w:rPr>
          <w:lang w:val="lt-LT"/>
        </w:rPr>
      </w:pPr>
      <w:r>
        <w:rPr>
          <w:lang w:val="lt-LT"/>
        </w:rPr>
        <w:t xml:space="preserve">Suformuluotas uždavinys taip, kad tikslo funkcija nėra iš apačios aprėžta </w:t>
      </w:r>
      <w:r w:rsidR="00DC2154">
        <w:rPr>
          <w:lang w:val="lt-LT"/>
        </w:rPr>
        <w:t xml:space="preserve">ir dėl to dalis skaičiavimų </w:t>
      </w:r>
      <w:proofErr w:type="spellStart"/>
      <w:r w:rsidR="00DC2154">
        <w:rPr>
          <w:lang w:val="lt-LT"/>
        </w:rPr>
        <w:t>diverguoja</w:t>
      </w:r>
      <w:proofErr w:type="spellEnd"/>
      <w:r>
        <w:rPr>
          <w:lang w:val="lt-LT"/>
        </w:rPr>
        <w:t>. Tenka nurodyti mažesnes vertes metodo kintamiesiems.</w:t>
      </w:r>
    </w:p>
    <w:p w:rsidR="00DC2154" w:rsidRPr="00DC2154" w:rsidRDefault="00997128" w:rsidP="00DC2154">
      <w:pPr>
        <w:pStyle w:val="ListParagraph"/>
        <w:numPr>
          <w:ilvl w:val="0"/>
          <w:numId w:val="15"/>
        </w:numPr>
        <w:rPr>
          <w:lang w:val="lt-LT"/>
        </w:rPr>
      </w:pPr>
      <w:r>
        <w:rPr>
          <w:lang w:val="lt-LT"/>
        </w:rPr>
        <w:t xml:space="preserve">Skirtingi metodai skirtingose vietose būna sėkmingi, nesėkmingi. Nusileidimo metodai taške (0, 0) sustoja, o (1, 1) greitai randa minimumą, o deformuojamo simplekso </w:t>
      </w:r>
      <w:r w:rsidR="000C3473">
        <w:rPr>
          <w:lang w:val="lt-LT"/>
        </w:rPr>
        <w:t>skaičiavimai</w:t>
      </w:r>
      <w:r>
        <w:rPr>
          <w:lang w:val="lt-LT"/>
        </w:rPr>
        <w:t xml:space="preserve"> – </w:t>
      </w:r>
      <w:r w:rsidR="000C3473">
        <w:rPr>
          <w:lang w:val="lt-LT"/>
        </w:rPr>
        <w:t>baigiasi priešingai</w:t>
      </w:r>
      <w:r>
        <w:rPr>
          <w:lang w:val="lt-LT"/>
        </w:rPr>
        <w:t>.</w:t>
      </w:r>
    </w:p>
    <w:p w:rsidR="00DC2154" w:rsidRDefault="00DC2154">
      <w:pPr>
        <w:spacing w:after="160"/>
        <w:ind w:firstLine="0"/>
        <w:jc w:val="left"/>
        <w:rPr>
          <w:lang w:val="lt-LT"/>
        </w:rPr>
      </w:pPr>
      <w:r>
        <w:rPr>
          <w:lang w:val="lt-LT"/>
        </w:rPr>
        <w:br w:type="page"/>
      </w:r>
    </w:p>
    <w:p w:rsidR="00B849A5" w:rsidRDefault="00DC2154" w:rsidP="00DC2154">
      <w:pPr>
        <w:pStyle w:val="Heading1"/>
      </w:pPr>
      <w:r>
        <w:lastRenderedPageBreak/>
        <w:t>Priedas – kodo fragmentai</w:t>
      </w:r>
    </w:p>
    <w:p w:rsidR="00992416" w:rsidRDefault="00992416" w:rsidP="009F0678">
      <w:pPr>
        <w:rPr>
          <w:noProof/>
        </w:rPr>
      </w:pPr>
    </w:p>
    <w:p w:rsidR="00992416" w:rsidRDefault="000F67B9" w:rsidP="00992416">
      <w:pPr>
        <w:keepNext/>
      </w:pPr>
      <w:r>
        <w:rPr>
          <w:noProof/>
        </w:rPr>
        <w:drawing>
          <wp:inline distT="0" distB="0" distL="0" distR="0" wp14:anchorId="1F3A1575" wp14:editId="7B119E13">
            <wp:extent cx="34480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22"/>
                    <a:stretch/>
                  </pic:blipFill>
                  <pic:spPr bwMode="auto">
                    <a:xfrm>
                      <a:off x="0" y="0"/>
                      <a:ext cx="344805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7B9" w:rsidRPr="00992416" w:rsidRDefault="00992416" w:rsidP="00992416">
      <w:pPr>
        <w:pStyle w:val="Caption"/>
        <w:rPr>
          <w:sz w:val="20"/>
          <w:lang w:val="lt-LT"/>
        </w:rPr>
      </w:pPr>
      <w:r w:rsidRPr="00992416">
        <w:rPr>
          <w:sz w:val="20"/>
          <w:lang w:val="lt-LT"/>
        </w:rPr>
        <w:t xml:space="preserve">Pav. </w:t>
      </w:r>
      <w:r w:rsidRPr="00992416">
        <w:rPr>
          <w:sz w:val="20"/>
          <w:lang w:val="lt-LT"/>
        </w:rPr>
        <w:fldChar w:fldCharType="begin"/>
      </w:r>
      <w:r w:rsidRPr="00992416">
        <w:rPr>
          <w:sz w:val="20"/>
          <w:lang w:val="lt-LT"/>
        </w:rPr>
        <w:instrText xml:space="preserve"> SEQ Pav. \* ARABIC </w:instrText>
      </w:r>
      <w:r w:rsidRPr="00992416">
        <w:rPr>
          <w:sz w:val="20"/>
          <w:lang w:val="lt-LT"/>
        </w:rPr>
        <w:fldChar w:fldCharType="separate"/>
      </w:r>
      <w:r w:rsidR="000B520D">
        <w:rPr>
          <w:noProof/>
          <w:sz w:val="20"/>
          <w:lang w:val="lt-LT"/>
        </w:rPr>
        <w:t>6</w:t>
      </w:r>
      <w:r w:rsidRPr="00992416">
        <w:rPr>
          <w:sz w:val="20"/>
          <w:lang w:val="lt-LT"/>
        </w:rPr>
        <w:fldChar w:fldCharType="end"/>
      </w:r>
      <w:r w:rsidRPr="00992416">
        <w:rPr>
          <w:sz w:val="20"/>
          <w:lang w:val="lt-LT"/>
        </w:rPr>
        <w:t xml:space="preserve"> Gradientinio nusileidimo metodo pagrindinis ciklas. </w:t>
      </w:r>
      <w:proofErr w:type="spellStart"/>
      <w:r w:rsidRPr="00992416">
        <w:rPr>
          <w:sz w:val="20"/>
          <w:lang w:val="lt-LT"/>
        </w:rPr>
        <w:t>df</w:t>
      </w:r>
      <w:proofErr w:type="spellEnd"/>
      <w:r w:rsidRPr="00992416">
        <w:rPr>
          <w:sz w:val="20"/>
          <w:lang w:val="lt-LT"/>
        </w:rPr>
        <w:t xml:space="preserve"> - tikslo funkcijos gradientas. </w:t>
      </w:r>
      <w:proofErr w:type="spellStart"/>
      <w:r w:rsidRPr="00992416">
        <w:rPr>
          <w:sz w:val="20"/>
          <w:lang w:val="lt-LT"/>
        </w:rPr>
        <w:t>Xi</w:t>
      </w:r>
      <w:proofErr w:type="spellEnd"/>
      <w:r w:rsidRPr="00992416">
        <w:rPr>
          <w:sz w:val="20"/>
          <w:lang w:val="lt-LT"/>
        </w:rPr>
        <w:t xml:space="preserve"> - </w:t>
      </w:r>
      <w:proofErr w:type="spellStart"/>
      <w:r w:rsidRPr="00992416">
        <w:rPr>
          <w:sz w:val="20"/>
          <w:lang w:val="lt-LT"/>
        </w:rPr>
        <w:t>aproksimuojamas</w:t>
      </w:r>
      <w:proofErr w:type="spellEnd"/>
      <w:r w:rsidRPr="00992416">
        <w:rPr>
          <w:sz w:val="20"/>
          <w:lang w:val="lt-LT"/>
        </w:rPr>
        <w:t xml:space="preserve"> minimumas.</w:t>
      </w:r>
    </w:p>
    <w:p w:rsidR="00992416" w:rsidRDefault="00992416" w:rsidP="009F0678">
      <w:pPr>
        <w:rPr>
          <w:lang w:val="lt-LT"/>
        </w:rPr>
      </w:pPr>
    </w:p>
    <w:p w:rsidR="00992416" w:rsidRDefault="000F67B9" w:rsidP="00992416">
      <w:pPr>
        <w:keepNext/>
      </w:pPr>
      <w:r>
        <w:rPr>
          <w:noProof/>
        </w:rPr>
        <w:drawing>
          <wp:inline distT="0" distB="0" distL="0" distR="0" wp14:anchorId="6F3181A2" wp14:editId="4EB19B21">
            <wp:extent cx="55340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16" w:rsidRPr="00992416" w:rsidRDefault="00992416" w:rsidP="00992416">
      <w:pPr>
        <w:pStyle w:val="Caption"/>
        <w:rPr>
          <w:sz w:val="20"/>
          <w:lang w:val="lt-LT"/>
        </w:rPr>
      </w:pPr>
      <w:r w:rsidRPr="00992416">
        <w:rPr>
          <w:sz w:val="20"/>
          <w:lang w:val="lt-LT"/>
        </w:rPr>
        <w:t xml:space="preserve">Pav. </w:t>
      </w:r>
      <w:r w:rsidRPr="00992416">
        <w:rPr>
          <w:sz w:val="20"/>
          <w:lang w:val="lt-LT"/>
        </w:rPr>
        <w:fldChar w:fldCharType="begin"/>
      </w:r>
      <w:r w:rsidRPr="00992416">
        <w:rPr>
          <w:sz w:val="20"/>
          <w:lang w:val="lt-LT"/>
        </w:rPr>
        <w:instrText xml:space="preserve"> SEQ Pav. \* ARABIC </w:instrText>
      </w:r>
      <w:r w:rsidRPr="00992416">
        <w:rPr>
          <w:sz w:val="20"/>
          <w:lang w:val="lt-LT"/>
        </w:rPr>
        <w:fldChar w:fldCharType="separate"/>
      </w:r>
      <w:r w:rsidR="000B520D">
        <w:rPr>
          <w:noProof/>
          <w:sz w:val="20"/>
          <w:lang w:val="lt-LT"/>
        </w:rPr>
        <w:t>7</w:t>
      </w:r>
      <w:r w:rsidRPr="00992416">
        <w:rPr>
          <w:sz w:val="20"/>
          <w:lang w:val="lt-LT"/>
        </w:rPr>
        <w:fldChar w:fldCharType="end"/>
      </w:r>
      <w:r w:rsidRPr="00992416">
        <w:rPr>
          <w:sz w:val="20"/>
          <w:lang w:val="lt-LT"/>
        </w:rPr>
        <w:t xml:space="preserve"> Greičiausiojo nusileidimo ciklas. g0 ir </w:t>
      </w:r>
      <w:proofErr w:type="spellStart"/>
      <w:r w:rsidRPr="00992416">
        <w:rPr>
          <w:sz w:val="20"/>
          <w:lang w:val="lt-LT"/>
        </w:rPr>
        <w:t>gn</w:t>
      </w:r>
      <w:proofErr w:type="spellEnd"/>
      <w:r w:rsidRPr="00992416">
        <w:rPr>
          <w:sz w:val="20"/>
          <w:lang w:val="lt-LT"/>
        </w:rPr>
        <w:t xml:space="preserve"> - žingsnio koeficiento intervalo galai.</w:t>
      </w:r>
    </w:p>
    <w:p w:rsidR="00992416" w:rsidRDefault="00992416" w:rsidP="009F0678">
      <w:pPr>
        <w:rPr>
          <w:lang w:val="lt-LT"/>
        </w:rPr>
      </w:pPr>
    </w:p>
    <w:p w:rsidR="00992416" w:rsidRDefault="009F0678" w:rsidP="00992416">
      <w:pPr>
        <w:keepNext/>
      </w:pPr>
      <w:r>
        <w:rPr>
          <w:noProof/>
        </w:rPr>
        <w:drawing>
          <wp:inline distT="0" distB="0" distL="0" distR="0" wp14:anchorId="42FDB219" wp14:editId="530B5D89">
            <wp:extent cx="512445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78" w:rsidRPr="00992416" w:rsidRDefault="00992416" w:rsidP="00992416">
      <w:pPr>
        <w:pStyle w:val="Caption"/>
        <w:rPr>
          <w:sz w:val="20"/>
          <w:lang w:val="lt-LT"/>
        </w:rPr>
      </w:pPr>
      <w:r w:rsidRPr="00992416">
        <w:rPr>
          <w:sz w:val="20"/>
          <w:lang w:val="lt-LT"/>
        </w:rPr>
        <w:t xml:space="preserve">Pav. </w:t>
      </w:r>
      <w:r w:rsidRPr="00992416">
        <w:rPr>
          <w:sz w:val="20"/>
          <w:lang w:val="lt-LT"/>
        </w:rPr>
        <w:fldChar w:fldCharType="begin"/>
      </w:r>
      <w:r w:rsidRPr="00992416">
        <w:rPr>
          <w:sz w:val="20"/>
          <w:lang w:val="lt-LT"/>
        </w:rPr>
        <w:instrText xml:space="preserve"> SEQ Pav. \* ARABIC </w:instrText>
      </w:r>
      <w:r w:rsidRPr="00992416">
        <w:rPr>
          <w:sz w:val="20"/>
          <w:lang w:val="lt-LT"/>
        </w:rPr>
        <w:fldChar w:fldCharType="separate"/>
      </w:r>
      <w:r w:rsidR="000B520D">
        <w:rPr>
          <w:noProof/>
          <w:sz w:val="20"/>
          <w:lang w:val="lt-LT"/>
        </w:rPr>
        <w:t>8</w:t>
      </w:r>
      <w:r w:rsidRPr="00992416">
        <w:rPr>
          <w:sz w:val="20"/>
          <w:lang w:val="lt-LT"/>
        </w:rPr>
        <w:fldChar w:fldCharType="end"/>
      </w:r>
      <w:r w:rsidRPr="00992416">
        <w:rPr>
          <w:sz w:val="20"/>
          <w:lang w:val="lt-LT"/>
        </w:rPr>
        <w:t xml:space="preserve"> Deformuojamų </w:t>
      </w:r>
      <w:proofErr w:type="spellStart"/>
      <w:r w:rsidRPr="00992416">
        <w:rPr>
          <w:sz w:val="20"/>
          <w:lang w:val="lt-LT"/>
        </w:rPr>
        <w:t>simpleksų</w:t>
      </w:r>
      <w:proofErr w:type="spellEnd"/>
      <w:r w:rsidRPr="00992416">
        <w:rPr>
          <w:sz w:val="20"/>
          <w:lang w:val="lt-LT"/>
        </w:rPr>
        <w:t xml:space="preserve"> metodo ištrauka - deformacijos koeficiento nustatymo logika.</w:t>
      </w:r>
    </w:p>
    <w:p w:rsidR="00992416" w:rsidRDefault="00992416" w:rsidP="009F0678">
      <w:pPr>
        <w:rPr>
          <w:lang w:val="lt-LT"/>
        </w:rPr>
      </w:pPr>
    </w:p>
    <w:p w:rsidR="00992416" w:rsidRDefault="00992416" w:rsidP="00992416">
      <w:pPr>
        <w:keepNext/>
      </w:pPr>
      <w:r>
        <w:rPr>
          <w:noProof/>
        </w:rPr>
        <w:drawing>
          <wp:inline distT="0" distB="0" distL="0" distR="0" wp14:anchorId="1406EF5F" wp14:editId="7C6ABA13">
            <wp:extent cx="351472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16" w:rsidRPr="00992416" w:rsidRDefault="00992416" w:rsidP="00992416">
      <w:pPr>
        <w:pStyle w:val="Caption"/>
        <w:rPr>
          <w:sz w:val="20"/>
          <w:lang w:val="lt-LT"/>
        </w:rPr>
      </w:pPr>
      <w:r w:rsidRPr="00992416">
        <w:rPr>
          <w:sz w:val="20"/>
          <w:lang w:val="lt-LT"/>
        </w:rPr>
        <w:t xml:space="preserve">Pav. </w:t>
      </w:r>
      <w:r w:rsidRPr="00992416">
        <w:rPr>
          <w:sz w:val="20"/>
          <w:lang w:val="lt-LT"/>
        </w:rPr>
        <w:fldChar w:fldCharType="begin"/>
      </w:r>
      <w:r w:rsidRPr="00992416">
        <w:rPr>
          <w:sz w:val="20"/>
          <w:lang w:val="lt-LT"/>
        </w:rPr>
        <w:instrText xml:space="preserve"> SEQ Pav. \* ARABIC </w:instrText>
      </w:r>
      <w:r w:rsidRPr="00992416">
        <w:rPr>
          <w:sz w:val="20"/>
          <w:lang w:val="lt-LT"/>
        </w:rPr>
        <w:fldChar w:fldCharType="separate"/>
      </w:r>
      <w:r w:rsidR="000B520D">
        <w:rPr>
          <w:noProof/>
          <w:sz w:val="20"/>
          <w:lang w:val="lt-LT"/>
        </w:rPr>
        <w:t>9</w:t>
      </w:r>
      <w:r w:rsidRPr="00992416">
        <w:rPr>
          <w:sz w:val="20"/>
          <w:lang w:val="lt-LT"/>
        </w:rPr>
        <w:fldChar w:fldCharType="end"/>
      </w:r>
      <w:r w:rsidRPr="00992416">
        <w:rPr>
          <w:sz w:val="20"/>
          <w:lang w:val="lt-LT"/>
        </w:rPr>
        <w:t xml:space="preserve"> Tikslo funkcijos pavaizdavimas 3D grafiku su </w:t>
      </w:r>
      <w:proofErr w:type="spellStart"/>
      <w:r w:rsidRPr="00992416">
        <w:rPr>
          <w:sz w:val="20"/>
          <w:lang w:val="lt-LT"/>
        </w:rPr>
        <w:t>meshc</w:t>
      </w:r>
      <w:proofErr w:type="spellEnd"/>
      <w:r w:rsidRPr="00992416">
        <w:rPr>
          <w:sz w:val="20"/>
          <w:lang w:val="lt-LT"/>
        </w:rPr>
        <w:t xml:space="preserve"> funkcija. f - tikslo funkcija.</w:t>
      </w:r>
      <w:r>
        <w:rPr>
          <w:sz w:val="20"/>
          <w:lang w:val="lt-LT"/>
        </w:rPr>
        <w:t xml:space="preserve"> </w:t>
      </w:r>
      <w:proofErr w:type="spellStart"/>
      <w:r>
        <w:rPr>
          <w:sz w:val="20"/>
          <w:lang w:val="lt-LT"/>
        </w:rPr>
        <w:t>Xx</w:t>
      </w:r>
      <w:proofErr w:type="spellEnd"/>
      <w:r>
        <w:rPr>
          <w:sz w:val="20"/>
          <w:lang w:val="lt-LT"/>
        </w:rPr>
        <w:t xml:space="preserve"> – x reikšmių matrica, </w:t>
      </w:r>
      <w:proofErr w:type="spellStart"/>
      <w:r>
        <w:rPr>
          <w:sz w:val="20"/>
          <w:lang w:val="lt-LT"/>
        </w:rPr>
        <w:t>yy</w:t>
      </w:r>
      <w:proofErr w:type="spellEnd"/>
      <w:r>
        <w:rPr>
          <w:sz w:val="20"/>
          <w:lang w:val="lt-LT"/>
        </w:rPr>
        <w:t xml:space="preserve"> – y reikšmių.</w:t>
      </w:r>
    </w:p>
    <w:sectPr w:rsidR="00992416" w:rsidRPr="00992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32A27"/>
    <w:multiLevelType w:val="hybridMultilevel"/>
    <w:tmpl w:val="64F0B510"/>
    <w:lvl w:ilvl="0" w:tplc="D3E22F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8712A"/>
    <w:multiLevelType w:val="hybridMultilevel"/>
    <w:tmpl w:val="437696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87111F"/>
    <w:multiLevelType w:val="hybridMultilevel"/>
    <w:tmpl w:val="EA30F7EC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34375522"/>
    <w:multiLevelType w:val="hybridMultilevel"/>
    <w:tmpl w:val="67D27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B33391"/>
    <w:multiLevelType w:val="hybridMultilevel"/>
    <w:tmpl w:val="FF306B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C31413"/>
    <w:multiLevelType w:val="hybridMultilevel"/>
    <w:tmpl w:val="A02C4F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0E041A"/>
    <w:multiLevelType w:val="hybridMultilevel"/>
    <w:tmpl w:val="A150E1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5B73AA"/>
    <w:multiLevelType w:val="hybridMultilevel"/>
    <w:tmpl w:val="0590B0BE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" w15:restartNumberingAfterBreak="0">
    <w:nsid w:val="65C630BF"/>
    <w:multiLevelType w:val="hybridMultilevel"/>
    <w:tmpl w:val="85127B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814229"/>
    <w:multiLevelType w:val="hybridMultilevel"/>
    <w:tmpl w:val="A150E1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F61191"/>
    <w:multiLevelType w:val="hybridMultilevel"/>
    <w:tmpl w:val="545A9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8419AA"/>
    <w:multiLevelType w:val="hybridMultilevel"/>
    <w:tmpl w:val="93FEFD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C66C11"/>
    <w:multiLevelType w:val="hybridMultilevel"/>
    <w:tmpl w:val="8F564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74666"/>
    <w:multiLevelType w:val="hybridMultilevel"/>
    <w:tmpl w:val="FDF446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83706B"/>
    <w:multiLevelType w:val="hybridMultilevel"/>
    <w:tmpl w:val="2B2222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4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AE"/>
    <w:rsid w:val="000249F5"/>
    <w:rsid w:val="00031496"/>
    <w:rsid w:val="00067483"/>
    <w:rsid w:val="000703E7"/>
    <w:rsid w:val="000B520D"/>
    <w:rsid w:val="000C3473"/>
    <w:rsid w:val="000F1E3F"/>
    <w:rsid w:val="000F67B9"/>
    <w:rsid w:val="001206D7"/>
    <w:rsid w:val="001209F4"/>
    <w:rsid w:val="0014346E"/>
    <w:rsid w:val="00193097"/>
    <w:rsid w:val="00193C51"/>
    <w:rsid w:val="001B26E0"/>
    <w:rsid w:val="001B5195"/>
    <w:rsid w:val="001D0BA0"/>
    <w:rsid w:val="00200A84"/>
    <w:rsid w:val="00201359"/>
    <w:rsid w:val="00206DCA"/>
    <w:rsid w:val="0021312D"/>
    <w:rsid w:val="002154AA"/>
    <w:rsid w:val="00220DBE"/>
    <w:rsid w:val="002369A7"/>
    <w:rsid w:val="0024154C"/>
    <w:rsid w:val="00281C24"/>
    <w:rsid w:val="0029305F"/>
    <w:rsid w:val="002C2DB0"/>
    <w:rsid w:val="002D2A91"/>
    <w:rsid w:val="002E63B9"/>
    <w:rsid w:val="002E74D0"/>
    <w:rsid w:val="002F037E"/>
    <w:rsid w:val="002F3932"/>
    <w:rsid w:val="00304394"/>
    <w:rsid w:val="003171ED"/>
    <w:rsid w:val="003452D0"/>
    <w:rsid w:val="00363F0A"/>
    <w:rsid w:val="003C0C37"/>
    <w:rsid w:val="003E7EA6"/>
    <w:rsid w:val="00404C6E"/>
    <w:rsid w:val="004168EF"/>
    <w:rsid w:val="00442B93"/>
    <w:rsid w:val="00497D5E"/>
    <w:rsid w:val="004B7960"/>
    <w:rsid w:val="004C573A"/>
    <w:rsid w:val="004E537C"/>
    <w:rsid w:val="005239F6"/>
    <w:rsid w:val="00593898"/>
    <w:rsid w:val="005B1610"/>
    <w:rsid w:val="005B750B"/>
    <w:rsid w:val="005D2738"/>
    <w:rsid w:val="005F1074"/>
    <w:rsid w:val="0064181E"/>
    <w:rsid w:val="00653BC4"/>
    <w:rsid w:val="006723E7"/>
    <w:rsid w:val="00681EAE"/>
    <w:rsid w:val="006D465F"/>
    <w:rsid w:val="00707C27"/>
    <w:rsid w:val="00732FCE"/>
    <w:rsid w:val="00747CC7"/>
    <w:rsid w:val="007711F3"/>
    <w:rsid w:val="007A7930"/>
    <w:rsid w:val="007D15D1"/>
    <w:rsid w:val="007E7A0A"/>
    <w:rsid w:val="007F02AD"/>
    <w:rsid w:val="00831D61"/>
    <w:rsid w:val="00853E09"/>
    <w:rsid w:val="008625FE"/>
    <w:rsid w:val="00896CC4"/>
    <w:rsid w:val="008C330A"/>
    <w:rsid w:val="009018CC"/>
    <w:rsid w:val="009746D9"/>
    <w:rsid w:val="00976F37"/>
    <w:rsid w:val="00992416"/>
    <w:rsid w:val="00992EC7"/>
    <w:rsid w:val="00997128"/>
    <w:rsid w:val="009B310B"/>
    <w:rsid w:val="009C0762"/>
    <w:rsid w:val="009E6FAE"/>
    <w:rsid w:val="009F0678"/>
    <w:rsid w:val="009F4E39"/>
    <w:rsid w:val="00A53E97"/>
    <w:rsid w:val="00A95363"/>
    <w:rsid w:val="00AB32BA"/>
    <w:rsid w:val="00B366E5"/>
    <w:rsid w:val="00B44C26"/>
    <w:rsid w:val="00B5131B"/>
    <w:rsid w:val="00B566BA"/>
    <w:rsid w:val="00B66741"/>
    <w:rsid w:val="00B8273F"/>
    <w:rsid w:val="00B849A5"/>
    <w:rsid w:val="00BA1F6B"/>
    <w:rsid w:val="00BB391C"/>
    <w:rsid w:val="00BC074E"/>
    <w:rsid w:val="00C0297C"/>
    <w:rsid w:val="00C14E9F"/>
    <w:rsid w:val="00C22133"/>
    <w:rsid w:val="00C26C6F"/>
    <w:rsid w:val="00C31650"/>
    <w:rsid w:val="00CB5630"/>
    <w:rsid w:val="00CB5B9D"/>
    <w:rsid w:val="00CD2608"/>
    <w:rsid w:val="00CE061D"/>
    <w:rsid w:val="00CE2B1F"/>
    <w:rsid w:val="00D0531F"/>
    <w:rsid w:val="00D114DA"/>
    <w:rsid w:val="00D223F6"/>
    <w:rsid w:val="00D42184"/>
    <w:rsid w:val="00D520DB"/>
    <w:rsid w:val="00D63EC2"/>
    <w:rsid w:val="00D8408C"/>
    <w:rsid w:val="00D90B78"/>
    <w:rsid w:val="00D97CB9"/>
    <w:rsid w:val="00DA1559"/>
    <w:rsid w:val="00DB43A9"/>
    <w:rsid w:val="00DC2154"/>
    <w:rsid w:val="00E34135"/>
    <w:rsid w:val="00E370AE"/>
    <w:rsid w:val="00E574CA"/>
    <w:rsid w:val="00E77735"/>
    <w:rsid w:val="00E77853"/>
    <w:rsid w:val="00E921BC"/>
    <w:rsid w:val="00EC7291"/>
    <w:rsid w:val="00EE7568"/>
    <w:rsid w:val="00F01803"/>
    <w:rsid w:val="00F07593"/>
    <w:rsid w:val="00F110CF"/>
    <w:rsid w:val="00F1571C"/>
    <w:rsid w:val="00F55183"/>
    <w:rsid w:val="00F553C4"/>
    <w:rsid w:val="00F62BCE"/>
    <w:rsid w:val="00F90158"/>
    <w:rsid w:val="00F96BEB"/>
    <w:rsid w:val="00FB00B9"/>
    <w:rsid w:val="00FB2F3D"/>
    <w:rsid w:val="00FB768D"/>
    <w:rsid w:val="00FE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340CA8-2844-4AE0-96C8-0195DF1A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05F"/>
    <w:pPr>
      <w:spacing w:after="0"/>
      <w:ind w:firstLine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68D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21B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B768D"/>
    <w:rPr>
      <w:rFonts w:asciiTheme="majorHAnsi" w:eastAsiaTheme="majorEastAsia" w:hAnsiTheme="majorHAnsi" w:cstheme="majorBidi"/>
      <w:color w:val="000000" w:themeColor="text1"/>
      <w:sz w:val="32"/>
      <w:szCs w:val="32"/>
      <w:lang w:val="lt-LT"/>
    </w:rPr>
  </w:style>
  <w:style w:type="paragraph" w:styleId="Caption">
    <w:name w:val="caption"/>
    <w:basedOn w:val="Normal"/>
    <w:next w:val="Normal"/>
    <w:uiPriority w:val="35"/>
    <w:unhideWhenUsed/>
    <w:qFormat/>
    <w:rsid w:val="003E7E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B7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B38D0-DC2F-4BC5-878F-0FD2BC59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Minkevicius</dc:creator>
  <cp:keywords/>
  <dc:description/>
  <cp:lastModifiedBy>Vilius</cp:lastModifiedBy>
  <cp:revision>76</cp:revision>
  <cp:lastPrinted>2020-11-10T20:38:00Z</cp:lastPrinted>
  <dcterms:created xsi:type="dcterms:W3CDTF">2020-11-08T20:54:00Z</dcterms:created>
  <dcterms:modified xsi:type="dcterms:W3CDTF">2020-11-10T20:45:00Z</dcterms:modified>
</cp:coreProperties>
</file>