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AAA0" w14:textId="77777777" w:rsidR="00937C05" w:rsidRDefault="00A67636">
      <w:pPr>
        <w:rPr>
          <w:b/>
        </w:rPr>
      </w:pPr>
      <w:r>
        <w:rPr>
          <w:b/>
        </w:rPr>
        <w:t>ETL Project - Group 2</w:t>
      </w:r>
    </w:p>
    <w:p w14:paraId="43D48E19" w14:textId="77777777" w:rsidR="00937C05" w:rsidRDefault="00A67636">
      <w:pPr>
        <w:rPr>
          <w:b/>
        </w:rPr>
      </w:pPr>
      <w:r>
        <w:rPr>
          <w:b/>
        </w:rPr>
        <w:t>Members: Tristan Carlisle, Shreestina Tamrakar &amp; Cheng Tan</w:t>
      </w:r>
    </w:p>
    <w:p w14:paraId="4C5C23FB" w14:textId="77777777" w:rsidR="00937C05" w:rsidRDefault="00937C05"/>
    <w:p w14:paraId="05DD384B" w14:textId="77777777" w:rsidR="00937C05" w:rsidRDefault="00A67636">
      <w:pPr>
        <w:rPr>
          <w:b/>
        </w:rPr>
      </w:pPr>
      <w:r>
        <w:rPr>
          <w:b/>
        </w:rPr>
        <w:t>Project Proposal:</w:t>
      </w:r>
    </w:p>
    <w:p w14:paraId="12C53C23" w14:textId="77777777" w:rsidR="00937C05" w:rsidRDefault="00A67636">
      <w:r>
        <w:t>To create a database of movies and TV shows on Netflix, including information on their respective directors, ratings, creation year, and run times.</w:t>
      </w:r>
    </w:p>
    <w:p w14:paraId="33A0C89B" w14:textId="77777777" w:rsidR="00937C05" w:rsidRDefault="00937C05"/>
    <w:p w14:paraId="3A3CBD7F" w14:textId="77777777" w:rsidR="00937C05" w:rsidRDefault="00A67636">
      <w:pPr>
        <w:rPr>
          <w:b/>
        </w:rPr>
      </w:pPr>
      <w:r>
        <w:rPr>
          <w:b/>
        </w:rPr>
        <w:t>Extract Data Source:</w:t>
      </w:r>
    </w:p>
    <w:p w14:paraId="473E8D26" w14:textId="77777777" w:rsidR="00937C05" w:rsidRDefault="00A67636">
      <w:r>
        <w:t>Data is in the form of two separate CSV flat files downloaded from Kaggle.</w:t>
      </w:r>
    </w:p>
    <w:p w14:paraId="45B9C6BE" w14:textId="77777777" w:rsidR="00937C05" w:rsidRDefault="00937C05"/>
    <w:p w14:paraId="030A3BFF" w14:textId="77777777" w:rsidR="00937C05" w:rsidRDefault="00A67636">
      <w:r>
        <w:t>“Netflix S</w:t>
      </w:r>
      <w:r>
        <w:t xml:space="preserve">hows” (source: </w:t>
      </w:r>
      <w:hyperlink r:id="rId5">
        <w:r>
          <w:rPr>
            <w:color w:val="1155CC"/>
            <w:u w:val="single"/>
          </w:rPr>
          <w:t>https://www.kaggle.com/shivamb/netflix-shows</w:t>
        </w:r>
      </w:hyperlink>
      <w:r>
        <w:t>)</w:t>
      </w:r>
    </w:p>
    <w:p w14:paraId="3AAC585D" w14:textId="77777777" w:rsidR="00937C05" w:rsidRDefault="00A67636">
      <w:pPr>
        <w:numPr>
          <w:ilvl w:val="0"/>
          <w:numId w:val="4"/>
        </w:numPr>
      </w:pPr>
      <w:r>
        <w:t>The data set provides a list of over 8800 Netflix TV shows and Movies and includes information such as directors and cast.</w:t>
      </w:r>
    </w:p>
    <w:p w14:paraId="00C6C082" w14:textId="77777777" w:rsidR="00937C05" w:rsidRDefault="00937C05"/>
    <w:p w14:paraId="63D3E1BD" w14:textId="77777777" w:rsidR="00937C05" w:rsidRDefault="00A67636">
      <w:r>
        <w:t>“Netfli</w:t>
      </w:r>
      <w:r>
        <w:t xml:space="preserve">x Top 10 - Tv Shows and Films” (source: </w:t>
      </w:r>
      <w:hyperlink r:id="rId6">
        <w:r>
          <w:rPr>
            <w:color w:val="1155CC"/>
            <w:u w:val="single"/>
          </w:rPr>
          <w:t>https://www.kaggle.com/dhruvildave/netflix-top-10-tv-shows-and-films/version/13</w:t>
        </w:r>
      </w:hyperlink>
      <w:r>
        <w:t>)</w:t>
      </w:r>
    </w:p>
    <w:p w14:paraId="5287F770" w14:textId="77777777" w:rsidR="00937C05" w:rsidRDefault="00A67636">
      <w:pPr>
        <w:numPr>
          <w:ilvl w:val="0"/>
          <w:numId w:val="2"/>
        </w:numPr>
      </w:pPr>
      <w:r>
        <w:t>Data provides a list of titles and t</w:t>
      </w:r>
      <w:r>
        <w:t>heir rank by country. It does not include any other details (</w:t>
      </w:r>
      <w:proofErr w:type="gramStart"/>
      <w:r>
        <w:t>e.g.</w:t>
      </w:r>
      <w:proofErr w:type="gramEnd"/>
      <w:r>
        <w:t xml:space="preserve"> Directors, Cast etc.)</w:t>
      </w:r>
    </w:p>
    <w:p w14:paraId="452C5895" w14:textId="77777777" w:rsidR="00937C05" w:rsidRDefault="00937C05"/>
    <w:p w14:paraId="514F1E40" w14:textId="77777777" w:rsidR="00937C05" w:rsidRDefault="00A67636">
      <w:r>
        <w:rPr>
          <w:b/>
        </w:rPr>
        <w:t>Transformations Needed</w:t>
      </w:r>
      <w:r>
        <w:t>:</w:t>
      </w:r>
    </w:p>
    <w:p w14:paraId="63485A16" w14:textId="77777777" w:rsidR="00937C05" w:rsidRDefault="00A67636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Data files require cleaning and filtering</w:t>
      </w:r>
    </w:p>
    <w:p w14:paraId="69B4D9DA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Netflix shows list has a number of director information missing. These were dropped as most shows in </w:t>
      </w:r>
      <w:r>
        <w:rPr>
          <w:highlight w:val="white"/>
        </w:rPr>
        <w:t>the Netflix Top 10 refer to more recent shows/movies (refer to cell 2).</w:t>
      </w:r>
    </w:p>
    <w:p w14:paraId="5A16748F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For “Netflix Show” data set cells </w:t>
      </w:r>
      <w:proofErr w:type="gramStart"/>
      <w:r>
        <w:rPr>
          <w:highlight w:val="white"/>
        </w:rPr>
        <w:t>with  “</w:t>
      </w:r>
      <w:proofErr w:type="gramEnd"/>
      <w:r>
        <w:rPr>
          <w:highlight w:val="white"/>
        </w:rPr>
        <w:t>NaN” for directors were replaced with “Unknown” in order to conserve as much information within the data set as possible (refer to cell 6).</w:t>
      </w:r>
    </w:p>
    <w:p w14:paraId="2A826F29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“De</w:t>
      </w:r>
      <w:r>
        <w:rPr>
          <w:highlight w:val="white"/>
        </w:rPr>
        <w:t xml:space="preserve">scription” and “Where they are found” columns were dropped as they provide minimal usage for future analysis (refer to cell 3). </w:t>
      </w:r>
    </w:p>
    <w:p w14:paraId="68EF503C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In the “Top 10” data frame Column “Show Title” was renamed as “Title” for easier joining of the data sets (refer to cell 4).</w:t>
      </w:r>
    </w:p>
    <w:p w14:paraId="3FE5ED8E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In</w:t>
      </w:r>
      <w:r>
        <w:rPr>
          <w:highlight w:val="white"/>
        </w:rPr>
        <w:t xml:space="preserve"> the “Top 10” data frame the season title column was dropped as it is most predominantly populated with NaN (refer to cell 2). </w:t>
      </w:r>
    </w:p>
    <w:p w14:paraId="72D73FAB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In the “Top 10” data frame the “season title” column was also dropped as </w:t>
      </w:r>
      <w:proofErr w:type="gramStart"/>
      <w:r>
        <w:rPr>
          <w:highlight w:val="white"/>
        </w:rPr>
        <w:t>the  “</w:t>
      </w:r>
      <w:proofErr w:type="gramEnd"/>
      <w:r>
        <w:rPr>
          <w:highlight w:val="white"/>
        </w:rPr>
        <w:t>Netflix Show” data set also contains this data an</w:t>
      </w:r>
      <w:r>
        <w:rPr>
          <w:highlight w:val="white"/>
        </w:rPr>
        <w:t xml:space="preserve">d double-ups were avoided. </w:t>
      </w:r>
    </w:p>
    <w:p w14:paraId="46B27037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 xml:space="preserve">The date was changed from Month (Word) date, Year format to a more usable universal all numerical Year-Month-Date format (refer to cell 5) </w:t>
      </w:r>
    </w:p>
    <w:p w14:paraId="4687D9CD" w14:textId="77777777" w:rsidR="00937C05" w:rsidRDefault="00A6763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The “Top 10” was filtered to dates that matched with the “Netflix Show” as shows release</w:t>
      </w:r>
      <w:r>
        <w:rPr>
          <w:highlight w:val="white"/>
        </w:rPr>
        <w:t xml:space="preserve">d post-September 25 2021 would not be found in the “Netflix Show” data set (refer to cell 4). </w:t>
      </w:r>
    </w:p>
    <w:p w14:paraId="64BB75EC" w14:textId="77777777" w:rsidR="00937C05" w:rsidRDefault="00A67636">
      <w:pPr>
        <w:numPr>
          <w:ilvl w:val="0"/>
          <w:numId w:val="1"/>
        </w:numPr>
      </w:pPr>
      <w:r>
        <w:t>A join was done on the data sets, with the titles used as the primary key (refer to Figure 1).</w:t>
      </w:r>
    </w:p>
    <w:p w14:paraId="06A7C085" w14:textId="77777777" w:rsidR="00937C05" w:rsidRDefault="00937C05"/>
    <w:p w14:paraId="6C91635D" w14:textId="77777777" w:rsidR="00937C05" w:rsidRDefault="00A67636">
      <w:pPr>
        <w:rPr>
          <w:b/>
        </w:rPr>
      </w:pPr>
      <w:r>
        <w:rPr>
          <w:b/>
        </w:rPr>
        <w:t>Load:</w:t>
      </w:r>
    </w:p>
    <w:p w14:paraId="209DD7B4" w14:textId="77777777" w:rsidR="00937C05" w:rsidRDefault="00A67636">
      <w:pPr>
        <w:numPr>
          <w:ilvl w:val="0"/>
          <w:numId w:val="1"/>
        </w:numPr>
      </w:pPr>
      <w:r>
        <w:t>The type of final production database was loaded using PGAdmin4 as the data sets combined were in a relational format. PGAdmin4 was deemed the most appropriate for this type of data.</w:t>
      </w:r>
    </w:p>
    <w:p w14:paraId="6268E40A" w14:textId="77777777" w:rsidR="00937C05" w:rsidRDefault="00A67636">
      <w:pPr>
        <w:numPr>
          <w:ilvl w:val="0"/>
          <w:numId w:val="1"/>
        </w:numPr>
      </w:pPr>
      <w:r>
        <w:lastRenderedPageBreak/>
        <w:t>The final tables that will be used for the production database can be see</w:t>
      </w:r>
      <w:r>
        <w:t>n as per our attachment (refer to Figure 2).</w:t>
      </w:r>
    </w:p>
    <w:p w14:paraId="6D0130B1" w14:textId="77777777" w:rsidR="00937C05" w:rsidRDefault="00937C05"/>
    <w:p w14:paraId="61B5E711" w14:textId="77777777" w:rsidR="00937C05" w:rsidRDefault="00A67636">
      <w:pPr>
        <w:rPr>
          <w:b/>
        </w:rPr>
      </w:pPr>
      <w:r>
        <w:rPr>
          <w:b/>
        </w:rPr>
        <w:t>Possible uses:</w:t>
      </w:r>
    </w:p>
    <w:p w14:paraId="1A6E5F41" w14:textId="77777777" w:rsidR="00937C05" w:rsidRDefault="00A67636">
      <w:pPr>
        <w:numPr>
          <w:ilvl w:val="0"/>
          <w:numId w:val="3"/>
        </w:numPr>
      </w:pPr>
      <w:r>
        <w:t>Used for direct advertising purposes as a single data source.</w:t>
      </w:r>
    </w:p>
    <w:p w14:paraId="1748FF8E" w14:textId="77777777" w:rsidR="00937C05" w:rsidRDefault="00A67636">
      <w:pPr>
        <w:numPr>
          <w:ilvl w:val="0"/>
          <w:numId w:val="3"/>
        </w:numPr>
      </w:pPr>
      <w:r>
        <w:t>Information could be used for the choice of creators for different countries or choice of creators which have broad market appeal whe</w:t>
      </w:r>
      <w:r>
        <w:t>n deciding on what projects to green light.</w:t>
      </w:r>
    </w:p>
    <w:p w14:paraId="6680B43D" w14:textId="77777777" w:rsidR="00937C05" w:rsidRDefault="00A67636">
      <w:pPr>
        <w:numPr>
          <w:ilvl w:val="0"/>
          <w:numId w:val="3"/>
        </w:numPr>
      </w:pPr>
      <w:r>
        <w:t>Popularity factors can also be analysed in terms of length of products, country of origin and classification ratings to assist with future project choices.</w:t>
      </w:r>
    </w:p>
    <w:p w14:paraId="728F7733" w14:textId="77777777" w:rsidR="00937C05" w:rsidRDefault="00937C05"/>
    <w:p w14:paraId="04DCE714" w14:textId="77777777" w:rsidR="00937C05" w:rsidRDefault="00937C05"/>
    <w:p w14:paraId="29998E02" w14:textId="77777777" w:rsidR="00937C05" w:rsidRDefault="00A67636">
      <w:pPr>
        <w:rPr>
          <w:b/>
        </w:rPr>
      </w:pPr>
      <w:r>
        <w:rPr>
          <w:b/>
        </w:rPr>
        <w:t>Related Files:</w:t>
      </w:r>
    </w:p>
    <w:p w14:paraId="02E9AEDC" w14:textId="77777777" w:rsidR="00937C05" w:rsidRDefault="00A67636">
      <w:r>
        <w:t>Project.ipynb</w:t>
      </w:r>
    </w:p>
    <w:p w14:paraId="59E5D003" w14:textId="77777777" w:rsidR="00937C05" w:rsidRDefault="00A67636">
      <w:r>
        <w:t>query.sql</w:t>
      </w:r>
    </w:p>
    <w:p w14:paraId="6069F5BB" w14:textId="77777777" w:rsidR="00937C05" w:rsidRDefault="00A67636">
      <w:r>
        <w:t>schema.sql</w:t>
      </w:r>
    </w:p>
    <w:p w14:paraId="5C04F454" w14:textId="77777777" w:rsidR="00937C05" w:rsidRDefault="00937C05">
      <w:pPr>
        <w:rPr>
          <w:b/>
        </w:rPr>
      </w:pPr>
    </w:p>
    <w:p w14:paraId="451E1BD9" w14:textId="77777777" w:rsidR="00937C05" w:rsidRDefault="00937C05">
      <w:pPr>
        <w:rPr>
          <w:b/>
        </w:rPr>
      </w:pPr>
    </w:p>
    <w:p w14:paraId="2F1F2BCD" w14:textId="77777777" w:rsidR="00937C05" w:rsidRDefault="00937C05">
      <w:pPr>
        <w:rPr>
          <w:b/>
        </w:rPr>
      </w:pPr>
    </w:p>
    <w:p w14:paraId="59E01463" w14:textId="77777777" w:rsidR="00937C05" w:rsidRDefault="00937C05">
      <w:pPr>
        <w:rPr>
          <w:b/>
        </w:rPr>
      </w:pPr>
    </w:p>
    <w:p w14:paraId="047B0DA8" w14:textId="77777777" w:rsidR="00937C05" w:rsidRDefault="00A67636">
      <w:pPr>
        <w:rPr>
          <w:b/>
        </w:rPr>
      </w:pPr>
      <w:r>
        <w:br w:type="page"/>
      </w:r>
    </w:p>
    <w:p w14:paraId="7FC7AAE3" w14:textId="77777777" w:rsidR="00937C05" w:rsidRDefault="00A67636">
      <w:pPr>
        <w:rPr>
          <w:b/>
        </w:rPr>
      </w:pPr>
      <w:r>
        <w:rPr>
          <w:b/>
        </w:rPr>
        <w:lastRenderedPageBreak/>
        <w:t>Attachments:</w:t>
      </w:r>
    </w:p>
    <w:p w14:paraId="29F3C3E6" w14:textId="77777777" w:rsidR="00937C05" w:rsidRDefault="00937C05">
      <w:pPr>
        <w:rPr>
          <w:b/>
        </w:rPr>
      </w:pPr>
    </w:p>
    <w:p w14:paraId="07AF04BB" w14:textId="77777777" w:rsidR="00937C05" w:rsidRDefault="00A67636">
      <w:r>
        <w:rPr>
          <w:noProof/>
        </w:rPr>
        <w:drawing>
          <wp:inline distT="114300" distB="114300" distL="114300" distR="114300" wp14:anchorId="5AA3C096" wp14:editId="5720214B">
            <wp:extent cx="5731200" cy="3771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539EC" w14:textId="77777777" w:rsidR="00937C05" w:rsidRDefault="00A67636">
      <w:pPr>
        <w:rPr>
          <w:i/>
        </w:rPr>
      </w:pPr>
      <w:r>
        <w:rPr>
          <w:i/>
        </w:rPr>
        <w:t>Figure 1. ERD Diagram</w:t>
      </w:r>
    </w:p>
    <w:p w14:paraId="409BF138" w14:textId="77777777" w:rsidR="00937C05" w:rsidRDefault="00937C05">
      <w:pPr>
        <w:rPr>
          <w:i/>
        </w:rPr>
      </w:pPr>
    </w:p>
    <w:p w14:paraId="3981CD0F" w14:textId="77777777" w:rsidR="00937C05" w:rsidRDefault="00937C05"/>
    <w:p w14:paraId="43A47883" w14:textId="77777777" w:rsidR="00937C05" w:rsidRDefault="00A67636">
      <w:r>
        <w:rPr>
          <w:noProof/>
        </w:rPr>
        <w:drawing>
          <wp:inline distT="114300" distB="114300" distL="114300" distR="114300" wp14:anchorId="06AA1C2E" wp14:editId="4707D3B2">
            <wp:extent cx="57312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01F0C" w14:textId="77777777" w:rsidR="00937C05" w:rsidRDefault="00A67636">
      <w:pPr>
        <w:rPr>
          <w:i/>
        </w:rPr>
      </w:pPr>
      <w:r>
        <w:rPr>
          <w:i/>
        </w:rPr>
        <w:t>Figure 2: Sample Database Output</w:t>
      </w:r>
    </w:p>
    <w:sectPr w:rsidR="00937C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4529"/>
    <w:multiLevelType w:val="multilevel"/>
    <w:tmpl w:val="DE18D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32635"/>
    <w:multiLevelType w:val="multilevel"/>
    <w:tmpl w:val="EF762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F45688"/>
    <w:multiLevelType w:val="multilevel"/>
    <w:tmpl w:val="C58C2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067B1E"/>
    <w:multiLevelType w:val="multilevel"/>
    <w:tmpl w:val="01405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05"/>
    <w:rsid w:val="00081EA5"/>
    <w:rsid w:val="00937C05"/>
    <w:rsid w:val="00A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A5EE"/>
  <w15:docId w15:val="{4D578699-1C8E-4011-BD9A-E697BB69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hruvildave/netflix-top-10-tv-shows-and-films/version/13" TargetMode="External"/><Relationship Id="rId5" Type="http://schemas.openxmlformats.org/officeDocument/2006/relationships/hyperlink" Target="https://www.kaggle.com/shivamb/netflix-sh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 Tan</cp:lastModifiedBy>
  <cp:revision>2</cp:revision>
  <dcterms:created xsi:type="dcterms:W3CDTF">2022-03-19T02:25:00Z</dcterms:created>
  <dcterms:modified xsi:type="dcterms:W3CDTF">2022-03-19T02:25:00Z</dcterms:modified>
</cp:coreProperties>
</file>