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0"/>
      </w:pPr>
      <w:r>
        <w:rPr>
          <w:rFonts w:hint="eastAsia" w:asciiTheme="minorEastAsia" w:hAnsiTheme="minorEastAsia" w:eastAsiaTheme="minorEastAsia" w:cstheme="minorEastAsia"/>
          <w:sz w:val="30"/>
          <w:szCs w:val="30"/>
        </w:rPr>
        <w:t>Mybatis注解开发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</w:pPr>
      <w:r>
        <w:t>一、</w:t>
      </w:r>
      <w:r>
        <w:rPr>
          <w:rFonts w:hint="eastAsia"/>
        </w:rPr>
        <w:t>注解开发-CRUD</w:t>
      </w:r>
    </w:p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4417060" cy="3169920"/>
                  <wp:effectExtent l="0" t="0" r="254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7060" cy="3169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</w:pPr>
      <w:r>
        <w:t>1、</w:t>
      </w:r>
      <w:r>
        <w:rPr>
          <w:rFonts w:hint="eastAsia"/>
        </w:rPr>
        <w:t>mybatis的常用注解说明</w:t>
      </w:r>
    </w:p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61"/>
        <w:gridCol w:w="5661"/>
      </w:tblGrid>
      <w:tr>
        <w:tblPrEx>
          <w:tblLayout w:type="fixed"/>
        </w:tblPrEx>
        <w:tc>
          <w:tcPr>
            <w:tcW w:w="28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注解</w:t>
            </w:r>
          </w:p>
        </w:tc>
        <w:tc>
          <w:tcPr>
            <w:tcW w:w="56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功能</w:t>
            </w:r>
          </w:p>
        </w:tc>
      </w:tr>
      <w:tr>
        <w:tblPrEx>
          <w:tblLayout w:type="fixed"/>
        </w:tblPrEx>
        <w:tc>
          <w:tcPr>
            <w:tcW w:w="28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@Insert</w:t>
            </w:r>
          </w:p>
        </w:tc>
        <w:tc>
          <w:tcPr>
            <w:tcW w:w="56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新增</w:t>
            </w:r>
          </w:p>
        </w:tc>
      </w:tr>
      <w:tr>
        <w:tblPrEx>
          <w:tblLayout w:type="fixed"/>
        </w:tblPrEx>
        <w:tc>
          <w:tcPr>
            <w:tcW w:w="28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@Update</w:t>
            </w:r>
          </w:p>
        </w:tc>
        <w:tc>
          <w:tcPr>
            <w:tcW w:w="56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更新</w:t>
            </w:r>
          </w:p>
        </w:tc>
      </w:tr>
      <w:tr>
        <w:tblPrEx>
          <w:tblLayout w:type="fixed"/>
        </w:tblPrEx>
        <w:tc>
          <w:tcPr>
            <w:tcW w:w="28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@Delete</w:t>
            </w:r>
          </w:p>
        </w:tc>
        <w:tc>
          <w:tcPr>
            <w:tcW w:w="56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删除</w:t>
            </w:r>
          </w:p>
        </w:tc>
      </w:tr>
      <w:tr>
        <w:tblPrEx>
          <w:tblLayout w:type="fixed"/>
        </w:tblPrEx>
        <w:tc>
          <w:tcPr>
            <w:tcW w:w="28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</w:rPr>
              <w:t>Result</w:t>
            </w:r>
          </w:p>
        </w:tc>
        <w:tc>
          <w:tcPr>
            <w:tcW w:w="56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结果集封装</w:t>
            </w:r>
          </w:p>
        </w:tc>
      </w:tr>
      <w:tr>
        <w:tblPrEx>
          <w:tblLayout w:type="fixed"/>
        </w:tblPrEx>
        <w:tc>
          <w:tcPr>
            <w:tcW w:w="28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</w:rPr>
              <w:t>Results</w:t>
            </w:r>
          </w:p>
        </w:tc>
        <w:tc>
          <w:tcPr>
            <w:tcW w:w="56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可以与@Result一期使用，封装多个结果集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</w:rPr>
              <w:t>ResultMap</w:t>
            </w:r>
          </w:p>
        </w:tc>
        <w:tc>
          <w:tcPr>
            <w:tcW w:w="56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实现引用@Results定义的封装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</w:rPr>
              <w:t>One</w:t>
            </w:r>
          </w:p>
        </w:tc>
        <w:tc>
          <w:tcPr>
            <w:tcW w:w="56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实现一对一结果集封装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</w:rPr>
              <w:t>Many</w:t>
            </w:r>
          </w:p>
        </w:tc>
        <w:tc>
          <w:tcPr>
            <w:tcW w:w="56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实现一对多结果集封装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</w:rPr>
              <w:t>SelectProvider</w:t>
            </w:r>
          </w:p>
        </w:tc>
        <w:tc>
          <w:tcPr>
            <w:tcW w:w="56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实现动态SQL映射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@</w:t>
            </w:r>
            <w:r>
              <w:rPr>
                <w:rFonts w:hint="eastAsia"/>
                <w:vertAlign w:val="baseline"/>
              </w:rPr>
              <w:t>CacheNamespace</w:t>
            </w:r>
          </w:p>
        </w:tc>
        <w:tc>
          <w:tcPr>
            <w:tcW w:w="56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实现注解二级缓存的使用</w:t>
            </w:r>
          </w:p>
        </w:tc>
      </w:tr>
    </w:tbl>
    <w:p/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</w:pPr>
      <w:r>
        <w:t>2、</w:t>
      </w:r>
      <w:r>
        <w:rPr>
          <w:rFonts w:hint="eastAsia"/>
        </w:rPr>
        <w:t>复杂关系映射的注解</w:t>
      </w:r>
    </w:p>
    <w:p/>
    <w:p>
      <w:r>
        <w:t xml:space="preserve">1&gt; </w:t>
      </w:r>
      <w:r>
        <w:rPr>
          <w:rFonts w:hint="eastAsia"/>
        </w:rPr>
        <w:t>@Results注解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该注解中可以使用单个@Result注解，也可以使用@Result集合</w:t>
      </w:r>
      <w:r>
        <w:rPr>
          <w:rFonts w:hint="default"/>
        </w:rPr>
        <w:t>.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68595" cy="1562735"/>
                  <wp:effectExtent l="0" t="0" r="14605" b="1206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1562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420" w:firstLineChars="0"/>
        <w:rPr>
          <w:rFonts w:hint="default"/>
        </w:rPr>
      </w:pPr>
    </w:p>
    <w:p>
      <w:r>
        <w:rPr>
          <w:rFonts w:hint="default"/>
        </w:rPr>
        <w:t xml:space="preserve">2&gt; </w:t>
      </w:r>
      <w:r>
        <w:rPr>
          <w:rFonts w:hint="eastAsia"/>
        </w:rPr>
        <w:t>@Result注解</w:t>
      </w:r>
    </w:p>
    <w:p>
      <w:pPr>
        <w:ind w:firstLine="420" w:firstLineChars="0"/>
      </w:pPr>
      <w:r>
        <w:rPr>
          <w:rFonts w:hint="eastAsia"/>
        </w:rPr>
        <w:t>@Result中属性介绍如下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23"/>
        <w:gridCol w:w="6199"/>
      </w:tblGrid>
      <w:tr>
        <w:tblPrEx>
          <w:tblLayout w:type="fixed"/>
        </w:tblPrEx>
        <w:tc>
          <w:tcPr>
            <w:tcW w:w="232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属性</w:t>
            </w:r>
          </w:p>
        </w:tc>
        <w:tc>
          <w:tcPr>
            <w:tcW w:w="619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描述</w:t>
            </w:r>
          </w:p>
        </w:tc>
      </w:tr>
      <w:tr>
        <w:tblPrEx>
          <w:tblLayout w:type="fixed"/>
        </w:tblPrEx>
        <w:tc>
          <w:tcPr>
            <w:tcW w:w="232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619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是否为主键字段</w:t>
            </w:r>
          </w:p>
        </w:tc>
      </w:tr>
      <w:tr>
        <w:tblPrEx>
          <w:tblLayout w:type="fixed"/>
        </w:tblPrEx>
        <w:tc>
          <w:tcPr>
            <w:tcW w:w="232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column</w:t>
            </w:r>
          </w:p>
        </w:tc>
        <w:tc>
          <w:tcPr>
            <w:tcW w:w="619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数据库查询出的列名</w:t>
            </w:r>
          </w:p>
        </w:tc>
      </w:tr>
      <w:tr>
        <w:tblPrEx>
          <w:tblLayout w:type="fixed"/>
        </w:tblPrEx>
        <w:tc>
          <w:tcPr>
            <w:tcW w:w="232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property</w:t>
            </w:r>
          </w:p>
        </w:tc>
        <w:tc>
          <w:tcPr>
            <w:tcW w:w="619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需要装配的属性名</w:t>
            </w:r>
          </w:p>
        </w:tc>
      </w:tr>
      <w:tr>
        <w:tblPrEx>
          <w:tblLayout w:type="fixed"/>
        </w:tblPrEx>
        <w:tc>
          <w:tcPr>
            <w:tcW w:w="232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one</w:t>
            </w:r>
          </w:p>
        </w:tc>
        <w:tc>
          <w:tcPr>
            <w:tcW w:w="619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需要使用的@One注解 @Result(one=@One)</w:t>
            </w:r>
          </w:p>
        </w:tc>
      </w:tr>
      <w:tr>
        <w:tblPrEx>
          <w:tblLayout w:type="fixed"/>
        </w:tblPrEx>
        <w:tc>
          <w:tcPr>
            <w:tcW w:w="232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many</w:t>
            </w:r>
          </w:p>
        </w:tc>
        <w:tc>
          <w:tcPr>
            <w:tcW w:w="6199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需要使用的@Many注解 @Result(many=@many)</w:t>
            </w:r>
          </w:p>
        </w:tc>
      </w:tr>
    </w:tbl>
    <w:p/>
    <w:p>
      <w:r>
        <w:t xml:space="preserve">3&gt; </w:t>
      </w:r>
      <w:r>
        <w:rPr>
          <w:rFonts w:hint="eastAsia"/>
        </w:rPr>
        <w:t>@One注解(一对一)</w:t>
      </w:r>
    </w:p>
    <w:p>
      <w:pPr>
        <w:ind w:firstLine="420" w:firstLineChars="0"/>
      </w:pPr>
      <w:r>
        <w:rPr>
          <w:rFonts w:hint="eastAsia"/>
        </w:rPr>
        <w:t>代替了&lt;association&gt;标签，是多表查询的关键，在注解中用来指定子查询返回单一对象。</w:t>
      </w:r>
    </w:p>
    <w:p>
      <w:r>
        <w:rPr>
          <w:rFonts w:hint="eastAsia"/>
        </w:rPr>
        <w:t>@One注解属性(取不同的值)介绍</w:t>
      </w:r>
      <w:r>
        <w:rPr>
          <w:rFonts w:hint="default"/>
        </w:rPr>
        <w:t>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select: 指定多表查询的sqlmapper</w:t>
      </w:r>
    </w:p>
    <w:p>
      <w:pPr>
        <w:ind w:firstLine="420" w:firstLineChars="0"/>
      </w:pPr>
      <w:r>
        <w:rPr>
          <w:rFonts w:hint="eastAsia"/>
        </w:rPr>
        <w:t>fetchType: 会覆盖全局的配置参数lazyLoadingEnable..</w:t>
      </w:r>
    </w:p>
    <w:p/>
    <w:p>
      <w:r>
        <w:t xml:space="preserve">4&gt; </w:t>
      </w:r>
      <w:r>
        <w:rPr>
          <w:rFonts w:hint="eastAsia"/>
        </w:rPr>
        <w:t xml:space="preserve"> Many注解(多对一)</w:t>
      </w:r>
    </w:p>
    <w:p>
      <w:pPr>
        <w:ind w:firstLine="420" w:firstLineChars="0"/>
      </w:pPr>
      <w:r>
        <w:rPr>
          <w:rFonts w:hint="eastAsia"/>
        </w:rPr>
        <w:t>代替了&lt;Collection&gt;标签，是多表查询的关键，在注解中来指定子查询返回对象集合。注意，聚集元素用来处理“一对多”的关系。需要指定映射的Java实体类的属性，属性的javaType(一般为ArrayList),但是注解中可以不定义。</w:t>
      </w:r>
    </w:p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User.java</w:t>
            </w:r>
          </w:p>
        </w:tc>
      </w:tr>
      <w:tr>
        <w:tblPrEx>
          <w:tblLayout w:type="fixed"/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264785" cy="1470660"/>
                  <wp:effectExtent l="0" t="0" r="18415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785" cy="1470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270500" cy="1127760"/>
                  <wp:effectExtent l="0" t="0" r="12700" b="152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127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</w:pPr>
      <w:r>
        <w:t>3、</w:t>
      </w:r>
      <w:r>
        <w:rPr>
          <w:rFonts w:hint="eastAsia"/>
        </w:rPr>
        <w:t>使用注解实现一对一复杂关系映射以及延迟加载</w:t>
      </w:r>
    </w:p>
    <w:p/>
    <w:p>
      <w:r>
        <w:rPr>
          <w:rFonts w:hint="eastAsia"/>
        </w:rPr>
        <w:t>Account</w:t>
      </w:r>
      <w:r>
        <w:rPr>
          <w:rFonts w:hint="default"/>
        </w:rPr>
        <w:t>Dao接口方法findAll()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262245" cy="2596515"/>
                  <wp:effectExtent l="0" t="0" r="20955" b="196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245" cy="2596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t>UserDao接口方法findById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270500" cy="1851025"/>
                  <wp:effectExtent l="0" t="0" r="1270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851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p>
      <w:r>
        <w:t>4、</w:t>
      </w:r>
      <w:r>
        <w:rPr>
          <w:rFonts w:hint="eastAsia"/>
        </w:rPr>
        <w:t>使用注解实现一对多复杂关系映射</w:t>
      </w:r>
    </w:p>
    <w:p>
      <w:pPr>
        <w:ind w:firstLine="420" w:firstLineChars="0"/>
      </w:pPr>
      <w:r>
        <w:rPr>
          <w:rFonts w:hint="eastAsia"/>
        </w:rPr>
        <w:t>user与account表示一对多的关系；查询用户信息时，也要查询关联的所有账户列表</w:t>
      </w:r>
      <w:r>
        <w:rPr>
          <w:rFonts w:hint="default"/>
        </w:rPr>
        <w:t>。</w:t>
      </w:r>
    </w:p>
    <w:p/>
    <w:p>
      <w:r>
        <w:t>UserDao接口方法</w:t>
      </w:r>
      <w:r>
        <w:t>findAll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265420" cy="2935605"/>
                  <wp:effectExtent l="0" t="0" r="17780" b="1079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2935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rPr>
          <w:rFonts w:hint="eastAsia"/>
        </w:rPr>
        <w:t>AccountDao 接口方法 findByUid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5273040" cy="2917825"/>
                  <wp:effectExtent l="0" t="0" r="10160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91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p/>
    <w:p/>
    <w:p/>
    <w:p/>
    <w:p/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DF9186"/>
    <w:rsid w:val="1B5C1756"/>
    <w:rsid w:val="1EBF0AC1"/>
    <w:rsid w:val="1F7FFA23"/>
    <w:rsid w:val="1FDF74E0"/>
    <w:rsid w:val="1FE9F5BC"/>
    <w:rsid w:val="2D6F31FE"/>
    <w:rsid w:val="2F425BC2"/>
    <w:rsid w:val="2F5E125B"/>
    <w:rsid w:val="39FC0E2F"/>
    <w:rsid w:val="39FF780F"/>
    <w:rsid w:val="3BFACDE8"/>
    <w:rsid w:val="3D7FD16C"/>
    <w:rsid w:val="3DFB12EB"/>
    <w:rsid w:val="3FBFAAAC"/>
    <w:rsid w:val="3FFD7D11"/>
    <w:rsid w:val="475B5B88"/>
    <w:rsid w:val="4AEF002C"/>
    <w:rsid w:val="4EBF21E9"/>
    <w:rsid w:val="4FFB58C2"/>
    <w:rsid w:val="55EF3867"/>
    <w:rsid w:val="56CF1F13"/>
    <w:rsid w:val="56FF45C4"/>
    <w:rsid w:val="57FB72A3"/>
    <w:rsid w:val="57FFA457"/>
    <w:rsid w:val="5DDA74E0"/>
    <w:rsid w:val="5DFF0E5E"/>
    <w:rsid w:val="5F7DFD69"/>
    <w:rsid w:val="66DC6B3C"/>
    <w:rsid w:val="67BFD9B2"/>
    <w:rsid w:val="69F98EA6"/>
    <w:rsid w:val="6B568C13"/>
    <w:rsid w:val="6BF24DAC"/>
    <w:rsid w:val="6DE7BFF5"/>
    <w:rsid w:val="6E77F56F"/>
    <w:rsid w:val="6FBF24C1"/>
    <w:rsid w:val="6FEB18AD"/>
    <w:rsid w:val="75DF9186"/>
    <w:rsid w:val="777F559F"/>
    <w:rsid w:val="77FFB55E"/>
    <w:rsid w:val="7B7F5DC1"/>
    <w:rsid w:val="7BB71742"/>
    <w:rsid w:val="7BDDCD54"/>
    <w:rsid w:val="7C358117"/>
    <w:rsid w:val="7CF22249"/>
    <w:rsid w:val="7DF743B6"/>
    <w:rsid w:val="7EA093FF"/>
    <w:rsid w:val="7F5CAE31"/>
    <w:rsid w:val="7F7BBF9E"/>
    <w:rsid w:val="7F8FFAC7"/>
    <w:rsid w:val="7F9B4471"/>
    <w:rsid w:val="7FBE722A"/>
    <w:rsid w:val="7FCBDFF5"/>
    <w:rsid w:val="7FFF6D17"/>
    <w:rsid w:val="8BED5C6F"/>
    <w:rsid w:val="95EF49B3"/>
    <w:rsid w:val="95FF21BB"/>
    <w:rsid w:val="9B73CBDB"/>
    <w:rsid w:val="9CF8A5CE"/>
    <w:rsid w:val="9F7DBB12"/>
    <w:rsid w:val="9FBF2BE4"/>
    <w:rsid w:val="A9AD833F"/>
    <w:rsid w:val="A9BC6FF2"/>
    <w:rsid w:val="AFFDB816"/>
    <w:rsid w:val="B7C566C3"/>
    <w:rsid w:val="BBF7AD32"/>
    <w:rsid w:val="BDF7919C"/>
    <w:rsid w:val="C1EE883E"/>
    <w:rsid w:val="CECE164E"/>
    <w:rsid w:val="CF2DC513"/>
    <w:rsid w:val="D3BDD023"/>
    <w:rsid w:val="D4DD1138"/>
    <w:rsid w:val="D99F68CE"/>
    <w:rsid w:val="DF9F429B"/>
    <w:rsid w:val="DFBC765D"/>
    <w:rsid w:val="DFD43566"/>
    <w:rsid w:val="E77B1B2C"/>
    <w:rsid w:val="E77B4BF4"/>
    <w:rsid w:val="E77FDDEC"/>
    <w:rsid w:val="ECFEBE17"/>
    <w:rsid w:val="F1337A4A"/>
    <w:rsid w:val="F3737582"/>
    <w:rsid w:val="F3E64F09"/>
    <w:rsid w:val="F5F765C6"/>
    <w:rsid w:val="F6AF5B5F"/>
    <w:rsid w:val="F6DD410D"/>
    <w:rsid w:val="F7775E37"/>
    <w:rsid w:val="F95F640E"/>
    <w:rsid w:val="F9DD0AE7"/>
    <w:rsid w:val="FAF9B6AC"/>
    <w:rsid w:val="FB6FCEE8"/>
    <w:rsid w:val="FBB0F1FC"/>
    <w:rsid w:val="FBB6BED9"/>
    <w:rsid w:val="FDFFBA37"/>
    <w:rsid w:val="FE5C6287"/>
    <w:rsid w:val="FE78F001"/>
    <w:rsid w:val="FFBFC198"/>
    <w:rsid w:val="FFDF29A7"/>
    <w:rsid w:val="FFF75217"/>
    <w:rsid w:val="FFF827A5"/>
    <w:rsid w:val="FFFBD7EB"/>
    <w:rsid w:val="FF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2019-07-08T17:36:00Z</dcterms:created>
  <dc:creator>cheng</dc:creator>
  <cp:lastModifiedBy>cheng</cp:lastModifiedBy>
  <dcterms:modified xsi:type="dcterms:W3CDTF">2019-07-08T18:12:03Z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