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color w:val="0000FF"/>
        </w:rPr>
        <w:t>AES简介</w:t>
      </w:r>
    </w:p>
    <w:p>
      <w:pPr>
        <w:ind w:firstLine="420" w:firstLineChars="0"/>
      </w:pPr>
      <w:r>
        <w:rPr>
          <w:rFonts w:hint="eastAsia"/>
        </w:rPr>
        <w:t>高级加密标准(AES,Advanced Encryption Standard)为最常见的对称加密算法(微信小程序加密传输就是用这个加密算法的)。对称加密算法也就是加密和解密用相同的密钥，具体的加密流程如下图：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3675" cy="1843405"/>
                  <wp:effectExtent l="0" t="0" r="9525" b="1079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84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下面简单介绍下各个部分的作用与意义：</w:t>
      </w:r>
    </w:p>
    <w:p>
      <w:pPr>
        <w:rPr>
          <w:rFonts w:hint="eastAsia"/>
        </w:rPr>
      </w:pPr>
      <w:r>
        <w:rPr>
          <w:rFonts w:hint="eastAsia"/>
          <w:color w:val="FF0000"/>
        </w:rPr>
        <w:t>明文P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没有经过加密的数据。</w:t>
      </w:r>
    </w:p>
    <w:p>
      <w:pPr>
        <w:rPr>
          <w:rFonts w:hint="eastAsia"/>
        </w:rPr>
      </w:pPr>
      <w:bookmarkStart w:id="0" w:name="_GoBack"/>
      <w:r>
        <w:rPr>
          <w:rFonts w:hint="eastAsia"/>
          <w:color w:val="FF0000"/>
        </w:rPr>
        <w:t>密</w:t>
      </w:r>
      <w:r>
        <w:rPr>
          <w:rFonts w:hint="eastAsia"/>
          <w:color w:val="FF0000"/>
        </w:rPr>
        <w:t>钥</w:t>
      </w:r>
      <w:bookmarkEnd w:id="0"/>
      <w:r>
        <w:rPr>
          <w:rFonts w:hint="eastAsia"/>
          <w:color w:val="FF0000"/>
        </w:rPr>
        <w:t>K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用来加密明文的密码，在对称加密算法中，加密与解密的密钥是相同的。密钥为接收方与发送方协商产生，但不可以直接在网络上传输，否则会导致密钥泄漏，通常是通过非对称加密算法加密密钥，然后再通过网络传输给对方，或者直接面对面商量密钥。密钥是绝对不可以泄漏的，否则会被攻击者还原密文，窃取机密数据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ES加密函数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设AES加密函数为E，则 C = E(K, P),其中P为明文，K为密钥，C为密文。也就是说，把明文P和密钥K作为加密函数的参数输入，则加密函数E会输出密文C。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密文C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经加密函数处理后的数据</w:t>
      </w:r>
    </w:p>
    <w:p>
      <w:pPr>
        <w:rPr>
          <w:rFonts w:hint="eastAsia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ES解密函数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设AES解密函数为D，则 P = D(K, C),其中C为密文，K为密钥，P为明文。也就是说，把密文C和密钥K作为解密函数的参数输入，则解密函数会输出明文P。</w:t>
      </w:r>
    </w:p>
    <w:p/>
    <w:p/>
    <w:p/>
    <w:p/>
    <w:p/>
    <w:p>
      <w:r>
        <w:rPr>
          <w:rFonts w:hint="eastAsia"/>
          <w:color w:val="0000FF"/>
        </w:rPr>
        <w:t>AES的基本结构</w:t>
      </w:r>
    </w:p>
    <w:p>
      <w:pPr>
        <w:ind w:firstLine="420" w:firstLineChars="0"/>
      </w:pPr>
      <w:r>
        <w:rPr>
          <w:rFonts w:hint="eastAsia"/>
        </w:rPr>
        <w:t>AES为分组密码，分组密码也就是把明文分成一组一组的，每组长度相等，每次加密一组数据，直到加密完整个明文。在AES标准规范中，分组长度只能是128位，也就是说，每个分组为16个字节（每个字节8位）。密钥的长度可以使用128位、192位或256位。密钥的长度不同，推荐加密轮数也不同，如下表所示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73"/>
        <w:gridCol w:w="2538"/>
        <w:gridCol w:w="2480"/>
        <w:gridCol w:w="2131"/>
      </w:tblGrid>
      <w:tr>
        <w:tblPrEx>
          <w:tblLayout w:type="fixed"/>
        </w:tblPrEx>
        <w:tc>
          <w:tcPr>
            <w:tcW w:w="1373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AES</w:t>
            </w:r>
          </w:p>
        </w:tc>
        <w:tc>
          <w:tcPr>
            <w:tcW w:w="2538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密钥长度（32位比特字)</w:t>
            </w:r>
          </w:p>
        </w:tc>
        <w:tc>
          <w:tcPr>
            <w:tcW w:w="248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分组长度(32位比特字)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加密轮数</w:t>
            </w:r>
          </w:p>
        </w:tc>
      </w:tr>
      <w:tr>
        <w:tblPrEx>
          <w:tblLayout w:type="fixed"/>
        </w:tblPrEx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AES-128</w:t>
            </w:r>
          </w:p>
        </w:tc>
        <w:tc>
          <w:tcPr>
            <w:tcW w:w="25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24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Layout w:type="fixed"/>
        </w:tblPrEx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AES-1</w:t>
            </w:r>
            <w:r>
              <w:rPr>
                <w:rFonts w:hint="default"/>
                <w:vertAlign w:val="baseline"/>
              </w:rPr>
              <w:t>92</w:t>
            </w:r>
          </w:p>
        </w:tc>
        <w:tc>
          <w:tcPr>
            <w:tcW w:w="25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24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</w:tr>
      <w:tr>
        <w:tblPrEx>
          <w:tblLayout w:type="fixed"/>
        </w:tblPrEx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AES-</w:t>
            </w:r>
            <w:r>
              <w:rPr>
                <w:rFonts w:hint="default"/>
                <w:vertAlign w:val="baseline"/>
              </w:rPr>
              <w:t>256</w:t>
            </w:r>
          </w:p>
        </w:tc>
        <w:tc>
          <w:tcPr>
            <w:tcW w:w="25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24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</w:tbl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BFFA49"/>
    <w:rsid w:val="27B59898"/>
    <w:rsid w:val="3BFFB0A5"/>
    <w:rsid w:val="3EFF065E"/>
    <w:rsid w:val="59DD52E9"/>
    <w:rsid w:val="5BBF60CC"/>
    <w:rsid w:val="5D33DAE6"/>
    <w:rsid w:val="5EF7195D"/>
    <w:rsid w:val="5F55641A"/>
    <w:rsid w:val="5F7B4FF8"/>
    <w:rsid w:val="5FF9809A"/>
    <w:rsid w:val="65FD5CB7"/>
    <w:rsid w:val="67EFA14B"/>
    <w:rsid w:val="6CF7A3C7"/>
    <w:rsid w:val="6E779432"/>
    <w:rsid w:val="6E8E1B0E"/>
    <w:rsid w:val="6F91023D"/>
    <w:rsid w:val="7BF7CE0E"/>
    <w:rsid w:val="7BFDD67E"/>
    <w:rsid w:val="7CBF6A71"/>
    <w:rsid w:val="7FB902BF"/>
    <w:rsid w:val="B3FE4F88"/>
    <w:rsid w:val="D3DF7844"/>
    <w:rsid w:val="D5BF318B"/>
    <w:rsid w:val="D9EFC1AB"/>
    <w:rsid w:val="DDFC8569"/>
    <w:rsid w:val="DEFEAE66"/>
    <w:rsid w:val="DFFB38C4"/>
    <w:rsid w:val="E7BFFA49"/>
    <w:rsid w:val="EA6A308D"/>
    <w:rsid w:val="F3FB57CF"/>
    <w:rsid w:val="FCEBDE02"/>
    <w:rsid w:val="FF4FFB2E"/>
    <w:rsid w:val="FF5F6B87"/>
    <w:rsid w:val="FF5F72DF"/>
    <w:rsid w:val="FFAD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2019-07-14T18:30:00Z</dcterms:created>
  <dc:creator>cheng</dc:creator>
  <cp:lastModifiedBy>cheng</cp:lastModifiedBy>
  <dcterms:modified xsi:type="dcterms:W3CDTF">2019-07-14T18:38:34Z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