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8839C" w14:textId="06F602E2" w:rsidR="00E52BEB" w:rsidRDefault="003465EA" w:rsidP="00CE7847">
      <w:pPr>
        <w:spacing w:line="240" w:lineRule="auto"/>
        <w:ind w:left="420" w:hanging="420"/>
        <w:jc w:val="center"/>
        <w:rPr>
          <w:b/>
          <w:sz w:val="36"/>
        </w:rPr>
      </w:pPr>
      <w:r>
        <w:rPr>
          <w:b/>
          <w:sz w:val="36"/>
        </w:rPr>
        <w:t>A Survey of Evolving Spiking Neural Networks</w:t>
      </w:r>
      <w:r w:rsidR="00071F64">
        <w:rPr>
          <w:b/>
          <w:sz w:val="36"/>
        </w:rPr>
        <w:t xml:space="preserve"> for Agent Control</w:t>
      </w:r>
    </w:p>
    <w:p w14:paraId="76D7C277" w14:textId="0F75EC44" w:rsidR="00880DE0" w:rsidRDefault="00923484" w:rsidP="00CE7847">
      <w:pPr>
        <w:spacing w:line="240" w:lineRule="auto"/>
        <w:ind w:left="420" w:hanging="420"/>
        <w:jc w:val="center"/>
        <w:rPr>
          <w:sz w:val="28"/>
        </w:rPr>
      </w:pPr>
      <w:r>
        <w:rPr>
          <w:sz w:val="28"/>
        </w:rPr>
        <w:t>Tristin Glunt</w:t>
      </w:r>
    </w:p>
    <w:p w14:paraId="575409CA" w14:textId="05610A60" w:rsidR="0022171E" w:rsidRDefault="0022171E" w:rsidP="00CE7847">
      <w:pPr>
        <w:spacing w:line="240" w:lineRule="auto"/>
        <w:ind w:left="420" w:hanging="420"/>
        <w:jc w:val="center"/>
        <w:rPr>
          <w:sz w:val="28"/>
        </w:rPr>
      </w:pPr>
      <w:r>
        <w:rPr>
          <w:sz w:val="28"/>
        </w:rPr>
        <w:t>University of New Mexico</w:t>
      </w:r>
    </w:p>
    <w:p w14:paraId="0A5C88F1" w14:textId="588C7696" w:rsidR="0022171E" w:rsidRPr="006F370E" w:rsidRDefault="00F2088A" w:rsidP="00CE7847">
      <w:pPr>
        <w:spacing w:line="240" w:lineRule="auto"/>
        <w:ind w:left="420" w:hanging="420"/>
        <w:jc w:val="center"/>
      </w:pPr>
      <w:hyperlink r:id="rId8" w:history="1">
        <w:r w:rsidR="002E47EA" w:rsidRPr="006F370E">
          <w:rPr>
            <w:rStyle w:val="Hyperlink"/>
            <w:color w:val="auto"/>
            <w:u w:val="none"/>
          </w:rPr>
          <w:t>tglunt@unm.edu</w:t>
        </w:r>
      </w:hyperlink>
    </w:p>
    <w:p w14:paraId="1FAE4E82" w14:textId="77777777" w:rsidR="00A34A07" w:rsidRDefault="00A34A07" w:rsidP="00A34A07">
      <w:pPr>
        <w:spacing w:line="240" w:lineRule="auto"/>
        <w:ind w:left="420" w:hanging="420"/>
        <w:jc w:val="center"/>
      </w:pPr>
    </w:p>
    <w:p w14:paraId="1F018AC5" w14:textId="0E5FC58F" w:rsidR="002E47EA" w:rsidRPr="00226D6F" w:rsidRDefault="002E47EA" w:rsidP="00A34A07">
      <w:pPr>
        <w:spacing w:line="240" w:lineRule="auto"/>
        <w:ind w:left="420" w:hanging="420"/>
        <w:jc w:val="center"/>
        <w:rPr>
          <w:b/>
        </w:rPr>
      </w:pPr>
      <w:r w:rsidRPr="00226D6F">
        <w:rPr>
          <w:b/>
        </w:rPr>
        <w:t>Abstract</w:t>
      </w:r>
    </w:p>
    <w:p w14:paraId="312CE254" w14:textId="748628BA" w:rsidR="000F6907" w:rsidRDefault="00F12686" w:rsidP="0072485C">
      <w:pPr>
        <w:spacing w:line="240" w:lineRule="auto"/>
      </w:pPr>
      <w:r>
        <w:t>The following survey</w:t>
      </w:r>
      <w:r w:rsidR="00A422B9">
        <w:t xml:space="preserve"> discusses the use and results of Spiking Neural Networks (SNN) in the field of autonomous agents. </w:t>
      </w:r>
      <w:r w:rsidR="00BE6969">
        <w:t xml:space="preserve">We begin by motivating </w:t>
      </w:r>
      <w:r w:rsidR="000301D4">
        <w:t xml:space="preserve">the </w:t>
      </w:r>
      <w:r w:rsidR="00BE6969">
        <w:t xml:space="preserve">purpose of studying SNN and explain the importance for evolutionary learning. </w:t>
      </w:r>
      <w:r w:rsidR="008B71DA">
        <w:t xml:space="preserve">The </w:t>
      </w:r>
      <w:r>
        <w:t>approaches</w:t>
      </w:r>
      <w:r w:rsidR="008B71DA">
        <w:t xml:space="preserve"> section </w:t>
      </w:r>
      <w:r>
        <w:t>lays out</w:t>
      </w:r>
      <w:r w:rsidR="008B71DA">
        <w:t xml:space="preserve"> the different types of </w:t>
      </w:r>
      <w:r w:rsidR="00BE6969">
        <w:t xml:space="preserve">problem </w:t>
      </w:r>
      <w:r w:rsidR="008B71DA">
        <w:t xml:space="preserve">setups, SNN architectures and genetic algorithm </w:t>
      </w:r>
      <w:r>
        <w:t xml:space="preserve">(GA) </w:t>
      </w:r>
      <w:r w:rsidR="008B71DA">
        <w:t xml:space="preserve">implementations from each of the </w:t>
      </w:r>
      <w:r>
        <w:t>surveyed papers</w:t>
      </w:r>
      <w:r w:rsidR="008B71DA">
        <w:t>. Afterwards, we will present the results for each</w:t>
      </w:r>
      <w:r w:rsidR="005E6A7C">
        <w:t xml:space="preserve"> paper</w:t>
      </w:r>
      <w:r w:rsidR="008B71DA">
        <w:t xml:space="preserve">. Finally, we discuss our considered opinions on each paper, their different approaches, and possible improvements </w:t>
      </w:r>
      <w:r w:rsidR="005E6A7C">
        <w:t>they</w:t>
      </w:r>
      <w:r w:rsidR="008B71DA">
        <w:t xml:space="preserve"> could make. The paper concludes with a summary of </w:t>
      </w:r>
      <w:r w:rsidR="005E6A7C">
        <w:t>the sections</w:t>
      </w:r>
      <w:r w:rsidR="008B71DA">
        <w:t xml:space="preserve">. </w:t>
      </w:r>
    </w:p>
    <w:p w14:paraId="1ED8FC86" w14:textId="77777777" w:rsidR="00741036" w:rsidRDefault="00741036" w:rsidP="00E07EC1">
      <w:pPr>
        <w:spacing w:line="240" w:lineRule="auto"/>
      </w:pPr>
    </w:p>
    <w:p w14:paraId="5DB068FA" w14:textId="055C5668" w:rsidR="00741036" w:rsidRPr="00741036" w:rsidRDefault="00880DE0" w:rsidP="00741036">
      <w:pPr>
        <w:rPr>
          <w:b/>
          <w:sz w:val="28"/>
        </w:rPr>
      </w:pPr>
      <w:r w:rsidRPr="00A2588A">
        <w:rPr>
          <w:b/>
          <w:sz w:val="28"/>
        </w:rPr>
        <w:t>1.</w:t>
      </w:r>
      <w:r w:rsidR="00CB79E4">
        <w:rPr>
          <w:b/>
          <w:sz w:val="28"/>
        </w:rPr>
        <w:t>0</w:t>
      </w:r>
      <w:r w:rsidRPr="00A2588A">
        <w:rPr>
          <w:b/>
          <w:sz w:val="28"/>
        </w:rPr>
        <w:t xml:space="preserve"> </w:t>
      </w:r>
      <w:r w:rsidR="00DC0B46" w:rsidRPr="00A2588A">
        <w:rPr>
          <w:b/>
          <w:sz w:val="28"/>
        </w:rPr>
        <w:t>Introduction</w:t>
      </w:r>
    </w:p>
    <w:p w14:paraId="774F6AC1" w14:textId="6413FA85" w:rsidR="006077E8" w:rsidRDefault="005377E4" w:rsidP="00C97887">
      <w:pPr>
        <w:spacing w:line="360" w:lineRule="auto"/>
        <w:ind w:firstLine="720"/>
      </w:pPr>
      <w:r>
        <w:t>Many advances have been</w:t>
      </w:r>
      <w:r w:rsidR="004E7152">
        <w:t xml:space="preserve"> made</w:t>
      </w:r>
      <w:r>
        <w:t xml:space="preserve"> </w:t>
      </w:r>
      <w:r w:rsidR="00CB3706">
        <w:t xml:space="preserve">in the </w:t>
      </w:r>
      <w:r w:rsidR="000D4E39">
        <w:t>recent</w:t>
      </w:r>
      <w:r w:rsidR="00CB3706">
        <w:t xml:space="preserve"> decades in </w:t>
      </w:r>
      <w:r w:rsidR="006906C3">
        <w:t xml:space="preserve">the field of autonomous agents, specifically </w:t>
      </w:r>
      <w:r w:rsidR="00252778">
        <w:t xml:space="preserve">autonomous agents that have </w:t>
      </w:r>
      <w:r w:rsidR="00C34079">
        <w:t xml:space="preserve">not been </w:t>
      </w:r>
      <w:r w:rsidR="00252778">
        <w:t xml:space="preserve">explicitly </w:t>
      </w:r>
      <w:r w:rsidR="00C34079">
        <w:t>programmed with pre-</w:t>
      </w:r>
      <w:r w:rsidR="00252778">
        <w:t>defined rules</w:t>
      </w:r>
      <w:r>
        <w:t xml:space="preserve">. However, many of these advances have been made </w:t>
      </w:r>
      <w:r w:rsidR="00956A99">
        <w:t xml:space="preserve">with models </w:t>
      </w:r>
      <w:r>
        <w:t xml:space="preserve">neglecting biological </w:t>
      </w:r>
      <w:r w:rsidR="00C34079">
        <w:t>reasoning</w:t>
      </w:r>
      <w:r w:rsidR="00BE6969">
        <w:t xml:space="preserve"> and despite their success, no advancements on general intelligence comes anywhere close to the intelligence of us humans. </w:t>
      </w:r>
      <w:r>
        <w:t xml:space="preserve">Because of this, it is important to study truly traceable and biologically </w:t>
      </w:r>
      <w:r w:rsidR="00C97887">
        <w:t>feasible</w:t>
      </w:r>
      <w:r>
        <w:t xml:space="preserve"> approaches to artificial intelligence. </w:t>
      </w:r>
      <w:r w:rsidR="009A57B3">
        <w:t xml:space="preserve">That is where SNN come in to play, especially because of the work done in </w:t>
      </w:r>
      <w:r w:rsidR="00331381">
        <w:t>[1]</w:t>
      </w:r>
      <w:r w:rsidR="004C7FC1">
        <w:t>, showing their computational efficiency</w:t>
      </w:r>
      <w:r w:rsidR="00820D42">
        <w:t>. Using</w:t>
      </w:r>
      <w:r>
        <w:t xml:space="preserve"> </w:t>
      </w:r>
      <w:r w:rsidR="00BE6969">
        <w:t>GA</w:t>
      </w:r>
      <w:r>
        <w:t xml:space="preserve"> as a learning mechanism</w:t>
      </w:r>
      <w:r w:rsidR="00820D42">
        <w:t xml:space="preserve"> </w:t>
      </w:r>
      <w:r w:rsidR="00956A99">
        <w:t>will also keep the models following biological inspiration,</w:t>
      </w:r>
      <w:r w:rsidR="00820D42">
        <w:t xml:space="preserve"> </w:t>
      </w:r>
      <w:r>
        <w:t xml:space="preserve">as the canonical backpropagation methods </w:t>
      </w:r>
      <w:r w:rsidR="00956A99">
        <w:t xml:space="preserve">today </w:t>
      </w:r>
      <w:r w:rsidR="00BD0B01">
        <w:t>have no biological inspiration</w:t>
      </w:r>
      <w:r w:rsidR="00956A99">
        <w:t>.</w:t>
      </w:r>
    </w:p>
    <w:p w14:paraId="202E415E" w14:textId="415B3C22" w:rsidR="00FB7FA4" w:rsidRDefault="00B51359" w:rsidP="00C97887">
      <w:pPr>
        <w:spacing w:line="360" w:lineRule="auto"/>
        <w:ind w:firstLine="720"/>
      </w:pPr>
      <w:r>
        <w:t>SNN</w:t>
      </w:r>
      <w:r w:rsidR="006F0A94">
        <w:t xml:space="preserve"> are unique with their ability to encode temporal meaning behind an input. That is, SNN </w:t>
      </w:r>
      <w:r w:rsidR="00B72228">
        <w:t xml:space="preserve">can </w:t>
      </w:r>
      <w:r w:rsidR="00AE123B">
        <w:t>be heavily impacted</w:t>
      </w:r>
      <w:r w:rsidR="00B72228">
        <w:t xml:space="preserve"> by the rate of stimulus being fed into their inputs</w:t>
      </w:r>
      <w:r w:rsidR="006F0A94">
        <w:t xml:space="preserve">. </w:t>
      </w:r>
      <w:r w:rsidR="003C1DD3">
        <w:t xml:space="preserve">It is currently unknown how </w:t>
      </w:r>
      <w:r w:rsidR="002E0596">
        <w:t>important temporal encoding may be in biological systems</w:t>
      </w:r>
      <w:r w:rsidR="006F0A94">
        <w:t xml:space="preserve">. However, </w:t>
      </w:r>
      <w:r w:rsidR="00FF6EE1">
        <w:t>it can be modeled that with more incoming connections into a neuron, the less each individual connection matters</w:t>
      </w:r>
      <w:r w:rsidR="006F0A94">
        <w:t xml:space="preserve">. Despite this, the overall spiking rate is still of interest </w:t>
      </w:r>
      <w:r w:rsidR="005A4BA9">
        <w:t>as</w:t>
      </w:r>
      <w:r w:rsidR="006F0A94">
        <w:t xml:space="preserve"> no one </w:t>
      </w:r>
      <w:r w:rsidR="005A4BA9">
        <w:t>is c</w:t>
      </w:r>
      <w:r w:rsidR="006F0A94">
        <w:t xml:space="preserve">ertain </w:t>
      </w:r>
      <w:r w:rsidR="00C210C2">
        <w:t>about the importance of the stimulus rate</w:t>
      </w:r>
      <w:r w:rsidR="006F0A94">
        <w:t xml:space="preserve">. </w:t>
      </w:r>
    </w:p>
    <w:p w14:paraId="2AF25DB2" w14:textId="30282472" w:rsidR="00CD549D" w:rsidRDefault="00CD549D" w:rsidP="00A2053C">
      <w:pPr>
        <w:spacing w:line="360" w:lineRule="auto"/>
        <w:ind w:firstLine="720"/>
      </w:pPr>
      <w:r>
        <w:lastRenderedPageBreak/>
        <w:t xml:space="preserve">This paper will be looking at </w:t>
      </w:r>
      <w:r w:rsidR="00E42BC7">
        <w:t>approaches from</w:t>
      </w:r>
      <w:r>
        <w:t xml:space="preserve"> multiple problem spaces </w:t>
      </w:r>
      <w:r w:rsidR="0091124C">
        <w:t>using</w:t>
      </w:r>
      <w:r>
        <w:t xml:space="preserve"> SNN</w:t>
      </w:r>
      <w:r w:rsidR="00457391">
        <w:t xml:space="preserve"> for controlling their agents to accomplish </w:t>
      </w:r>
      <w:r w:rsidR="0091124C">
        <w:t>a designated</w:t>
      </w:r>
      <w:r w:rsidR="00457391">
        <w:t xml:space="preserve"> task</w:t>
      </w:r>
      <w:r>
        <w:t xml:space="preserve">. For each problem, a different type of </w:t>
      </w:r>
      <w:r w:rsidR="00C54081">
        <w:t>neuron model</w:t>
      </w:r>
      <w:r>
        <w:t xml:space="preserve"> was used, thus we will </w:t>
      </w:r>
      <w:r w:rsidR="00234EB6">
        <w:t xml:space="preserve">be discussing </w:t>
      </w:r>
      <w:r w:rsidR="001C7CF7">
        <w:t>the</w:t>
      </w:r>
      <w:r w:rsidR="00570744">
        <w:t xml:space="preserve"> differences between each</w:t>
      </w:r>
      <w:r w:rsidR="00234EB6">
        <w:t xml:space="preserve"> neuron model</w:t>
      </w:r>
      <w:r>
        <w:t xml:space="preserve">. Afterwards, </w:t>
      </w:r>
      <w:r w:rsidR="00B14346">
        <w:t xml:space="preserve">we will discuss each </w:t>
      </w:r>
      <w:r>
        <w:t>problem</w:t>
      </w:r>
      <w:r w:rsidR="00A2053C">
        <w:t>’s</w:t>
      </w:r>
      <w:r>
        <w:t xml:space="preserve"> use of </w:t>
      </w:r>
      <w:r w:rsidR="00FA6E71">
        <w:t xml:space="preserve">GA </w:t>
      </w:r>
      <w:r w:rsidR="00B14346">
        <w:t>for learning</w:t>
      </w:r>
      <w:r>
        <w:t xml:space="preserve">. Finally, </w:t>
      </w:r>
      <w:r w:rsidR="00CB0087">
        <w:t xml:space="preserve">we will discuss </w:t>
      </w:r>
      <w:r w:rsidR="00922A6C">
        <w:t xml:space="preserve">approaches to the </w:t>
      </w:r>
      <w:r w:rsidR="00CC208C">
        <w:t>overall SNN architecture</w:t>
      </w:r>
      <w:r w:rsidR="00606904">
        <w:t>s</w:t>
      </w:r>
      <w:r w:rsidR="00CC208C">
        <w:t xml:space="preserve"> and their implementation</w:t>
      </w:r>
      <w:r w:rsidR="00606904">
        <w:t>s</w:t>
      </w:r>
      <w:r w:rsidR="00CC208C">
        <w:t xml:space="preserve"> of coding stimulus</w:t>
      </w:r>
      <w:r>
        <w:t>.</w:t>
      </w:r>
    </w:p>
    <w:p w14:paraId="1799E887" w14:textId="7433D018" w:rsidR="00237A9B" w:rsidRPr="00286C4B" w:rsidRDefault="00237A9B" w:rsidP="00E52BEB">
      <w:pPr>
        <w:spacing w:line="360" w:lineRule="auto"/>
        <w:rPr>
          <w:b/>
          <w:sz w:val="28"/>
        </w:rPr>
      </w:pPr>
      <w:r w:rsidRPr="00286C4B">
        <w:rPr>
          <w:b/>
          <w:sz w:val="28"/>
        </w:rPr>
        <w:t>2.0 Approaches in the Literature</w:t>
      </w:r>
    </w:p>
    <w:p w14:paraId="50951490" w14:textId="11A5BFAE" w:rsidR="00960AAB" w:rsidRDefault="00D72767" w:rsidP="00DD403E">
      <w:pPr>
        <w:spacing w:line="360" w:lineRule="auto"/>
        <w:ind w:firstLine="720"/>
      </w:pPr>
      <w:r>
        <w:t xml:space="preserve">In </w:t>
      </w:r>
      <w:r w:rsidR="00D86BC6">
        <w:t>this paper,</w:t>
      </w:r>
      <w:r w:rsidR="00D76CC8">
        <w:t xml:space="preserve"> we will be looking at several </w:t>
      </w:r>
      <w:r w:rsidR="00D86BC6">
        <w:t xml:space="preserve">other </w:t>
      </w:r>
      <w:r w:rsidR="00D76CC8">
        <w:t xml:space="preserve">papers using </w:t>
      </w:r>
      <w:r w:rsidR="00FA6E71">
        <w:t>Evolving Spiking Neural Networks (</w:t>
      </w:r>
      <w:proofErr w:type="spellStart"/>
      <w:r w:rsidR="00FA6E71">
        <w:t>eSNN</w:t>
      </w:r>
      <w:proofErr w:type="spellEnd"/>
      <w:r w:rsidR="00FA6E71">
        <w:t>)</w:t>
      </w:r>
      <w:r w:rsidR="00D76CC8">
        <w:t xml:space="preserve">: </w:t>
      </w:r>
      <w:r w:rsidR="009340EF">
        <w:rPr>
          <w:i/>
        </w:rPr>
        <w:t>Evolving Spik</w:t>
      </w:r>
      <w:r w:rsidR="00B51B74">
        <w:rPr>
          <w:i/>
        </w:rPr>
        <w:t>i</w:t>
      </w:r>
      <w:r w:rsidR="009340EF">
        <w:rPr>
          <w:i/>
        </w:rPr>
        <w:t>ng Neural Networks of Creatures Using Genetic Algorithms</w:t>
      </w:r>
      <w:r w:rsidR="00B51B74">
        <w:rPr>
          <w:i/>
        </w:rPr>
        <w:t xml:space="preserve"> </w:t>
      </w:r>
      <w:r w:rsidR="00B51B74" w:rsidRPr="00B51B74">
        <w:t>[</w:t>
      </w:r>
      <w:r w:rsidR="00B57E4F">
        <w:t>2</w:t>
      </w:r>
      <w:r w:rsidR="00B51B74" w:rsidRPr="00B51B74">
        <w:t>]</w:t>
      </w:r>
      <w:r w:rsidR="009340EF" w:rsidRPr="00B51B74">
        <w:t>,</w:t>
      </w:r>
      <w:r w:rsidR="009340EF">
        <w:rPr>
          <w:i/>
        </w:rPr>
        <w:t xml:space="preserve"> Evolving Spiking Neural Networks for Robot Control</w:t>
      </w:r>
      <w:r w:rsidR="00B51B74">
        <w:rPr>
          <w:i/>
        </w:rPr>
        <w:t xml:space="preserve"> </w:t>
      </w:r>
      <w:r w:rsidR="00B51B74" w:rsidRPr="004050A5">
        <w:t>[</w:t>
      </w:r>
      <w:r w:rsidR="00B57E4F">
        <w:t>3</w:t>
      </w:r>
      <w:r w:rsidR="00B51B74" w:rsidRPr="004050A5">
        <w:t>]</w:t>
      </w:r>
      <w:r w:rsidR="009340EF">
        <w:rPr>
          <w:i/>
        </w:rPr>
        <w:t xml:space="preserve"> </w:t>
      </w:r>
      <w:r w:rsidR="009340EF">
        <w:t xml:space="preserve">and </w:t>
      </w:r>
      <w:r w:rsidR="009340EF">
        <w:rPr>
          <w:i/>
        </w:rPr>
        <w:t>Evolving Spiking Neural Network Controllers for Autonomous Robots</w:t>
      </w:r>
      <w:r w:rsidR="00BC002E">
        <w:rPr>
          <w:i/>
        </w:rPr>
        <w:t xml:space="preserve"> </w:t>
      </w:r>
      <w:r w:rsidR="00BC002E" w:rsidRPr="00BC002E">
        <w:t>[</w:t>
      </w:r>
      <w:r w:rsidR="00B57E4F">
        <w:t>4</w:t>
      </w:r>
      <w:r w:rsidR="00BC002E" w:rsidRPr="00BC002E">
        <w:t>]</w:t>
      </w:r>
      <w:r w:rsidR="009340EF">
        <w:t xml:space="preserve">. </w:t>
      </w:r>
      <w:r w:rsidR="00A47BB4">
        <w:t>The following subsections will discuss each of these papers unique problems and how they used eSNN to solve those problems.</w:t>
      </w:r>
    </w:p>
    <w:p w14:paraId="56B031B2" w14:textId="75269701" w:rsidR="00960AAB" w:rsidRDefault="00960AAB" w:rsidP="00E52BEB">
      <w:pPr>
        <w:spacing w:line="360" w:lineRule="auto"/>
        <w:rPr>
          <w:i/>
        </w:rPr>
      </w:pPr>
      <w:r>
        <w:t>2.1</w:t>
      </w:r>
      <w:r w:rsidR="00BD0CEC">
        <w:t xml:space="preserve"> </w:t>
      </w:r>
      <w:r w:rsidR="00886682">
        <w:rPr>
          <w:i/>
        </w:rPr>
        <w:t>Setup of simulated autonomous creatures with eSNN</w:t>
      </w:r>
    </w:p>
    <w:p w14:paraId="02C31658" w14:textId="1B0B7D2C" w:rsidR="00D76CC8" w:rsidRDefault="00CB5630" w:rsidP="00912ED7">
      <w:pPr>
        <w:spacing w:line="360" w:lineRule="auto"/>
        <w:ind w:firstLine="720"/>
      </w:pPr>
      <w:r>
        <w:t>In [</w:t>
      </w:r>
      <w:r w:rsidR="000E7228">
        <w:t>2</w:t>
      </w:r>
      <w:r>
        <w:t>], a simulated environment is created. The envir</w:t>
      </w:r>
      <w:r w:rsidR="00FA6E71">
        <w:t>onment consists of one creature,</w:t>
      </w:r>
      <w:r w:rsidR="008F5913">
        <w:t xml:space="preserve"> where </w:t>
      </w:r>
      <w:r>
        <w:t>the creature is placed in a 2D</w:t>
      </w:r>
      <w:r w:rsidR="00D86BC6">
        <w:t>,</w:t>
      </w:r>
      <w:r>
        <w:t xml:space="preserve"> 50x50 grid with</w:t>
      </w:r>
      <w:r w:rsidR="004F5599">
        <w:t xml:space="preserve"> 30</w:t>
      </w:r>
      <w:r>
        <w:t xml:space="preserve"> randomly placed food</w:t>
      </w:r>
      <w:r w:rsidR="008F5913">
        <w:t>s</w:t>
      </w:r>
      <w:r>
        <w:t xml:space="preserve"> across the grid. The creature starts with a base unit of energy at 675</w:t>
      </w:r>
      <w:r w:rsidR="0040434A">
        <w:t xml:space="preserve">. As </w:t>
      </w:r>
      <w:r>
        <w:t xml:space="preserve">time dwindles, so does the </w:t>
      </w:r>
      <w:r w:rsidR="00634641">
        <w:t>creature’s</w:t>
      </w:r>
      <w:r>
        <w:t xml:space="preserve"> energy. The task for the creature is to collect food to increase the </w:t>
      </w:r>
      <w:r w:rsidR="00634641">
        <w:t>creature’s</w:t>
      </w:r>
      <w:r>
        <w:t xml:space="preserve"> energy level, as an energy level of 0 is the death of that creature.</w:t>
      </w:r>
      <w:r w:rsidR="004F5599">
        <w:t xml:space="preserve"> </w:t>
      </w:r>
    </w:p>
    <w:p w14:paraId="3066EF62" w14:textId="012057D6" w:rsidR="00634641" w:rsidRDefault="00634641" w:rsidP="0040434A">
      <w:pPr>
        <w:spacing w:line="360" w:lineRule="auto"/>
        <w:ind w:firstLine="720"/>
      </w:pPr>
      <w:r>
        <w:t xml:space="preserve">The movement behind the creature in the 2D environment is decided by its SNN. </w:t>
      </w:r>
      <w:r w:rsidR="002A1E50">
        <w:t xml:space="preserve">The neurons in the SNN are modeled after </w:t>
      </w:r>
      <w:r w:rsidR="00D86BC6">
        <w:t xml:space="preserve">Izhikevich neurons </w:t>
      </w:r>
      <w:r w:rsidR="00E7161B">
        <w:t>[</w:t>
      </w:r>
      <w:r w:rsidR="00B4439A">
        <w:t>5</w:t>
      </w:r>
      <w:r w:rsidR="00E7161B">
        <w:t xml:space="preserve">]. </w:t>
      </w:r>
      <w:r>
        <w:t xml:space="preserve">The SNN consists of 108 neurons; 36 neurons are used for input, 36 for output and another 36 are randomly connected in between the input and output based on Reservoir Computing </w:t>
      </w:r>
      <w:r w:rsidR="002624A1">
        <w:t>[</w:t>
      </w:r>
      <w:r w:rsidR="00B4439A">
        <w:t>6</w:t>
      </w:r>
      <w:r w:rsidR="002624A1">
        <w:t>].</w:t>
      </w:r>
      <w:r>
        <w:t xml:space="preserve"> Every 9 neurons of the input and output layers are used for a single direction: forward, backward, left or right. The input to the SNN is based on the distance </w:t>
      </w:r>
      <w:r w:rsidR="00D87C4D">
        <w:t xml:space="preserve">between </w:t>
      </w:r>
      <w:r>
        <w:t xml:space="preserve">the creature </w:t>
      </w:r>
      <w:r w:rsidR="00D87C4D">
        <w:t>and differen</w:t>
      </w:r>
      <w:r w:rsidR="000327C0">
        <w:t xml:space="preserve">t </w:t>
      </w:r>
      <w:r w:rsidR="00807301">
        <w:t>food</w:t>
      </w:r>
      <w:r w:rsidR="000327C0">
        <w:t>. T</w:t>
      </w:r>
      <w:r>
        <w:t xml:space="preserve">he closer the creature is to food, the higher stimulus of input the SNN will receive. </w:t>
      </w:r>
      <w:r w:rsidR="000327C0">
        <w:t>The experimenters decided to go with frequency coding, where a higher stimulus means a higher rate of spikes being output from the neuron.</w:t>
      </w:r>
      <w:r>
        <w:t xml:space="preserve"> Thus, the closer the creature is to a certain food, the more likely it is to move in that direction. </w:t>
      </w:r>
    </w:p>
    <w:p w14:paraId="3C734C81" w14:textId="32BC367C" w:rsidR="00F41C43" w:rsidRDefault="00E66279" w:rsidP="00321A0F">
      <w:pPr>
        <w:spacing w:line="360" w:lineRule="auto"/>
        <w:ind w:firstLine="720"/>
      </w:pPr>
      <w:r>
        <w:t xml:space="preserve">Using the same general idea, another simulation was built </w:t>
      </w:r>
      <w:r w:rsidR="00901514">
        <w:t>with</w:t>
      </w:r>
      <w:r>
        <w:t xml:space="preserve"> a colony of 100 creatures, where each creature had a much simpler SNN. Instead of 108 neurons, each creature only had </w:t>
      </w:r>
      <w:r w:rsidR="00B1330E">
        <w:t>12</w:t>
      </w:r>
      <w:r>
        <w:t xml:space="preserve"> </w:t>
      </w:r>
      <w:r>
        <w:lastRenderedPageBreak/>
        <w:t xml:space="preserve">neurons, where </w:t>
      </w:r>
      <w:r w:rsidR="003B4330">
        <w:t xml:space="preserve">there </w:t>
      </w:r>
      <w:r w:rsidR="003E64BF">
        <w:t>4 input neurons, 1 for each direction,</w:t>
      </w:r>
      <w:r w:rsidR="003B4330">
        <w:t xml:space="preserve"> 4 reservoir neurons, and 4 output neurons</w:t>
      </w:r>
      <w:r w:rsidR="004E44BB">
        <w:t xml:space="preserve">, </w:t>
      </w:r>
      <w:r w:rsidR="003B4330">
        <w:t xml:space="preserve">one </w:t>
      </w:r>
      <w:r w:rsidR="004E44BB">
        <w:t>for each</w:t>
      </w:r>
      <w:r w:rsidR="003B4330">
        <w:t xml:space="preserve"> direction.</w:t>
      </w:r>
      <w:r w:rsidR="002B202A">
        <w:t xml:space="preserve"> It is worth noting that when initialized, each creature within a colony has identical SNN with identical weights.</w:t>
      </w:r>
      <w:r w:rsidR="00A361D9">
        <w:t xml:space="preserve"> The energy levels of </w:t>
      </w:r>
      <w:r w:rsidR="004E44BB">
        <w:t>each creature</w:t>
      </w:r>
      <w:r w:rsidR="00A361D9">
        <w:t xml:space="preserve"> in a colony were initialized at 75 units vs. the 675 units of the </w:t>
      </w:r>
      <w:r w:rsidR="001366C9">
        <w:t>single</w:t>
      </w:r>
      <w:r w:rsidR="00A361D9">
        <w:t xml:space="preserve"> complex creature. The colonies of</w:t>
      </w:r>
      <w:r w:rsidR="00B349EE">
        <w:t xml:space="preserve"> simple</w:t>
      </w:r>
      <w:r w:rsidR="00A361D9">
        <w:t xml:space="preserve"> creatures used the same decision making as the</w:t>
      </w:r>
      <w:r w:rsidR="00867188">
        <w:t xml:space="preserve"> single</w:t>
      </w:r>
      <w:r w:rsidR="00A361D9">
        <w:t xml:space="preserve"> complex creature.</w:t>
      </w:r>
    </w:p>
    <w:p w14:paraId="33E0FDE9" w14:textId="65378FB4" w:rsidR="00005E5E" w:rsidRDefault="00EE53E1" w:rsidP="00321E84">
      <w:pPr>
        <w:spacing w:line="360" w:lineRule="auto"/>
        <w:ind w:firstLine="720"/>
      </w:pPr>
      <w:r>
        <w:t xml:space="preserve"> </w:t>
      </w:r>
      <w:r w:rsidR="004D521E">
        <w:t>To compare the performance of a single creature vs. a colony of creatures, the authors developed one more approach</w:t>
      </w:r>
      <w:r w:rsidR="00005E5E">
        <w:t xml:space="preserve">. Instead of the single </w:t>
      </w:r>
      <w:r w:rsidR="0025270D">
        <w:t xml:space="preserve">complex </w:t>
      </w:r>
      <w:r w:rsidR="00005E5E">
        <w:t xml:space="preserve">creature, a </w:t>
      </w:r>
      <w:r w:rsidR="005535BA">
        <w:t>single</w:t>
      </w:r>
      <w:r w:rsidR="00005E5E">
        <w:t xml:space="preserve"> </w:t>
      </w:r>
      <w:r w:rsidR="00D10B54">
        <w:t>simple</w:t>
      </w:r>
      <w:r w:rsidR="00005E5E">
        <w:t xml:space="preserve"> creature was built using the same structure as that of the creatures in the colonies.</w:t>
      </w:r>
    </w:p>
    <w:p w14:paraId="09DE4616" w14:textId="54DA7CFE" w:rsidR="006F5627" w:rsidRDefault="006F5627" w:rsidP="001767F3">
      <w:pPr>
        <w:spacing w:line="360" w:lineRule="auto"/>
        <w:ind w:firstLine="720"/>
      </w:pPr>
      <w:r>
        <w:t>The learning mechanism behind the creature</w:t>
      </w:r>
      <w:r w:rsidR="0095107A">
        <w:t>s</w:t>
      </w:r>
      <w:r>
        <w:t xml:space="preserve"> </w:t>
      </w:r>
      <w:r w:rsidR="0097046A">
        <w:t>are GA</w:t>
      </w:r>
      <w:r>
        <w:t xml:space="preserve">. The </w:t>
      </w:r>
      <w:r w:rsidR="0020631C">
        <w:t>GA</w:t>
      </w:r>
      <w:r>
        <w:t xml:space="preserve"> initializes a random population</w:t>
      </w:r>
      <w:r w:rsidR="00FE2910">
        <w:t xml:space="preserve"> of 100</w:t>
      </w:r>
      <w:r>
        <w:t xml:space="preserve">, where each </w:t>
      </w:r>
      <w:r w:rsidR="00FE2910">
        <w:t xml:space="preserve">complex </w:t>
      </w:r>
      <w:r>
        <w:t xml:space="preserve">creature in the population has random network connections, axonal delays, and neuron types (inhibitory/excitatory). </w:t>
      </w:r>
      <w:r w:rsidR="00FE2910">
        <w:t xml:space="preserve">For the colony simulation, the GA initializes 100 colonies where each creature within the colonies have the same </w:t>
      </w:r>
      <w:r w:rsidR="00A317EE">
        <w:t>networks,</w:t>
      </w:r>
      <w:r w:rsidR="00FE2910">
        <w:t xml:space="preserve"> but the networks differ across colonies. </w:t>
      </w:r>
      <w:r>
        <w:t xml:space="preserve">The fitness function for </w:t>
      </w:r>
      <w:r w:rsidR="00A317EE">
        <w:t xml:space="preserve">the </w:t>
      </w:r>
      <w:r>
        <w:t>GA is based on the number of foods the creature finds. The</w:t>
      </w:r>
      <w:r w:rsidR="00F12239">
        <w:t xml:space="preserve"> population </w:t>
      </w:r>
      <w:r w:rsidR="00DE7EEF">
        <w:t>of the</w:t>
      </w:r>
      <w:r>
        <w:t xml:space="preserve"> next generation of creatures is based on the following split: 15% of the top performing, 55% from crossover, and 30% from random mutation of the initial population.</w:t>
      </w:r>
    </w:p>
    <w:p w14:paraId="10384190" w14:textId="5BBEA87B" w:rsidR="00A236AF" w:rsidRDefault="00A236AF" w:rsidP="00E52BEB">
      <w:pPr>
        <w:spacing w:line="360" w:lineRule="auto"/>
        <w:rPr>
          <w:b/>
          <w:i/>
        </w:rPr>
      </w:pPr>
      <w:r>
        <w:t xml:space="preserve">2.2 </w:t>
      </w:r>
      <w:r w:rsidR="00F543DB">
        <w:rPr>
          <w:i/>
        </w:rPr>
        <w:t xml:space="preserve">Setup of autonomous robots with </w:t>
      </w:r>
      <w:r w:rsidR="001E2D37">
        <w:rPr>
          <w:i/>
        </w:rPr>
        <w:t xml:space="preserve">offline </w:t>
      </w:r>
      <w:r w:rsidR="00F543DB">
        <w:rPr>
          <w:i/>
        </w:rPr>
        <w:t>eSNN</w:t>
      </w:r>
    </w:p>
    <w:p w14:paraId="754F5F25" w14:textId="1F00664B" w:rsidR="00371C3A" w:rsidRDefault="00084C0F" w:rsidP="007E7EF2">
      <w:pPr>
        <w:spacing w:line="360" w:lineRule="auto"/>
        <w:ind w:firstLine="720"/>
      </w:pPr>
      <w:r>
        <w:t>In [</w:t>
      </w:r>
      <w:r w:rsidR="00203BCD">
        <w:t>3</w:t>
      </w:r>
      <w:r>
        <w:t xml:space="preserve">], a SNN is used as the controller of a mobile robot. </w:t>
      </w:r>
      <w:r w:rsidR="0063235B">
        <w:t xml:space="preserve">The task for this robot is to get through a maze of obstacles without collisions and reach the end of the maze which contains a bright light source. The robot has two types of sensors on board: an IR sensor to detect when nearing obstacles and </w:t>
      </w:r>
      <w:r w:rsidR="00A42525">
        <w:t xml:space="preserve">a </w:t>
      </w:r>
      <w:r w:rsidR="0063235B">
        <w:t xml:space="preserve">light sensor to detect the source of light of its destination. The wheels of the robot are </w:t>
      </w:r>
      <w:r w:rsidR="0056795A">
        <w:t>directed by</w:t>
      </w:r>
      <w:r w:rsidR="0063235B">
        <w:t xml:space="preserve"> the SNN.</w:t>
      </w:r>
    </w:p>
    <w:p w14:paraId="5C293D95" w14:textId="38642ED9" w:rsidR="0063235B" w:rsidRDefault="0063235B" w:rsidP="00C16AC1">
      <w:pPr>
        <w:spacing w:line="360" w:lineRule="auto"/>
        <w:ind w:firstLine="720"/>
      </w:pPr>
      <w:r>
        <w:t xml:space="preserve">The </w:t>
      </w:r>
      <w:r w:rsidR="00E74C1C">
        <w:t xml:space="preserve">robot was implemented with </w:t>
      </w:r>
      <w:r>
        <w:t>imitation</w:t>
      </w:r>
      <w:r w:rsidR="00F41C43">
        <w:t xml:space="preserve"> learning</w:t>
      </w:r>
      <w:r>
        <w:t xml:space="preserve">. The heuristic rules the robot is supposed to learn </w:t>
      </w:r>
      <w:r w:rsidR="002B4487">
        <w:t>are</w:t>
      </w:r>
      <w:r>
        <w:t xml:space="preserve"> first demonstrated to the robot</w:t>
      </w:r>
      <w:r w:rsidR="00C203C4">
        <w:t xml:space="preserve"> by an example of a successful run</w:t>
      </w:r>
      <w:r>
        <w:t xml:space="preserve">. </w:t>
      </w:r>
      <w:r w:rsidR="00C203C4">
        <w:t>The sensor values from this successful run are then fed into as input to the</w:t>
      </w:r>
      <w:r>
        <w:t xml:space="preserve"> offline SNN simulator.</w:t>
      </w:r>
      <w:r w:rsidR="00C677D2">
        <w:t xml:space="preserve"> </w:t>
      </w:r>
      <w:r w:rsidR="004F41C1">
        <w:t>The simulator will then try to replicate the outputs used in this demonstration</w:t>
      </w:r>
      <w:r w:rsidR="00C677D2">
        <w:t xml:space="preserve">. </w:t>
      </w:r>
      <w:r w:rsidR="0021735B">
        <w:t>The sensors feed analog values as inputs into the SNN</w:t>
      </w:r>
      <w:r w:rsidR="00C677D2">
        <w:t xml:space="preserve">. A translator between the robot’s inputs and </w:t>
      </w:r>
      <w:r w:rsidR="00BD6DD7">
        <w:t xml:space="preserve">the SNN simulator is used to encode the inputs into </w:t>
      </w:r>
      <w:r w:rsidR="00A30970">
        <w:t>spikes for the SNN.</w:t>
      </w:r>
      <w:r w:rsidR="00E74C1C">
        <w:t xml:space="preserve"> </w:t>
      </w:r>
      <w:r w:rsidR="00CB712F">
        <w:t xml:space="preserve">The neurons of the SNN were modeled by the leaky integrate and fire model used in spike response models (SRM) [7]. </w:t>
      </w:r>
      <w:r w:rsidR="00E74C1C">
        <w:t xml:space="preserve">Two </w:t>
      </w:r>
      <w:r w:rsidR="00E74C1C">
        <w:lastRenderedPageBreak/>
        <w:t>coding methods were used, the first being a delay coding in which a stronger stimulus meant a neuron would fire sooner than when a weaker stimulus is applied. The second coding was a frequency coding</w:t>
      </w:r>
      <w:r w:rsidR="001854B6">
        <w:t xml:space="preserve"> as discussed in the previous sub-section</w:t>
      </w:r>
      <w:r w:rsidR="00E74C1C">
        <w:t>.</w:t>
      </w:r>
      <w:r w:rsidR="00E83EDA">
        <w:t xml:space="preserve"> </w:t>
      </w:r>
      <w:r w:rsidR="00F41C43">
        <w:t>After the coding is applied,</w:t>
      </w:r>
      <w:r w:rsidR="00E83EDA">
        <w:t xml:space="preserve"> the spiking output from the SNN </w:t>
      </w:r>
      <w:r w:rsidR="00F41C43">
        <w:t>is</w:t>
      </w:r>
      <w:r w:rsidR="00E83EDA">
        <w:t xml:space="preserve"> then translated back into analog input for the wheel movement.</w:t>
      </w:r>
    </w:p>
    <w:p w14:paraId="31DA34A9" w14:textId="0631E362" w:rsidR="00495FA6" w:rsidRDefault="00495FA6" w:rsidP="00852BD6">
      <w:pPr>
        <w:spacing w:line="360" w:lineRule="auto"/>
        <w:ind w:firstLine="720"/>
      </w:pPr>
      <w:r>
        <w:t xml:space="preserve">The network of the SNN simulator evolved over different trial runs in which the goal was to improve the robot’s performance. The network parameters, such as the weights of the connections and the synaptic delay </w:t>
      </w:r>
      <w:r w:rsidR="00EE4592">
        <w:t>are</w:t>
      </w:r>
      <w:r>
        <w:t xml:space="preserve"> tuned by the simulator</w:t>
      </w:r>
      <w:r w:rsidR="0059327E">
        <w:t xml:space="preserve"> based on</w:t>
      </w:r>
      <w:r w:rsidR="000D771A">
        <w:t xml:space="preserve"> the</w:t>
      </w:r>
      <w:r w:rsidR="0059327E">
        <w:t xml:space="preserve"> imitation learning procedure</w:t>
      </w:r>
      <w:r>
        <w:t>.</w:t>
      </w:r>
    </w:p>
    <w:p w14:paraId="4DBD8AFB" w14:textId="25C669E2" w:rsidR="00E74C1C" w:rsidRDefault="003F7109" w:rsidP="00E52BEB">
      <w:pPr>
        <w:spacing w:line="360" w:lineRule="auto"/>
        <w:rPr>
          <w:i/>
        </w:rPr>
      </w:pPr>
      <w:r>
        <w:t xml:space="preserve">2.3 </w:t>
      </w:r>
      <w:r w:rsidR="00306C05">
        <w:rPr>
          <w:i/>
        </w:rPr>
        <w:t>Setup of autonomous robots with online eSNN</w:t>
      </w:r>
    </w:p>
    <w:p w14:paraId="21CDCF29" w14:textId="4DE09DEF" w:rsidR="002F4617" w:rsidRPr="002F4617" w:rsidRDefault="002F4617" w:rsidP="00536D7F">
      <w:pPr>
        <w:spacing w:line="360" w:lineRule="auto"/>
        <w:ind w:firstLine="720"/>
      </w:pPr>
      <w:r>
        <w:t>In [</w:t>
      </w:r>
      <w:r w:rsidR="009C5D10">
        <w:t>4</w:t>
      </w:r>
      <w:r>
        <w:t xml:space="preserve">], the </w:t>
      </w:r>
      <w:r w:rsidR="00706825">
        <w:t>authors’ goal</w:t>
      </w:r>
      <w:r>
        <w:t xml:space="preserve"> is to have a mobile robot </w:t>
      </w:r>
      <w:r w:rsidR="00F345D5">
        <w:t>follow the right edge of a table at a defined distance from one end to the other.</w:t>
      </w:r>
      <w:r w:rsidR="00507D8F">
        <w:t xml:space="preserve"> The mobile robot has two wheels with independent motors, 9 ultrasound sensors and 4 bumper sensors to detect collisions.</w:t>
      </w:r>
      <w:r w:rsidR="00B4596B">
        <w:t xml:space="preserve"> The robot will be controlled by a SNN where the weights of the SNN are learning online by a GA.</w:t>
      </w:r>
    </w:p>
    <w:p w14:paraId="5E8F4B7E" w14:textId="074FD8A2" w:rsidR="00B4596B" w:rsidRDefault="00B4596B" w:rsidP="00E44851">
      <w:pPr>
        <w:spacing w:line="360" w:lineRule="auto"/>
        <w:ind w:firstLine="720"/>
      </w:pPr>
      <w:r>
        <w:t xml:space="preserve">The SNN </w:t>
      </w:r>
      <w:r w:rsidR="0058655F">
        <w:t>in [</w:t>
      </w:r>
      <w:r w:rsidR="00A03FFA">
        <w:t>4</w:t>
      </w:r>
      <w:r w:rsidR="0058655F">
        <w:t xml:space="preserve">] uses </w:t>
      </w:r>
      <w:r w:rsidR="002C1644">
        <w:t>SRM</w:t>
      </w:r>
      <w:r w:rsidR="00A56DE2">
        <w:t xml:space="preserve"> neurons</w:t>
      </w:r>
      <w:r w:rsidR="0058655F">
        <w:t xml:space="preserve">. That is, it uses </w:t>
      </w:r>
      <w:r w:rsidR="00895F7E">
        <w:t>l</w:t>
      </w:r>
      <w:r w:rsidR="0058655F">
        <w:t xml:space="preserve">eaky </w:t>
      </w:r>
      <w:r w:rsidR="00895F7E">
        <w:t>i</w:t>
      </w:r>
      <w:r w:rsidR="0058655F">
        <w:t xml:space="preserve">ntegrate and </w:t>
      </w:r>
      <w:r w:rsidR="001702A2">
        <w:t>f</w:t>
      </w:r>
      <w:r w:rsidR="0058655F">
        <w:t>ire modeled neurons with refractory periods after firing. The inputs into the SNN are the analog values from the ultrasound sensor</w:t>
      </w:r>
      <w:r w:rsidR="0082146A">
        <w:t>s</w:t>
      </w:r>
      <w:r w:rsidR="00324B72">
        <w:t>. T</w:t>
      </w:r>
      <w:r w:rsidR="0058655F">
        <w:t>he output</w:t>
      </w:r>
      <w:r w:rsidR="00993FD2">
        <w:t>s</w:t>
      </w:r>
      <w:r w:rsidR="0058655F">
        <w:t xml:space="preserve"> of the SNN </w:t>
      </w:r>
      <w:r w:rsidR="00324B72">
        <w:t>are</w:t>
      </w:r>
      <w:r w:rsidR="0058655F">
        <w:t xml:space="preserve"> analog values for the wheels. The SNN uses delay coding </w:t>
      </w:r>
      <w:r w:rsidR="00970CC5">
        <w:t>as described in the previous sub-section</w:t>
      </w:r>
      <w:r w:rsidR="0058655F">
        <w:t>. The weight values of the SNN are randomly initialized between -1 and 1.</w:t>
      </w:r>
    </w:p>
    <w:p w14:paraId="23BD4C3B" w14:textId="61ADC773" w:rsidR="002829DB" w:rsidRDefault="0058655F" w:rsidP="00146C66">
      <w:pPr>
        <w:spacing w:line="360" w:lineRule="auto"/>
        <w:ind w:firstLine="720"/>
      </w:pPr>
      <w:r>
        <w:t>The GA in [</w:t>
      </w:r>
      <w:r w:rsidR="00393901">
        <w:t>4</w:t>
      </w:r>
      <w:r>
        <w:t>] is an online learning model where the mutation and crossover percentage rate is adaptive</w:t>
      </w:r>
      <w:r w:rsidR="00186F01">
        <w:t xml:space="preserve"> [8]</w:t>
      </w:r>
      <w:r>
        <w:t xml:space="preserve">. The training of the robots SNN begins with a population of 4 chromosomes, where each chromosome represents a SNN with randomly initialized weights. The robot randomly chooses a chromosome from the population to begin attempting the task. After completing the task, the fitness of the robot is determined by </w:t>
      </w:r>
      <w:r w:rsidR="009A2A5B">
        <w:t xml:space="preserve">calculating the </w:t>
      </w:r>
      <w:r w:rsidRPr="000924B8">
        <w:t>scaled average deviation from the desired distance</w:t>
      </w:r>
      <w:r w:rsidR="009A2A5B">
        <w:t xml:space="preserve"> and subtracting it from 1</w:t>
      </w:r>
      <w:r>
        <w:t xml:space="preserve">. The fitness function will ensure the GA is attempting </w:t>
      </w:r>
      <w:r w:rsidR="009516A2">
        <w:t>to</w:t>
      </w:r>
      <w:r>
        <w:t xml:space="preserve"> minimalize the </w:t>
      </w:r>
      <w:r w:rsidR="009516A2">
        <w:t>error</w:t>
      </w:r>
      <w:r>
        <w:t xml:space="preserve"> from the desired distance. After the fitness is calculated for each </w:t>
      </w:r>
      <w:r w:rsidR="0003023A">
        <w:t>chromosome, the adaptive mutation and crossover rate is used to generate the next generation, where the elite chromosome is guaranteed to be in the next population.</w:t>
      </w:r>
    </w:p>
    <w:p w14:paraId="238849C8" w14:textId="1C601953" w:rsidR="00766575" w:rsidRPr="00575B9B" w:rsidRDefault="0051069F" w:rsidP="00E52BEB">
      <w:pPr>
        <w:spacing w:line="360" w:lineRule="auto"/>
        <w:rPr>
          <w:b/>
          <w:sz w:val="28"/>
        </w:rPr>
      </w:pPr>
      <w:r w:rsidRPr="00575B9B">
        <w:rPr>
          <w:b/>
          <w:sz w:val="28"/>
        </w:rPr>
        <w:t>3.0 Results in the Literature</w:t>
      </w:r>
    </w:p>
    <w:p w14:paraId="44644789" w14:textId="03B9D6C0" w:rsidR="00FD1741" w:rsidRDefault="00FD1741" w:rsidP="00E52BEB">
      <w:pPr>
        <w:spacing w:line="360" w:lineRule="auto"/>
        <w:rPr>
          <w:b/>
        </w:rPr>
        <w:sectPr w:rsidR="00FD1741">
          <w:footerReference w:type="default" r:id="rId9"/>
          <w:pgSz w:w="12240" w:h="15840"/>
          <w:pgMar w:top="1440" w:right="1440" w:bottom="1440" w:left="1440" w:header="720" w:footer="720" w:gutter="0"/>
          <w:cols w:space="720"/>
          <w:docGrid w:linePitch="360"/>
        </w:sectPr>
      </w:pPr>
      <w:r>
        <w:lastRenderedPageBreak/>
        <w:t xml:space="preserve">3.1 </w:t>
      </w:r>
      <w:r w:rsidR="00E55266">
        <w:rPr>
          <w:i/>
        </w:rPr>
        <w:t>Results of simulated autonomous creatures with eSNN</w:t>
      </w:r>
    </w:p>
    <w:p w14:paraId="69003367" w14:textId="77777777" w:rsidR="00766575" w:rsidRDefault="00232577" w:rsidP="00671D20">
      <w:pPr>
        <w:keepNext/>
        <w:spacing w:line="360" w:lineRule="auto"/>
        <w:ind w:left="-288"/>
      </w:pPr>
      <w:r w:rsidRPr="00232577">
        <w:rPr>
          <w:noProof/>
        </w:rPr>
        <w:drawing>
          <wp:inline distT="0" distB="0" distL="0" distR="0" wp14:anchorId="3CCA60A0" wp14:editId="4FEFA848">
            <wp:extent cx="2870421" cy="1899920"/>
            <wp:effectExtent l="0" t="0" r="6350" b="5080"/>
            <wp:docPr id="1" name="Picture 1" descr="C:\Users\tristin\AppData\Local\Temp\avg_fitness_score_eSNN_A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tin\AppData\Local\Temp\avg_fitness_score_eSNN_AC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401" cy="1915792"/>
                    </a:xfrm>
                    <a:prstGeom prst="rect">
                      <a:avLst/>
                    </a:prstGeom>
                    <a:noFill/>
                    <a:ln>
                      <a:noFill/>
                    </a:ln>
                  </pic:spPr>
                </pic:pic>
              </a:graphicData>
            </a:graphic>
          </wp:inline>
        </w:drawing>
      </w:r>
    </w:p>
    <w:p w14:paraId="05749D6A" w14:textId="221400E8" w:rsidR="00232577" w:rsidRDefault="00766575" w:rsidP="00447B79">
      <w:pPr>
        <w:pStyle w:val="Caption"/>
        <w:rPr>
          <w:b/>
        </w:rPr>
      </w:pPr>
      <w:r>
        <w:t xml:space="preserve">Figure </w:t>
      </w:r>
      <w:r w:rsidR="00F2088A">
        <w:fldChar w:fldCharType="begin"/>
      </w:r>
      <w:r w:rsidR="00F2088A">
        <w:instrText xml:space="preserve"> SEQ Figure \* ARABIC </w:instrText>
      </w:r>
      <w:r w:rsidR="00F2088A">
        <w:fldChar w:fldCharType="separate"/>
      </w:r>
      <w:r w:rsidR="00B514E3">
        <w:rPr>
          <w:noProof/>
        </w:rPr>
        <w:t>1</w:t>
      </w:r>
      <w:r w:rsidR="00F2088A">
        <w:rPr>
          <w:noProof/>
        </w:rPr>
        <w:fldChar w:fldCharType="end"/>
      </w:r>
      <w:r>
        <w:t xml:space="preserve">: </w:t>
      </w:r>
      <w:r w:rsidR="00CA5F78">
        <w:t xml:space="preserve">Complex </w:t>
      </w:r>
      <w:r w:rsidR="00804AFE">
        <w:t>single creature average fitness over multiple runs</w:t>
      </w:r>
      <w:r w:rsidR="00A16C03">
        <w:t>. (Thanks to [2])</w:t>
      </w:r>
    </w:p>
    <w:p w14:paraId="2A28D6D0" w14:textId="77777777" w:rsidR="00766575" w:rsidRDefault="00766575" w:rsidP="00671D20">
      <w:pPr>
        <w:keepNext/>
        <w:spacing w:line="360" w:lineRule="auto"/>
        <w:ind w:left="-288"/>
      </w:pPr>
      <w:r>
        <w:rPr>
          <w:noProof/>
        </w:rPr>
        <w:drawing>
          <wp:inline distT="0" distB="0" distL="0" distR="0" wp14:anchorId="2D03CCA9" wp14:editId="4F098928">
            <wp:extent cx="2996682" cy="19399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fitness_score_eSNN_simple_vs_colony.PNG"/>
                    <pic:cNvPicPr/>
                  </pic:nvPicPr>
                  <pic:blipFill>
                    <a:blip r:embed="rId11">
                      <a:extLst>
                        <a:ext uri="{28A0092B-C50C-407E-A947-70E740481C1C}">
                          <a14:useLocalDpi xmlns:a14="http://schemas.microsoft.com/office/drawing/2010/main" val="0"/>
                        </a:ext>
                      </a:extLst>
                    </a:blip>
                    <a:stretch>
                      <a:fillRect/>
                    </a:stretch>
                  </pic:blipFill>
                  <pic:spPr>
                    <a:xfrm>
                      <a:off x="0" y="0"/>
                      <a:ext cx="3073952" cy="1989946"/>
                    </a:xfrm>
                    <a:prstGeom prst="rect">
                      <a:avLst/>
                    </a:prstGeom>
                  </pic:spPr>
                </pic:pic>
              </a:graphicData>
            </a:graphic>
          </wp:inline>
        </w:drawing>
      </w:r>
    </w:p>
    <w:p w14:paraId="1DA35BED" w14:textId="5E2E4E26" w:rsidR="00766575" w:rsidRDefault="00766575" w:rsidP="002968CB">
      <w:pPr>
        <w:pStyle w:val="Caption"/>
        <w:rPr>
          <w:b/>
        </w:rPr>
        <w:sectPr w:rsidR="00766575" w:rsidSect="00766575">
          <w:type w:val="continuous"/>
          <w:pgSz w:w="12240" w:h="15840"/>
          <w:pgMar w:top="1440" w:right="1440" w:bottom="1440" w:left="1440" w:header="720" w:footer="720" w:gutter="0"/>
          <w:cols w:num="2" w:space="720"/>
          <w:docGrid w:linePitch="360"/>
        </w:sectPr>
      </w:pPr>
      <w:r>
        <w:t xml:space="preserve">Figure </w:t>
      </w:r>
      <w:r w:rsidR="00F2088A">
        <w:fldChar w:fldCharType="begin"/>
      </w:r>
      <w:r w:rsidR="00F2088A">
        <w:instrText xml:space="preserve"> SEQ Figure \* ARABIC </w:instrText>
      </w:r>
      <w:r w:rsidR="00F2088A">
        <w:fldChar w:fldCharType="separate"/>
      </w:r>
      <w:r w:rsidR="00B514E3">
        <w:rPr>
          <w:noProof/>
        </w:rPr>
        <w:t>2</w:t>
      </w:r>
      <w:r w:rsidR="00F2088A">
        <w:rPr>
          <w:noProof/>
        </w:rPr>
        <w:fldChar w:fldCharType="end"/>
      </w:r>
      <w:r>
        <w:t>:</w:t>
      </w:r>
      <w:r w:rsidR="002968CB">
        <w:t xml:space="preserve"> Average fitness of</w:t>
      </w:r>
      <w:r>
        <w:t xml:space="preserve"> </w:t>
      </w:r>
      <w:r w:rsidR="002968CB">
        <w:t>single simple creature</w:t>
      </w:r>
      <w:r w:rsidR="00D4789E">
        <w:t xml:space="preserve"> (state A)</w:t>
      </w:r>
      <w:r w:rsidR="002968CB">
        <w:t xml:space="preserve"> vs. Colony of simple creatures</w:t>
      </w:r>
      <w:r w:rsidR="009D0739">
        <w:t xml:space="preserve"> </w:t>
      </w:r>
      <w:r w:rsidR="00D4789E">
        <w:t>(state B)</w:t>
      </w:r>
      <w:r w:rsidR="002968CB">
        <w:t>.</w:t>
      </w:r>
      <w:r w:rsidR="00D4789E">
        <w:t xml:space="preserve"> </w:t>
      </w:r>
      <w:r w:rsidR="00A16C03">
        <w:t>(Thanks to [2])</w:t>
      </w:r>
    </w:p>
    <w:p w14:paraId="28CC93D8" w14:textId="3BD343F3" w:rsidR="00701D74" w:rsidRDefault="00701D74" w:rsidP="006B0AAC">
      <w:pPr>
        <w:spacing w:line="360" w:lineRule="auto"/>
        <w:ind w:firstLine="720"/>
      </w:pPr>
      <w:r>
        <w:t>In [</w:t>
      </w:r>
      <w:r w:rsidR="0027019C">
        <w:t>2</w:t>
      </w:r>
      <w:r>
        <w:t xml:space="preserve">], </w:t>
      </w:r>
      <w:r w:rsidR="00232577">
        <w:t>the results</w:t>
      </w:r>
      <w:r w:rsidR="00DA2497">
        <w:t xml:space="preserve"> of the single </w:t>
      </w:r>
      <w:r w:rsidR="00211FF3">
        <w:t xml:space="preserve">complex </w:t>
      </w:r>
      <w:r w:rsidR="00DA2497">
        <w:t>creature</w:t>
      </w:r>
      <w:r w:rsidR="00232577">
        <w:t xml:space="preserve"> were best demonstrated in</w:t>
      </w:r>
      <w:r w:rsidR="00B45897">
        <w:t xml:space="preserve"> Fig</w:t>
      </w:r>
      <w:r w:rsidR="00147042">
        <w:t>.</w:t>
      </w:r>
      <w:r w:rsidR="00B45897">
        <w:t xml:space="preserve"> 1</w:t>
      </w:r>
      <w:r w:rsidR="00232577">
        <w:t>, which shows the average fitness of the single</w:t>
      </w:r>
      <w:r w:rsidR="007167F7">
        <w:t xml:space="preserve"> complex</w:t>
      </w:r>
      <w:r w:rsidR="00232577">
        <w:t xml:space="preserve"> creature improving with the amount of generations.</w:t>
      </w:r>
      <w:r w:rsidR="00216E78">
        <w:t xml:space="preserve"> </w:t>
      </w:r>
      <w:r w:rsidR="005A1807">
        <w:t>Rem</w:t>
      </w:r>
      <w:r w:rsidR="002536C6">
        <w:t>emb</w:t>
      </w:r>
      <w:r w:rsidR="005A1807">
        <w:t xml:space="preserve">er, the fitness of a creature was calculated simply by the number of foods it found before its energy reached 0. </w:t>
      </w:r>
      <w:r w:rsidR="00216E78">
        <w:t xml:space="preserve">The runs in </w:t>
      </w:r>
      <w:r w:rsidR="000C073A">
        <w:t>Fi</w:t>
      </w:r>
      <w:r w:rsidR="002330D5">
        <w:t>g.</w:t>
      </w:r>
      <w:r w:rsidR="000C073A">
        <w:t xml:space="preserve"> 2</w:t>
      </w:r>
      <w:r w:rsidR="002169F8">
        <w:t xml:space="preserve"> </w:t>
      </w:r>
      <w:r w:rsidR="00216E78">
        <w:t>were all initialized with a population of 100 creatures.</w:t>
      </w:r>
      <w:r w:rsidR="00232577">
        <w:t xml:space="preserve"> </w:t>
      </w:r>
    </w:p>
    <w:p w14:paraId="1EAFDD10" w14:textId="2089BC70" w:rsidR="004F5599" w:rsidRDefault="004F5599" w:rsidP="003C6E98">
      <w:pPr>
        <w:spacing w:line="360" w:lineRule="auto"/>
        <w:ind w:firstLine="720"/>
      </w:pPr>
      <w:r>
        <w:t>The colony of simple creatures heavily outperformed the single complex creature, sometimes being able to find all 30 foods.</w:t>
      </w:r>
      <w:r w:rsidR="00C33B20">
        <w:t xml:space="preserve"> To properly compare the idea of a colony and a single creature, results were analyzed between the colony and the simple single creature. The results were best demonstrated in </w:t>
      </w:r>
      <w:r w:rsidR="00C33B20" w:rsidRPr="008D2E22">
        <w:t>Fig. 2</w:t>
      </w:r>
      <w:r w:rsidR="00C33B20">
        <w:t>, which shows the average fitness of the colonies</w:t>
      </w:r>
      <w:r w:rsidR="000F653E">
        <w:t xml:space="preserve"> (state B)</w:t>
      </w:r>
      <w:r w:rsidR="00C33B20">
        <w:t xml:space="preserve"> outperforming the simple creatures</w:t>
      </w:r>
      <w:r w:rsidR="000F653E">
        <w:t xml:space="preserve"> (state A)</w:t>
      </w:r>
      <w:r w:rsidR="00C33B20">
        <w:t>.</w:t>
      </w:r>
    </w:p>
    <w:p w14:paraId="5397180C" w14:textId="3AB6B075" w:rsidR="004E4065" w:rsidRDefault="00287A45" w:rsidP="004E4065">
      <w:pPr>
        <w:spacing w:line="360" w:lineRule="auto"/>
        <w:ind w:firstLine="720"/>
      </w:pPr>
      <w:r>
        <w:t>The conclusion from [</w:t>
      </w:r>
      <w:r w:rsidR="0027019C">
        <w:t>2</w:t>
      </w:r>
      <w:r>
        <w:t>] states the superiority of the colony approach and specifically refers to the approach being highly desirable due its clear reflection in nature.</w:t>
      </w:r>
      <w:r w:rsidR="006F7EB2">
        <w:t xml:space="preserve"> The study is done in hope that the understanding of the morphology of biologically inspired artificial creatures can be better understood</w:t>
      </w:r>
      <w:r w:rsidR="00DB7A85">
        <w:t xml:space="preserve"> by using simulations</w:t>
      </w:r>
      <w:r w:rsidR="006F7EB2">
        <w:t>. One of the key aspects of the experiments were the effects of the use of axonal delays within the SNN.</w:t>
      </w:r>
    </w:p>
    <w:p w14:paraId="0D9C47DB" w14:textId="3F7D5DBF" w:rsidR="00A7049A" w:rsidRDefault="00A7049A" w:rsidP="004E4065">
      <w:pPr>
        <w:spacing w:line="360" w:lineRule="auto"/>
        <w:ind w:firstLine="720"/>
      </w:pPr>
    </w:p>
    <w:p w14:paraId="47824346" w14:textId="77777777" w:rsidR="00A7049A" w:rsidRDefault="00A7049A" w:rsidP="004E4065">
      <w:pPr>
        <w:spacing w:line="360" w:lineRule="auto"/>
        <w:ind w:firstLine="720"/>
      </w:pPr>
    </w:p>
    <w:p w14:paraId="52DF27A7" w14:textId="070C3ADA" w:rsidR="006C51CA" w:rsidRDefault="00CB1A8F" w:rsidP="00274D44">
      <w:pPr>
        <w:spacing w:line="360" w:lineRule="auto"/>
        <w:rPr>
          <w:i/>
        </w:rPr>
      </w:pPr>
      <w:r>
        <w:rPr>
          <w:noProof/>
        </w:rPr>
        <w:lastRenderedPageBreak/>
        <w:drawing>
          <wp:anchor distT="0" distB="0" distL="114300" distR="114300" simplePos="0" relativeHeight="251661312" behindDoc="1" locked="0" layoutInCell="1" allowOverlap="1" wp14:anchorId="21348491" wp14:editId="29061E27">
            <wp:simplePos x="0" y="0"/>
            <wp:positionH relativeFrom="margin">
              <wp:align>left</wp:align>
            </wp:positionH>
            <wp:positionV relativeFrom="paragraph">
              <wp:posOffset>266700</wp:posOffset>
            </wp:positionV>
            <wp:extent cx="2770505" cy="2395855"/>
            <wp:effectExtent l="0" t="0" r="0" b="4445"/>
            <wp:wrapTight wrapText="bothSides">
              <wp:wrapPolygon edited="0">
                <wp:start x="0" y="0"/>
                <wp:lineTo x="0" y="21468"/>
                <wp:lineTo x="21387" y="21468"/>
                <wp:lineTo x="21387"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_path_robotControl.PNG"/>
                    <pic:cNvPicPr/>
                  </pic:nvPicPr>
                  <pic:blipFill>
                    <a:blip r:embed="rId12">
                      <a:extLst>
                        <a:ext uri="{28A0092B-C50C-407E-A947-70E740481C1C}">
                          <a14:useLocalDpi xmlns:a14="http://schemas.microsoft.com/office/drawing/2010/main" val="0"/>
                        </a:ext>
                      </a:extLst>
                    </a:blip>
                    <a:stretch>
                      <a:fillRect/>
                    </a:stretch>
                  </pic:blipFill>
                  <pic:spPr>
                    <a:xfrm>
                      <a:off x="0" y="0"/>
                      <a:ext cx="2770505" cy="2395855"/>
                    </a:xfrm>
                    <a:prstGeom prst="rect">
                      <a:avLst/>
                    </a:prstGeom>
                  </pic:spPr>
                </pic:pic>
              </a:graphicData>
            </a:graphic>
          </wp:anchor>
        </w:drawing>
      </w:r>
      <w:r w:rsidR="006C51CA">
        <w:t xml:space="preserve">3.2 </w:t>
      </w:r>
      <w:r w:rsidR="00E55266">
        <w:rPr>
          <w:i/>
        </w:rPr>
        <w:t>Results of autonomous robots with offline eSNN</w:t>
      </w:r>
    </w:p>
    <w:p w14:paraId="353A0635" w14:textId="14F145B7" w:rsidR="000524F5" w:rsidRPr="00957771" w:rsidRDefault="00B77E17" w:rsidP="00644529">
      <w:pPr>
        <w:spacing w:line="360" w:lineRule="auto"/>
      </w:pPr>
      <w:r>
        <w:rPr>
          <w:noProof/>
        </w:rPr>
        <mc:AlternateContent>
          <mc:Choice Requires="wps">
            <w:drawing>
              <wp:anchor distT="0" distB="0" distL="114300" distR="114300" simplePos="0" relativeHeight="251660288" behindDoc="0" locked="0" layoutInCell="1" allowOverlap="1" wp14:anchorId="6D5E4AF4" wp14:editId="34BC29DA">
                <wp:simplePos x="0" y="0"/>
                <wp:positionH relativeFrom="margin">
                  <wp:posOffset>-635</wp:posOffset>
                </wp:positionH>
                <wp:positionV relativeFrom="paragraph">
                  <wp:posOffset>2390775</wp:posOffset>
                </wp:positionV>
                <wp:extent cx="2770505" cy="635"/>
                <wp:effectExtent l="0" t="0" r="0" b="0"/>
                <wp:wrapThrough wrapText="bothSides">
                  <wp:wrapPolygon edited="0">
                    <wp:start x="0" y="0"/>
                    <wp:lineTo x="0" y="20052"/>
                    <wp:lineTo x="21387" y="20052"/>
                    <wp:lineTo x="2138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0BC931C6" w14:textId="37EFBEAF" w:rsidR="00772D45" w:rsidRPr="0046689C" w:rsidRDefault="00772D45" w:rsidP="001A5216">
                            <w:pPr>
                              <w:pStyle w:val="Caption"/>
                              <w:rPr>
                                <w:noProof/>
                                <w:sz w:val="24"/>
                              </w:rPr>
                            </w:pPr>
                            <w:r>
                              <w:t xml:space="preserve">Figure </w:t>
                            </w:r>
                            <w:r w:rsidR="00F2088A">
                              <w:fldChar w:fldCharType="begin"/>
                            </w:r>
                            <w:r w:rsidR="00F2088A">
                              <w:instrText xml:space="preserve"> SEQ Figure \* ARABIC </w:instrText>
                            </w:r>
                            <w:r w:rsidR="00F2088A">
                              <w:fldChar w:fldCharType="separate"/>
                            </w:r>
                            <w:r w:rsidR="00B514E3">
                              <w:rPr>
                                <w:noProof/>
                              </w:rPr>
                              <w:t>3</w:t>
                            </w:r>
                            <w:r w:rsidR="00F2088A">
                              <w:rPr>
                                <w:noProof/>
                              </w:rPr>
                              <w:fldChar w:fldCharType="end"/>
                            </w:r>
                            <w:r>
                              <w:t xml:space="preserve">: </w:t>
                            </w:r>
                            <w:proofErr w:type="gramStart"/>
                            <w:r>
                              <w:t>Final results</w:t>
                            </w:r>
                            <w:proofErr w:type="gramEnd"/>
                            <w:r>
                              <w:t xml:space="preserve"> of autonomous robot with final SNN architecture. (Thanks to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E4AF4" id="_x0000_t202" coordsize="21600,21600" o:spt="202" path="m,l,21600r21600,l21600,xe">
                <v:stroke joinstyle="miter"/>
                <v:path gradientshapeok="t" o:connecttype="rect"/>
              </v:shapetype>
              <v:shape id="Text Box 5" o:spid="_x0000_s1026" type="#_x0000_t202" style="position:absolute;margin-left:-.05pt;margin-top:188.25pt;width:218.1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" stroked="f">
                <v:textbox style="mso-fit-shape-to-text:t" inset="0,0,0,0">
                  <w:txbxContent>
                    <w:p w14:paraId="0BC931C6" w14:textId="37EFBEAF" w:rsidR="00772D45" w:rsidRPr="0046689C" w:rsidRDefault="00772D45" w:rsidP="001A5216">
                      <w:pPr>
                        <w:pStyle w:val="Caption"/>
                        <w:rPr>
                          <w:noProof/>
                          <w:sz w:val="24"/>
                        </w:rPr>
                      </w:pPr>
                      <w:r>
                        <w:t xml:space="preserve">Figure </w:t>
                      </w:r>
                      <w:r w:rsidR="00F2088A">
                        <w:fldChar w:fldCharType="begin"/>
                      </w:r>
                      <w:r w:rsidR="00F2088A">
                        <w:instrText xml:space="preserve"> SEQ Figure \* ARABIC </w:instrText>
                      </w:r>
                      <w:r w:rsidR="00F2088A">
                        <w:fldChar w:fldCharType="separate"/>
                      </w:r>
                      <w:r w:rsidR="00B514E3">
                        <w:rPr>
                          <w:noProof/>
                        </w:rPr>
                        <w:t>3</w:t>
                      </w:r>
                      <w:r w:rsidR="00F2088A">
                        <w:rPr>
                          <w:noProof/>
                        </w:rPr>
                        <w:fldChar w:fldCharType="end"/>
                      </w:r>
                      <w:r>
                        <w:t xml:space="preserve">: </w:t>
                      </w:r>
                      <w:proofErr w:type="gramStart"/>
                      <w:r>
                        <w:t>Final results</w:t>
                      </w:r>
                      <w:proofErr w:type="gramEnd"/>
                      <w:r>
                        <w:t xml:space="preserve"> of autonomous robot with final SNN architecture. (Thanks to [3])</w:t>
                      </w:r>
                    </w:p>
                  </w:txbxContent>
                </v:textbox>
                <w10:wrap type="through" anchorx="margin"/>
              </v:shape>
            </w:pict>
          </mc:Fallback>
        </mc:AlternateContent>
      </w:r>
      <w:r w:rsidR="00DB7A85">
        <w:rPr>
          <w:noProof/>
        </w:rPr>
        <w:t>In [3], they p</w:t>
      </w:r>
      <w:r w:rsidR="00512E0B">
        <w:t>resent</w:t>
      </w:r>
      <w:r w:rsidR="00DB7A85">
        <w:t xml:space="preserve"> </w:t>
      </w:r>
      <w:r w:rsidR="00512E0B">
        <w:t>the</w:t>
      </w:r>
      <w:r w:rsidR="0069519C">
        <w:t>i</w:t>
      </w:r>
      <w:r w:rsidR="00512E0B">
        <w:t>r step-by-step empirical process</w:t>
      </w:r>
      <w:r w:rsidR="006C6BAF">
        <w:t xml:space="preserve">, concluding with the demonstration represented in </w:t>
      </w:r>
      <w:r w:rsidR="006C6BAF" w:rsidRPr="000F2E3D">
        <w:t>Fig. 3</w:t>
      </w:r>
      <w:r w:rsidR="006C6BAF">
        <w:t>.</w:t>
      </w:r>
      <w:r w:rsidR="00512E0B">
        <w:t xml:space="preserve"> They initially started off with what was deemed “a guess” of a SNN </w:t>
      </w:r>
      <w:r w:rsidR="00EA053F">
        <w:t>architecture</w:t>
      </w:r>
      <w:r w:rsidR="00512E0B">
        <w:t xml:space="preserve">. After a couple of iterations of failures with </w:t>
      </w:r>
      <w:r w:rsidR="00512E0B" w:rsidRPr="00212FDD">
        <w:t>only</w:t>
      </w:r>
      <w:r w:rsidR="00512E0B">
        <w:t xml:space="preserve"> excitatory synapses, they ended up adding inhibitory synapses from each sensor to the input neurons</w:t>
      </w:r>
      <w:r w:rsidR="009937E9">
        <w:t>,</w:t>
      </w:r>
      <w:r w:rsidR="00512E0B">
        <w:t xml:space="preserve"> as well as directly to the output neurons</w:t>
      </w:r>
      <w:r w:rsidR="00212FDD">
        <w:t xml:space="preserve">, which control </w:t>
      </w:r>
      <w:r w:rsidR="004012E3">
        <w:t>the wheel motion</w:t>
      </w:r>
      <w:r w:rsidR="00DE3D7D">
        <w:t>s</w:t>
      </w:r>
      <w:r w:rsidR="00512E0B">
        <w:t xml:space="preserve">. This SNN architecture produced the “best” performing robot, where “best” is deemed by looking at the above </w:t>
      </w:r>
      <w:r w:rsidR="00512E0B" w:rsidRPr="000F2E3D">
        <w:t xml:space="preserve">Fig. </w:t>
      </w:r>
      <w:r w:rsidR="001A5216" w:rsidRPr="000F2E3D">
        <w:t>3</w:t>
      </w:r>
      <w:r w:rsidR="00512E0B">
        <w:t xml:space="preserve"> and seeing the robots evolved test performance. </w:t>
      </w:r>
      <w:r w:rsidR="00AE031F">
        <w:t>W</w:t>
      </w:r>
      <w:r w:rsidR="00512E0B">
        <w:t xml:space="preserve">e see that the robot was first demonstrated a </w:t>
      </w:r>
      <w:r w:rsidR="00385048">
        <w:t>desired</w:t>
      </w:r>
      <w:r w:rsidR="00512E0B">
        <w:t xml:space="preserve"> run</w:t>
      </w:r>
      <w:r w:rsidR="00AE031F">
        <w:t xml:space="preserve"> (</w:t>
      </w:r>
      <w:r w:rsidR="00385048">
        <w:t>heuristic</w:t>
      </w:r>
      <w:r w:rsidR="00AE031F">
        <w:t xml:space="preserve"> rules</w:t>
      </w:r>
      <w:r w:rsidR="00BA7BDF">
        <w:t>)</w:t>
      </w:r>
      <w:r w:rsidR="00512E0B">
        <w:t xml:space="preserve">, </w:t>
      </w:r>
      <w:r w:rsidR="00C43EFF">
        <w:t>in which</w:t>
      </w:r>
      <w:r w:rsidR="00512E0B">
        <w:t xml:space="preserve"> a set of 48 rules </w:t>
      </w:r>
      <w:r w:rsidR="00C43EFF">
        <w:t>are d</w:t>
      </w:r>
      <w:r w:rsidR="00E30985">
        <w:t>isplayed</w:t>
      </w:r>
      <w:r w:rsidR="00512E0B">
        <w:t>. The robot then used imitation learnin</w:t>
      </w:r>
      <w:r w:rsidR="0031690D">
        <w:t>g</w:t>
      </w:r>
      <w:r w:rsidR="00512E0B">
        <w:t xml:space="preserve"> to try and replicate that performance</w:t>
      </w:r>
      <w:r w:rsidR="000C0518">
        <w:t xml:space="preserve">, ending up with the evolved parameters that performed the tests in </w:t>
      </w:r>
      <w:r w:rsidR="000C0518" w:rsidRPr="000F2E3D">
        <w:t>Fig. 3</w:t>
      </w:r>
      <w:r w:rsidR="0003795A">
        <w:t>.</w:t>
      </w:r>
      <w:r w:rsidR="000C0518">
        <w:t xml:space="preserve"> The results weren’t completely ideal, but the authors concluded that the general purpose of the project had been accomplished.</w:t>
      </w:r>
    </w:p>
    <w:p w14:paraId="23D2BA7C" w14:textId="60CD6DA8" w:rsidR="006C51CA" w:rsidRDefault="006C51CA" w:rsidP="00274D44">
      <w:pPr>
        <w:spacing w:line="360" w:lineRule="auto"/>
        <w:rPr>
          <w:i/>
        </w:rPr>
      </w:pPr>
      <w:r>
        <w:rPr>
          <w:i/>
        </w:rPr>
        <w:t xml:space="preserve">3.3 </w:t>
      </w:r>
      <w:r w:rsidR="00281F91">
        <w:rPr>
          <w:i/>
        </w:rPr>
        <w:t>Results of autonomous robots with online eSNN</w:t>
      </w:r>
    </w:p>
    <w:p w14:paraId="2A4C41DA" w14:textId="77777777" w:rsidR="0052345E" w:rsidRDefault="0032004F" w:rsidP="0052345E">
      <w:pPr>
        <w:keepNext/>
        <w:spacing w:line="360" w:lineRule="auto"/>
        <w:jc w:val="center"/>
      </w:pPr>
      <w:r>
        <w:rPr>
          <w:noProof/>
        </w:rPr>
        <w:drawing>
          <wp:inline distT="0" distB="0" distL="0" distR="0" wp14:anchorId="573D3EFA" wp14:editId="286A1142">
            <wp:extent cx="4082995" cy="2267022"/>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_adaptive_vs_static_eSNN_ARobot.PNG"/>
                    <pic:cNvPicPr/>
                  </pic:nvPicPr>
                  <pic:blipFill>
                    <a:blip r:embed="rId13">
                      <a:extLst>
                        <a:ext uri="{28A0092B-C50C-407E-A947-70E740481C1C}">
                          <a14:useLocalDpi xmlns:a14="http://schemas.microsoft.com/office/drawing/2010/main" val="0"/>
                        </a:ext>
                      </a:extLst>
                    </a:blip>
                    <a:stretch>
                      <a:fillRect/>
                    </a:stretch>
                  </pic:blipFill>
                  <pic:spPr>
                    <a:xfrm>
                      <a:off x="0" y="0"/>
                      <a:ext cx="4100689" cy="2276846"/>
                    </a:xfrm>
                    <a:prstGeom prst="rect">
                      <a:avLst/>
                    </a:prstGeom>
                  </pic:spPr>
                </pic:pic>
              </a:graphicData>
            </a:graphic>
          </wp:inline>
        </w:drawing>
      </w:r>
    </w:p>
    <w:p w14:paraId="65382404" w14:textId="7DEB0BDB" w:rsidR="006057A9" w:rsidRDefault="0052345E" w:rsidP="0052345E">
      <w:pPr>
        <w:pStyle w:val="Caption"/>
        <w:jc w:val="center"/>
      </w:pPr>
      <w:r>
        <w:t xml:space="preserve">Figure </w:t>
      </w:r>
      <w:r w:rsidR="00F2088A">
        <w:fldChar w:fldCharType="begin"/>
      </w:r>
      <w:r w:rsidR="00F2088A">
        <w:instrText xml:space="preserve"> SEQ Figure \* ARABIC </w:instrText>
      </w:r>
      <w:r w:rsidR="00F2088A">
        <w:fldChar w:fldCharType="separate"/>
      </w:r>
      <w:r w:rsidR="00B514E3">
        <w:rPr>
          <w:noProof/>
        </w:rPr>
        <w:t>4</w:t>
      </w:r>
      <w:r w:rsidR="00F2088A">
        <w:rPr>
          <w:noProof/>
        </w:rPr>
        <w:fldChar w:fldCharType="end"/>
      </w:r>
      <w:r>
        <w:t>: Adaptive GA vs. Static GA fitness over multiple generations</w:t>
      </w:r>
      <w:r w:rsidR="001E656F">
        <w:t xml:space="preserve"> (Thanks to [4])</w:t>
      </w:r>
    </w:p>
    <w:p w14:paraId="084BE864" w14:textId="02798416" w:rsidR="0032004F" w:rsidRDefault="0032004F" w:rsidP="000A3EDB">
      <w:pPr>
        <w:spacing w:line="360" w:lineRule="auto"/>
        <w:ind w:firstLine="720"/>
      </w:pPr>
      <w:r>
        <w:t xml:space="preserve">To </w:t>
      </w:r>
      <w:r w:rsidR="00A93381">
        <w:t xml:space="preserve">determine the results of the autonomous robot in </w:t>
      </w:r>
      <w:r>
        <w:t>[</w:t>
      </w:r>
      <w:r w:rsidR="00113303">
        <w:t>4</w:t>
      </w:r>
      <w:r>
        <w:t>], the experimenters attached a pen to the back of the robot to get</w:t>
      </w:r>
      <w:r w:rsidR="001E656F">
        <w:t xml:space="preserve"> the</w:t>
      </w:r>
      <w:r>
        <w:t xml:space="preserve"> robot</w:t>
      </w:r>
      <w:r w:rsidR="002F515E">
        <w:t>’</w:t>
      </w:r>
      <w:r>
        <w:t xml:space="preserve">s path. Using the path </w:t>
      </w:r>
      <w:r w:rsidR="00F03B0F">
        <w:t>drawn by the robot</w:t>
      </w:r>
      <w:r>
        <w:t xml:space="preserve">, they </w:t>
      </w:r>
      <w:r>
        <w:lastRenderedPageBreak/>
        <w:t xml:space="preserve">calculated the </w:t>
      </w:r>
      <w:r w:rsidR="0052345E">
        <w:t>robot’s</w:t>
      </w:r>
      <w:r>
        <w:t xml:space="preserve"> fitness as discussed in section 2.3.3.</w:t>
      </w:r>
      <w:r w:rsidR="00EA1C78">
        <w:t xml:space="preserve"> The results are best shown in </w:t>
      </w:r>
      <w:r w:rsidR="00EA1C78" w:rsidRPr="004401BD">
        <w:t xml:space="preserve">Fig. </w:t>
      </w:r>
      <w:r w:rsidR="00037132" w:rsidRPr="004401BD">
        <w:t>4</w:t>
      </w:r>
      <w:r w:rsidR="00EA1C78">
        <w:t xml:space="preserve">, where it is clear the adaptive GA outperformed the static GA. However, </w:t>
      </w:r>
      <w:r w:rsidR="00B16F11">
        <w:t>both</w:t>
      </w:r>
      <w:r w:rsidR="00EA1C78">
        <w:t xml:space="preserve"> optimizers dealt with fighting a local minimum between generation 3 and 9, where finally the adaptive GA was able to get to a lower local minimum.</w:t>
      </w:r>
      <w:r w:rsidR="002F515E">
        <w:t xml:space="preserve"> </w:t>
      </w:r>
    </w:p>
    <w:p w14:paraId="07E9573E" w14:textId="3C75B224" w:rsidR="00274D44" w:rsidRPr="00274D44" w:rsidRDefault="00821821" w:rsidP="004401BD">
      <w:pPr>
        <w:spacing w:line="360" w:lineRule="auto"/>
        <w:ind w:firstLine="720"/>
      </w:pPr>
      <w:r>
        <w:t>The experimenters concluded that the SNN was not only enough, but ideal for their nano-robot applications because of the computational efficiency and non-expensive hardware representation</w:t>
      </w:r>
      <w:r w:rsidR="00EA4AC7">
        <w:t xml:space="preserve"> of the SNN</w:t>
      </w:r>
      <w:r>
        <w:t>.</w:t>
      </w:r>
      <w:r w:rsidR="00B71E7B">
        <w:t xml:space="preserve"> </w:t>
      </w:r>
      <w:r w:rsidR="00EA4AC7">
        <w:t>These results were promising for future SNN applications where computation efficiency and storage of concern and need to be closely monitored.</w:t>
      </w:r>
    </w:p>
    <w:p w14:paraId="1B49B49A" w14:textId="1979E7E1" w:rsidR="0051069F" w:rsidRPr="00312D23" w:rsidRDefault="0051069F" w:rsidP="0051069F">
      <w:pPr>
        <w:spacing w:line="360" w:lineRule="auto"/>
        <w:rPr>
          <w:b/>
          <w:sz w:val="28"/>
        </w:rPr>
      </w:pPr>
      <w:r w:rsidRPr="00312D23">
        <w:rPr>
          <w:b/>
          <w:sz w:val="28"/>
        </w:rPr>
        <w:t>4.0 Discussion</w:t>
      </w:r>
    </w:p>
    <w:p w14:paraId="74C16FFD" w14:textId="44801DE2" w:rsidR="00957771" w:rsidRDefault="00957771" w:rsidP="004B0ECD">
      <w:pPr>
        <w:spacing w:line="360" w:lineRule="auto"/>
        <w:ind w:firstLine="720"/>
      </w:pPr>
      <w:r>
        <w:t xml:space="preserve">Looking through each of the literature’s approaches to their given problem we saw very similar setups. </w:t>
      </w:r>
      <w:r w:rsidR="000F6529">
        <w:t xml:space="preserve">Each </w:t>
      </w:r>
      <w:r>
        <w:t>paper had a specific task their agent was trying to accomplish</w:t>
      </w:r>
      <w:r w:rsidR="00E26B9C">
        <w:t xml:space="preserve">, </w:t>
      </w:r>
      <w:r>
        <w:t>whether that be a simulated task or a physical</w:t>
      </w:r>
      <w:r w:rsidR="000F6529">
        <w:t xml:space="preserve"> one. E</w:t>
      </w:r>
      <w:r>
        <w:t xml:space="preserve">ach paper had a different </w:t>
      </w:r>
      <w:r w:rsidR="000F6529">
        <w:t>implementation of their SNN neurons and their stimulus coding. F</w:t>
      </w:r>
      <w:r>
        <w:t>inally</w:t>
      </w:r>
      <w:r w:rsidR="000F6529">
        <w:t>,</w:t>
      </w:r>
      <w:r>
        <w:t xml:space="preserve"> each paper</w:t>
      </w:r>
      <w:r w:rsidR="00F26E9E">
        <w:t xml:space="preserve"> also</w:t>
      </w:r>
      <w:r>
        <w:t xml:space="preserve"> had a different implementation of the</w:t>
      </w:r>
      <w:r w:rsidR="00D2422E">
        <w:t>ir evolving learning algorithm</w:t>
      </w:r>
      <w:r w:rsidR="00404596">
        <w:t xml:space="preserve"> to tune the SNN weights</w:t>
      </w:r>
      <w:r>
        <w:t>. It was particularly interesting to see each paper</w:t>
      </w:r>
      <w:r w:rsidR="005C18C1">
        <w:t>’s</w:t>
      </w:r>
      <w:r>
        <w:t xml:space="preserve"> </w:t>
      </w:r>
      <w:r w:rsidR="001837C3">
        <w:t>representation for</w:t>
      </w:r>
      <w:r>
        <w:t xml:space="preserve"> stimulus coding, whether they used a delay coding or frequency coding. </w:t>
      </w:r>
      <w:r w:rsidR="00024FA9">
        <w:t xml:space="preserve">To better defend their choice, it would have been nice if they presented on the results of each coding. Furthermore, it seemed as though each paper went only as far as to get the minimal success rate, instead </w:t>
      </w:r>
      <w:r w:rsidR="00076E8A">
        <w:t xml:space="preserve">of </w:t>
      </w:r>
      <w:r w:rsidR="0068035A">
        <w:t>proving their solution was the best it could be for their problem space</w:t>
      </w:r>
      <w:r w:rsidR="00024FA9">
        <w:t>.</w:t>
      </w:r>
    </w:p>
    <w:p w14:paraId="0D816E3C" w14:textId="4A4B2C8F" w:rsidR="0014576C" w:rsidRDefault="00024FA9" w:rsidP="003118F6">
      <w:pPr>
        <w:spacing w:line="360" w:lineRule="auto"/>
        <w:ind w:firstLine="720"/>
      </w:pPr>
      <w:r>
        <w:t xml:space="preserve">Each paper </w:t>
      </w:r>
      <w:r w:rsidR="00BF4E7E">
        <w:t>presented</w:t>
      </w:r>
      <w:r>
        <w:t xml:space="preserve"> a solution to their initial problem, that is, broadly speaking, building some controller to control an agent in making decisions to complete some given task. However, the solutions in each paper were merely </w:t>
      </w:r>
      <w:r w:rsidR="007324E3">
        <w:t>found from empirical tests</w:t>
      </w:r>
      <w:r>
        <w:t xml:space="preserve">, and not defended against other possible solutions. For each paper, they choose </w:t>
      </w:r>
      <w:r w:rsidR="008C4C0E">
        <w:t>only certain parameters to tune (usually the synaptic weights in the SNN)</w:t>
      </w:r>
      <w:r w:rsidR="008C2E6B">
        <w:t xml:space="preserve"> </w:t>
      </w:r>
      <w:r>
        <w:t>and continued</w:t>
      </w:r>
      <w:r w:rsidR="008F1AFA">
        <w:t>. I</w:t>
      </w:r>
      <w:r>
        <w:t>nstead</w:t>
      </w:r>
      <w:r w:rsidR="008F1AFA">
        <w:t xml:space="preserve">, the authors could have tried </w:t>
      </w:r>
      <w:r>
        <w:t xml:space="preserve">surveying </w:t>
      </w:r>
      <w:r w:rsidR="009D7741">
        <w:t xml:space="preserve">a wider range </w:t>
      </w:r>
      <w:r>
        <w:t xml:space="preserve">of possible parameters and describing their results for each. I understand this would be a costly operation in time specifically, but it would much further defend their final decisions on an architecture. </w:t>
      </w:r>
    </w:p>
    <w:p w14:paraId="71A136D0" w14:textId="2C70F1FB" w:rsidR="00024FA9" w:rsidRDefault="00024FA9" w:rsidP="00161BF1">
      <w:pPr>
        <w:spacing w:line="360" w:lineRule="auto"/>
        <w:ind w:firstLine="720"/>
      </w:pPr>
      <w:r>
        <w:t>In paper [</w:t>
      </w:r>
      <w:r w:rsidR="001051EA">
        <w:t>2</w:t>
      </w:r>
      <w:r>
        <w:t xml:space="preserve">], one could imagine it being extremely beneficial to better understand the difficulties of the problem if </w:t>
      </w:r>
      <w:r w:rsidR="0014576C">
        <w:t>results were gathered from a human agent performing the task</w:t>
      </w:r>
      <w:r>
        <w:t xml:space="preserve">. For </w:t>
      </w:r>
      <w:r>
        <w:lastRenderedPageBreak/>
        <w:t xml:space="preserve">any test, a human performing it would immediately give the reader a better understanding of the scope of the problem and the interesting behaviors the </w:t>
      </w:r>
      <w:r w:rsidR="00157269">
        <w:t>agent</w:t>
      </w:r>
      <w:r>
        <w:t xml:space="preserve"> would have to learn to succeed at it.</w:t>
      </w:r>
    </w:p>
    <w:p w14:paraId="4502A10B" w14:textId="69D6A56B" w:rsidR="00E752D6" w:rsidRDefault="002545CA" w:rsidP="00161BF1">
      <w:pPr>
        <w:spacing w:line="360" w:lineRule="auto"/>
        <w:ind w:firstLine="720"/>
      </w:pPr>
      <w:r>
        <w:t>In paper [3], the results and the evolutionary process were not presented clearly</w:t>
      </w:r>
      <w:r w:rsidR="008D641C">
        <w:t xml:space="preserve"> and not presented at all, </w:t>
      </w:r>
      <w:r w:rsidR="00E752D6">
        <w:t>respectively</w:t>
      </w:r>
      <w:r>
        <w:t xml:space="preserve">. There is no </w:t>
      </w:r>
      <w:r w:rsidR="00993E91">
        <w:t>explanation for the next iteration of parameters after an unsuccessful test</w:t>
      </w:r>
      <w:r w:rsidR="00E26B9C">
        <w:t xml:space="preserve"> </w:t>
      </w:r>
      <w:r w:rsidR="00993E91">
        <w:t>other than they were using imitation learning</w:t>
      </w:r>
      <w:r>
        <w:t>.</w:t>
      </w:r>
      <w:r w:rsidR="00F6038F">
        <w:t xml:space="preserve"> The overall lack of </w:t>
      </w:r>
      <w:r w:rsidR="008D641C">
        <w:t xml:space="preserve">quantitative </w:t>
      </w:r>
      <w:r w:rsidR="00F6038F">
        <w:t xml:space="preserve">results presented </w:t>
      </w:r>
      <w:r w:rsidR="008D641C">
        <w:t>makes it difficult to fully understand their successes and failures.</w:t>
      </w:r>
      <w:r w:rsidR="0097711D">
        <w:t xml:space="preserve"> </w:t>
      </w:r>
      <w:r w:rsidR="0084716D">
        <w:t>As a reflection of the purpose of this survey paper</w:t>
      </w:r>
      <w:r w:rsidR="002368BB">
        <w:t xml:space="preserve">, </w:t>
      </w:r>
      <w:r w:rsidR="0084716D">
        <w:t xml:space="preserve">the </w:t>
      </w:r>
      <w:r w:rsidR="002368BB">
        <w:t>use of evolutionary learning was particularly disappointing</w:t>
      </w:r>
      <w:r w:rsidR="0084716D">
        <w:t xml:space="preserve"> </w:t>
      </w:r>
      <w:r w:rsidR="002368BB">
        <w:t>as this survey was mainly interested in GA.</w:t>
      </w:r>
    </w:p>
    <w:p w14:paraId="4891341C" w14:textId="77ED21BF" w:rsidR="00A26B2A" w:rsidRDefault="000F6960" w:rsidP="00161BF1">
      <w:pPr>
        <w:spacing w:line="360" w:lineRule="auto"/>
        <w:ind w:firstLine="720"/>
      </w:pPr>
      <w:r>
        <w:t xml:space="preserve">Finally, paper [4] presented their approaches and results in a clean manner, making it very easy to understand. </w:t>
      </w:r>
      <w:r w:rsidR="00DF1D52">
        <w:t xml:space="preserve">The most interesting thing about this paper was the online learning mechanism the robot used for attempting each chromosome’s weights in the population. It makes the use of GA feasible in physical tasks instead of only simulations where generating populations is much easier. </w:t>
      </w:r>
      <w:r>
        <w:t xml:space="preserve">It would be extremely interesting to see if they could successfully build a simulation reflecting the same results as the physical robot had with the same SNN. As they discuss, this is an extremely difficult task and they will face only difficulties that occur due to the physics in the simulation. </w:t>
      </w:r>
    </w:p>
    <w:p w14:paraId="7CC1D588" w14:textId="1964D00E" w:rsidR="00024FA9" w:rsidRPr="00957771" w:rsidRDefault="000F6960" w:rsidP="00880CAB">
      <w:pPr>
        <w:spacing w:line="360" w:lineRule="auto"/>
        <w:ind w:firstLine="720"/>
      </w:pPr>
      <w:r>
        <w:t xml:space="preserve">I firmly believe it’s worth investing significant amounts of time to have a realistic simulation for any problem, as time can be fast-forwarded in simulations. To get truly remarkable </w:t>
      </w:r>
      <w:r w:rsidR="00DE5593">
        <w:t>results with evolutionary learning</w:t>
      </w:r>
      <w:r>
        <w:t>, one may have to simulate all the time we as humans have been evolving.</w:t>
      </w:r>
      <w:r w:rsidR="00A26B2A">
        <w:t xml:space="preserve"> </w:t>
      </w:r>
      <w:r w:rsidR="00024FA9">
        <w:t xml:space="preserve">Despite </w:t>
      </w:r>
      <w:r w:rsidR="00C17780">
        <w:t>there</w:t>
      </w:r>
      <w:r w:rsidR="00024FA9">
        <w:t xml:space="preserve"> being some weaknesses among the papers in the breadth of their solution search, each paper succeeded in developing a biologically plausible controller. </w:t>
      </w:r>
    </w:p>
    <w:p w14:paraId="2A029617" w14:textId="1D2F80D4" w:rsidR="0051069F" w:rsidRPr="00312D23" w:rsidRDefault="0051069F" w:rsidP="0051069F">
      <w:pPr>
        <w:spacing w:line="360" w:lineRule="auto"/>
        <w:rPr>
          <w:b/>
          <w:sz w:val="28"/>
        </w:rPr>
      </w:pPr>
      <w:r w:rsidRPr="00312D23">
        <w:rPr>
          <w:b/>
          <w:sz w:val="28"/>
        </w:rPr>
        <w:t>5.0 Summary and Conclusion</w:t>
      </w:r>
    </w:p>
    <w:p w14:paraId="7C86B922" w14:textId="581ADF0B" w:rsidR="00A93685" w:rsidRDefault="00473B71" w:rsidP="00510AAC">
      <w:pPr>
        <w:spacing w:line="360" w:lineRule="auto"/>
        <w:ind w:firstLine="720"/>
      </w:pPr>
      <w:r>
        <w:t>SNN are complex controllers able to achieve interesting tasks given a virtual or physical agent</w:t>
      </w:r>
      <w:r w:rsidR="00A93685">
        <w:t>, much like today</w:t>
      </w:r>
      <w:r w:rsidR="00494D47">
        <w:t>’</w:t>
      </w:r>
      <w:r w:rsidR="00A93685">
        <w:t xml:space="preserve">s canonical </w:t>
      </w:r>
      <w:r w:rsidR="00494D47">
        <w:t>artificial neural network</w:t>
      </w:r>
      <w:r w:rsidR="00A93685">
        <w:t xml:space="preserve"> models</w:t>
      </w:r>
      <w:r w:rsidR="000E5127">
        <w:t xml:space="preserve"> </w:t>
      </w:r>
      <w:r w:rsidR="002C2112">
        <w:t>can</w:t>
      </w:r>
      <w:r>
        <w:t>.</w:t>
      </w:r>
      <w:r w:rsidR="00A93685">
        <w:t xml:space="preserve"> However, as it was shown in the </w:t>
      </w:r>
      <w:r w:rsidR="00A26B2A">
        <w:t>surveyed</w:t>
      </w:r>
      <w:r w:rsidR="00A93685">
        <w:t xml:space="preserve"> papers, SNN have an advantage in </w:t>
      </w:r>
      <w:r w:rsidR="00AE182B">
        <w:t>their</w:t>
      </w:r>
      <w:r w:rsidR="00291B04">
        <w:t xml:space="preserve"> simple architectures and computational </w:t>
      </w:r>
      <w:r w:rsidR="002B7267">
        <w:t>efficiency</w:t>
      </w:r>
      <w:r w:rsidR="00291B04">
        <w:t>.</w:t>
      </w:r>
      <w:r w:rsidR="00A93685">
        <w:t xml:space="preserve"> SNN can </w:t>
      </w:r>
      <w:r w:rsidR="00E157DF">
        <w:t xml:space="preserve">easily </w:t>
      </w:r>
      <w:r w:rsidR="00A93685">
        <w:t xml:space="preserve">be made </w:t>
      </w:r>
      <w:r w:rsidR="002B7267">
        <w:t xml:space="preserve">due </w:t>
      </w:r>
      <w:r w:rsidR="004115E7">
        <w:t xml:space="preserve">to </w:t>
      </w:r>
      <w:r w:rsidR="002B7267">
        <w:t>their simple spiking nature</w:t>
      </w:r>
      <w:r w:rsidR="00A93685">
        <w:t xml:space="preserve"> and their simple structure </w:t>
      </w:r>
      <w:r w:rsidR="002B7267">
        <w:t>allow</w:t>
      </w:r>
      <w:r w:rsidR="005C36E7">
        <w:t xml:space="preserve">s them to take advantage of </w:t>
      </w:r>
      <w:r w:rsidR="00A93685">
        <w:t>temporal</w:t>
      </w:r>
      <w:r w:rsidR="00A96CCA">
        <w:t xml:space="preserve"> </w:t>
      </w:r>
      <w:r w:rsidR="00AF4366">
        <w:t>input</w:t>
      </w:r>
      <w:r w:rsidR="00A93685">
        <w:t xml:space="preserve">. As we saw, many different types of structures, </w:t>
      </w:r>
      <w:r w:rsidR="00AE182B">
        <w:t>including different types of</w:t>
      </w:r>
      <w:r w:rsidR="00A93685">
        <w:t xml:space="preserve"> neuron</w:t>
      </w:r>
      <w:r w:rsidR="00AE182B">
        <w:t xml:space="preserve"> models and different types</w:t>
      </w:r>
      <w:r w:rsidR="00A93685">
        <w:t xml:space="preserve"> of coding of </w:t>
      </w:r>
      <w:r w:rsidR="00A93685">
        <w:lastRenderedPageBreak/>
        <w:t>stimulus</w:t>
      </w:r>
      <w:r w:rsidR="0025239C">
        <w:t>,</w:t>
      </w:r>
      <w:r w:rsidR="00A93685">
        <w:t xml:space="preserve"> saw success. </w:t>
      </w:r>
      <w:r w:rsidR="000D34E1">
        <w:t>e</w:t>
      </w:r>
      <w:r w:rsidR="00A93685">
        <w:t>SNN were focused in this survey to find biologically inspired learning algorithms unlike today’s backpropagation methods. The GA used in the eSNN were particularly interesting as some conducted online learning, offline learning, and imitation learning</w:t>
      </w:r>
      <w:r w:rsidR="00C042A0">
        <w:t>.</w:t>
      </w:r>
    </w:p>
    <w:p w14:paraId="2C85E094" w14:textId="6146783C" w:rsidR="00157F5D" w:rsidRDefault="00157F5D" w:rsidP="00124E69">
      <w:pPr>
        <w:spacing w:line="360" w:lineRule="auto"/>
        <w:ind w:firstLine="720"/>
      </w:pPr>
      <w:r>
        <w:t>In [</w:t>
      </w:r>
      <w:r w:rsidR="00BF453A">
        <w:t>2</w:t>
      </w:r>
      <w:r>
        <w:t xml:space="preserve">], we saw an artificial creature face the difficulty of finding food before its energy ran </w:t>
      </w:r>
      <w:r w:rsidR="00BF14CB">
        <w:t>out and</w:t>
      </w:r>
      <w:r>
        <w:t xml:space="preserve"> learned that a colony of simple creatures outperformed a single complex creature. Th</w:t>
      </w:r>
      <w:r w:rsidR="003F69A1">
        <w:t>e</w:t>
      </w:r>
      <w:r>
        <w:t xml:space="preserve"> </w:t>
      </w:r>
      <w:r w:rsidR="0005767C">
        <w:t xml:space="preserve">simple </w:t>
      </w:r>
      <w:r w:rsidR="00A51DF7">
        <w:t xml:space="preserve">ensemble approach </w:t>
      </w:r>
      <w:r>
        <w:t xml:space="preserve">reflects the </w:t>
      </w:r>
      <w:r w:rsidR="00BD3DD0">
        <w:t>ideas</w:t>
      </w:r>
      <w:r>
        <w:t xml:space="preserve"> taken by random forests </w:t>
      </w:r>
      <w:r w:rsidR="00033ECA">
        <w:t>[9</w:t>
      </w:r>
      <w:r w:rsidR="00E36D33">
        <w:t>]</w:t>
      </w:r>
      <w:r>
        <w:t>.</w:t>
      </w:r>
      <w:r w:rsidR="00755640">
        <w:t xml:space="preserve"> In [</w:t>
      </w:r>
      <w:r w:rsidR="00533E46">
        <w:t>3</w:t>
      </w:r>
      <w:r w:rsidR="00755640">
        <w:t>], we saw a physical agent face the difficulty of getting through a maze of obstacles looking for the brightest source of light. We learned that inhibitory synaptic connections were as important as excitatory to improve the performance of the robot using imitation learning. Finally, in [</w:t>
      </w:r>
      <w:r w:rsidR="00533E46">
        <w:t>4</w:t>
      </w:r>
      <w:r w:rsidR="00755640">
        <w:t xml:space="preserve">], we saw </w:t>
      </w:r>
      <w:r w:rsidR="00312496">
        <w:t>a</w:t>
      </w:r>
      <w:r w:rsidR="00755640">
        <w:t xml:space="preserve"> physical agent face the difficulty of online learning with GA to follow the right-side edge of a table closely. We learned that an adaptive GA can outperform the static GA.</w:t>
      </w:r>
    </w:p>
    <w:p w14:paraId="37DEEA23" w14:textId="4944F808" w:rsidR="00A93685" w:rsidRPr="000D03BE" w:rsidRDefault="00A93685" w:rsidP="005F1DA6">
      <w:pPr>
        <w:spacing w:line="360" w:lineRule="auto"/>
        <w:ind w:firstLine="720"/>
      </w:pPr>
      <w:r>
        <w:t xml:space="preserve">We saw that each paper had certain strengths and weaknesses and </w:t>
      </w:r>
      <w:r w:rsidR="000D03BE">
        <w:t>overall it would have been interesting if each paper could have presented the best solution to their problem space with defendable results.</w:t>
      </w:r>
      <w:r w:rsidR="003075CB">
        <w:t xml:space="preserve"> This is most likely a common them</w:t>
      </w:r>
      <w:r w:rsidR="00FB5666">
        <w:t>e</w:t>
      </w:r>
      <w:r w:rsidR="003075CB">
        <w:t xml:space="preserve"> in neural network solutions due to their massive search space of possible solutions.</w:t>
      </w:r>
    </w:p>
    <w:p w14:paraId="426DF9C4" w14:textId="4C4429A7" w:rsidR="00473B71" w:rsidRPr="00473B71" w:rsidRDefault="00A93685" w:rsidP="005F1DA6">
      <w:pPr>
        <w:spacing w:line="360" w:lineRule="auto"/>
        <w:ind w:firstLine="720"/>
      </w:pPr>
      <w:r>
        <w:t>Future work to be done in this area is</w:t>
      </w:r>
      <w:r w:rsidR="00E131B2">
        <w:t xml:space="preserve"> to</w:t>
      </w:r>
      <w:r>
        <w:t xml:space="preserve"> </w:t>
      </w:r>
      <w:r w:rsidR="00E131B2">
        <w:t>scale</w:t>
      </w:r>
      <w:r>
        <w:t xml:space="preserve"> the problems </w:t>
      </w:r>
      <w:r w:rsidR="00E131B2">
        <w:t>with</w:t>
      </w:r>
      <w:r>
        <w:t xml:space="preserve"> more complex</w:t>
      </w:r>
      <w:r w:rsidR="00637839">
        <w:t>ity</w:t>
      </w:r>
      <w:r>
        <w:t xml:space="preserve"> and compare results </w:t>
      </w:r>
      <w:r w:rsidR="005240DF">
        <w:t xml:space="preserve">using eSNN </w:t>
      </w:r>
      <w:r>
        <w:t xml:space="preserve">to many of </w:t>
      </w:r>
      <w:r w:rsidR="002D20B0">
        <w:t>today’s</w:t>
      </w:r>
      <w:r>
        <w:t xml:space="preserve"> </w:t>
      </w:r>
      <w:r w:rsidR="005240DF">
        <w:t>best performing</w:t>
      </w:r>
      <w:r>
        <w:t xml:space="preserve"> models. It would be interesting to start from something simple like the simulation in [</w:t>
      </w:r>
      <w:r w:rsidR="00EE50A3">
        <w:t>2</w:t>
      </w:r>
      <w:r>
        <w:t xml:space="preserve">], and compare </w:t>
      </w:r>
      <w:r w:rsidR="003E250E">
        <w:t>the best results</w:t>
      </w:r>
      <w:r w:rsidR="009E2642">
        <w:t xml:space="preserve"> to</w:t>
      </w:r>
      <w:r>
        <w:t xml:space="preserve"> a simple ANN. Then, </w:t>
      </w:r>
      <w:r w:rsidR="009E2642">
        <w:t>continuously</w:t>
      </w:r>
      <w:r>
        <w:t xml:space="preserve"> introduce more complexity into the simulations and </w:t>
      </w:r>
      <w:r w:rsidR="00840ECF">
        <w:t>compare</w:t>
      </w:r>
      <w:r>
        <w:t xml:space="preserve"> results from eSNN to ANN. </w:t>
      </w:r>
      <w:r w:rsidR="00177C4B">
        <w:t>This process would be continued</w:t>
      </w:r>
      <w:r w:rsidR="00B46E2A">
        <w:t xml:space="preserve"> until finally one starts to outperform the other</w:t>
      </w:r>
      <w:r w:rsidR="007F67E1">
        <w:t xml:space="preserve">. Then, one would analyze these differences and try to determine </w:t>
      </w:r>
      <w:r w:rsidR="00B46E2A">
        <w:t>why this may be happenin</w:t>
      </w:r>
      <w:r w:rsidR="00BC05AF">
        <w:t>g</w:t>
      </w:r>
      <w:r w:rsidR="00B46E2A">
        <w:t xml:space="preserve"> and what kind of advantage the </w:t>
      </w:r>
      <w:r w:rsidR="00786E21">
        <w:t>winner</w:t>
      </w:r>
      <w:r w:rsidR="00B46E2A">
        <w:t xml:space="preserve"> </w:t>
      </w:r>
      <w:r w:rsidR="00177C4B">
        <w:t>must</w:t>
      </w:r>
      <w:r w:rsidR="00B46E2A">
        <w:t xml:space="preserve"> </w:t>
      </w:r>
      <w:r w:rsidR="002828F6">
        <w:t>have to give</w:t>
      </w:r>
      <w:r w:rsidR="00B46E2A">
        <w:t xml:space="preserve"> it the ability to perform better.</w:t>
      </w:r>
      <w:r w:rsidR="009E2642">
        <w:t xml:space="preserve"> All of this would be ideal to </w:t>
      </w:r>
      <w:r w:rsidR="000310B2">
        <w:t xml:space="preserve">start out in simulations and then </w:t>
      </w:r>
      <w:r w:rsidR="009E2642">
        <w:t xml:space="preserve">compare </w:t>
      </w:r>
      <w:r w:rsidR="000310B2">
        <w:t xml:space="preserve">results </w:t>
      </w:r>
      <w:r w:rsidR="009E2642">
        <w:t xml:space="preserve">to physical experimentations, as agents interacting with the physical world is the </w:t>
      </w:r>
      <w:r w:rsidR="00963F2C">
        <w:t>goal</w:t>
      </w:r>
      <w:r w:rsidR="009E2642">
        <w:t>.</w:t>
      </w:r>
    </w:p>
    <w:p w14:paraId="00FA090C" w14:textId="7CCC29EC" w:rsidR="001675C4" w:rsidRPr="00E565C9" w:rsidRDefault="001675C4" w:rsidP="001675C4">
      <w:pPr>
        <w:spacing w:line="360" w:lineRule="auto"/>
        <w:rPr>
          <w:b/>
          <w:sz w:val="28"/>
        </w:rPr>
      </w:pPr>
      <w:r w:rsidRPr="00E565C9">
        <w:rPr>
          <w:b/>
          <w:sz w:val="28"/>
        </w:rPr>
        <w:t>6.0 Acknowledgements</w:t>
      </w:r>
    </w:p>
    <w:p w14:paraId="52E5C55A" w14:textId="7BCE13EA" w:rsidR="001A37B8" w:rsidRDefault="00D31ED8" w:rsidP="001675C4">
      <w:pPr>
        <w:spacing w:line="360" w:lineRule="auto"/>
        <w:rPr>
          <w:szCs w:val="24"/>
        </w:rPr>
      </w:pPr>
      <w:r w:rsidRPr="001A37B8">
        <w:rPr>
          <w:szCs w:val="24"/>
        </w:rPr>
        <w:t xml:space="preserve">I would like to thank Prof. Thomas Caudell for teaching me the </w:t>
      </w:r>
      <w:proofErr w:type="gramStart"/>
      <w:r w:rsidRPr="001A37B8">
        <w:rPr>
          <w:szCs w:val="24"/>
        </w:rPr>
        <w:t>necessary prerequisite</w:t>
      </w:r>
      <w:proofErr w:type="gramEnd"/>
      <w:r w:rsidRPr="001A37B8">
        <w:rPr>
          <w:szCs w:val="24"/>
        </w:rPr>
        <w:t xml:space="preserve"> </w:t>
      </w:r>
      <w:r w:rsidR="00FD31B0">
        <w:rPr>
          <w:szCs w:val="24"/>
        </w:rPr>
        <w:t>information needed</w:t>
      </w:r>
      <w:r w:rsidRPr="001A37B8">
        <w:rPr>
          <w:szCs w:val="24"/>
        </w:rPr>
        <w:t xml:space="preserve"> for understanding these </w:t>
      </w:r>
      <w:r w:rsidR="000343C6" w:rsidRPr="001A37B8">
        <w:rPr>
          <w:szCs w:val="24"/>
        </w:rPr>
        <w:t xml:space="preserve">papers. I would also like to thank the Dept. of Computer Science </w:t>
      </w:r>
      <w:r w:rsidR="00180076">
        <w:rPr>
          <w:szCs w:val="24"/>
        </w:rPr>
        <w:t>of</w:t>
      </w:r>
      <w:r w:rsidR="000343C6" w:rsidRPr="001A37B8">
        <w:rPr>
          <w:szCs w:val="24"/>
        </w:rPr>
        <w:t xml:space="preserve"> UNM for</w:t>
      </w:r>
      <w:bookmarkStart w:id="0" w:name="_GoBack"/>
      <w:bookmarkEnd w:id="0"/>
      <w:r w:rsidR="000343C6" w:rsidRPr="001A37B8">
        <w:rPr>
          <w:szCs w:val="24"/>
        </w:rPr>
        <w:t xml:space="preserve"> giving me other general prerequisite knowledge for understanding these papers.</w:t>
      </w:r>
    </w:p>
    <w:p w14:paraId="5E10A0B5" w14:textId="3EF230BF" w:rsidR="00A811BF" w:rsidRDefault="00A811BF" w:rsidP="001675C4">
      <w:pPr>
        <w:spacing w:line="360" w:lineRule="auto"/>
        <w:rPr>
          <w:szCs w:val="24"/>
        </w:rPr>
      </w:pPr>
    </w:p>
    <w:p w14:paraId="6C44E5ED" w14:textId="77777777" w:rsidR="00A811BF" w:rsidRPr="001A37B8" w:rsidRDefault="00A811BF" w:rsidP="001675C4">
      <w:pPr>
        <w:spacing w:line="360" w:lineRule="auto"/>
        <w:rPr>
          <w:szCs w:val="24"/>
        </w:rPr>
      </w:pPr>
    </w:p>
    <w:p w14:paraId="057BC832" w14:textId="1D00B5D4" w:rsidR="001F6672" w:rsidRPr="00E565C9" w:rsidRDefault="001675C4" w:rsidP="00733E70">
      <w:pPr>
        <w:spacing w:line="360" w:lineRule="auto"/>
        <w:rPr>
          <w:b/>
          <w:sz w:val="28"/>
        </w:rPr>
      </w:pPr>
      <w:r w:rsidRPr="00E565C9">
        <w:rPr>
          <w:b/>
          <w:sz w:val="28"/>
        </w:rPr>
        <w:t>7.0 References</w:t>
      </w:r>
    </w:p>
    <w:p w14:paraId="5A2EB386" w14:textId="3FAA8416" w:rsidR="001F6672" w:rsidRPr="00481EE6" w:rsidRDefault="00C16334" w:rsidP="001F6672">
      <w:pPr>
        <w:pStyle w:val="NoSpacing"/>
        <w:rPr>
          <w:sz w:val="20"/>
        </w:rPr>
      </w:pPr>
      <w:r w:rsidRPr="00481EE6">
        <w:rPr>
          <w:sz w:val="20"/>
        </w:rPr>
        <w:t xml:space="preserve">[1] </w:t>
      </w:r>
      <w:proofErr w:type="spellStart"/>
      <w:proofErr w:type="gramStart"/>
      <w:r w:rsidR="001F6672" w:rsidRPr="00481EE6">
        <w:rPr>
          <w:sz w:val="20"/>
        </w:rPr>
        <w:t>W.Maass</w:t>
      </w:r>
      <w:proofErr w:type="spellEnd"/>
      <w:proofErr w:type="gramEnd"/>
      <w:r w:rsidR="001F6672" w:rsidRPr="00481EE6">
        <w:rPr>
          <w:sz w:val="20"/>
        </w:rPr>
        <w:t>, "Networks of spiking neurons: the third generation of neural network models,"</w:t>
      </w:r>
      <w:r w:rsidR="00061B7C" w:rsidRPr="00481EE6">
        <w:rPr>
          <w:sz w:val="20"/>
        </w:rPr>
        <w:t xml:space="preserve"> </w:t>
      </w:r>
      <w:r w:rsidR="001F6672" w:rsidRPr="00481EE6">
        <w:rPr>
          <w:i/>
          <w:sz w:val="20"/>
        </w:rPr>
        <w:t>Australian Conference on Neural Networks</w:t>
      </w:r>
      <w:r w:rsidR="001F6672" w:rsidRPr="00481EE6">
        <w:rPr>
          <w:sz w:val="20"/>
        </w:rPr>
        <w:t>, 1996.</w:t>
      </w:r>
    </w:p>
    <w:p w14:paraId="25D1AD59" w14:textId="77777777" w:rsidR="003E5B60" w:rsidRDefault="003E5B60" w:rsidP="00EC0625">
      <w:pPr>
        <w:pStyle w:val="NoSpacing"/>
      </w:pPr>
    </w:p>
    <w:p w14:paraId="56D2DA98" w14:textId="6C1E90AF" w:rsidR="004755B1" w:rsidRDefault="004755B1" w:rsidP="00EC0625">
      <w:pPr>
        <w:pStyle w:val="NoSpacing"/>
        <w:rPr>
          <w:sz w:val="20"/>
        </w:rPr>
      </w:pPr>
      <w:r w:rsidRPr="001667B3">
        <w:rPr>
          <w:sz w:val="20"/>
        </w:rPr>
        <w:t>[</w:t>
      </w:r>
      <w:r w:rsidR="003E5B60">
        <w:rPr>
          <w:sz w:val="20"/>
        </w:rPr>
        <w:t>2</w:t>
      </w:r>
      <w:r w:rsidRPr="001667B3">
        <w:rPr>
          <w:sz w:val="20"/>
        </w:rPr>
        <w:t xml:space="preserve">] E. </w:t>
      </w:r>
      <w:proofErr w:type="spellStart"/>
      <w:r w:rsidRPr="001667B3">
        <w:rPr>
          <w:sz w:val="20"/>
        </w:rPr>
        <w:t>Eskandari</w:t>
      </w:r>
      <w:proofErr w:type="spellEnd"/>
      <w:r w:rsidRPr="001667B3">
        <w:rPr>
          <w:sz w:val="20"/>
        </w:rPr>
        <w:t xml:space="preserve">, A. Ahmadi, S. </w:t>
      </w:r>
      <w:proofErr w:type="spellStart"/>
      <w:r w:rsidRPr="001667B3">
        <w:rPr>
          <w:sz w:val="20"/>
        </w:rPr>
        <w:t>Gomar</w:t>
      </w:r>
      <w:proofErr w:type="spellEnd"/>
      <w:r w:rsidRPr="001667B3">
        <w:rPr>
          <w:sz w:val="20"/>
        </w:rPr>
        <w:t xml:space="preserve">, M. Ahmadi and M. </w:t>
      </w:r>
      <w:proofErr w:type="spellStart"/>
      <w:r w:rsidRPr="001667B3">
        <w:rPr>
          <w:sz w:val="20"/>
        </w:rPr>
        <w:t>Saif</w:t>
      </w:r>
      <w:proofErr w:type="spellEnd"/>
      <w:r w:rsidRPr="001667B3">
        <w:rPr>
          <w:sz w:val="20"/>
        </w:rPr>
        <w:t>, "</w:t>
      </w:r>
      <w:r w:rsidRPr="00445DE1">
        <w:rPr>
          <w:sz w:val="20"/>
        </w:rPr>
        <w:t>Evolving Spiking Neural Networks of artificial creatures using Genetic Algorithm</w:t>
      </w:r>
      <w:r w:rsidR="006C286B">
        <w:rPr>
          <w:sz w:val="20"/>
        </w:rPr>
        <w:t>,</w:t>
      </w:r>
      <w:r w:rsidRPr="001667B3">
        <w:rPr>
          <w:sz w:val="20"/>
        </w:rPr>
        <w:t xml:space="preserve">" 2016 </w:t>
      </w:r>
      <w:r w:rsidRPr="00C11931">
        <w:rPr>
          <w:i/>
          <w:sz w:val="20"/>
        </w:rPr>
        <w:t>International Joint Conference on Neural Networks</w:t>
      </w:r>
      <w:r w:rsidRPr="001667B3">
        <w:rPr>
          <w:sz w:val="20"/>
        </w:rPr>
        <w:t xml:space="preserve"> (IJCNN), Vancouver, BC, 2016, pp. 411-418.</w:t>
      </w:r>
    </w:p>
    <w:p w14:paraId="6BA18BCC" w14:textId="2F7D05A0" w:rsidR="00F92E65" w:rsidRDefault="00F92E65" w:rsidP="00EC0625">
      <w:pPr>
        <w:pStyle w:val="NoSpacing"/>
        <w:rPr>
          <w:sz w:val="20"/>
        </w:rPr>
      </w:pPr>
    </w:p>
    <w:p w14:paraId="57754F63" w14:textId="7A316CA0" w:rsidR="00F92E65" w:rsidRPr="00F92E65" w:rsidRDefault="00F92E65" w:rsidP="00F92E65">
      <w:pPr>
        <w:pStyle w:val="NoSpacing"/>
        <w:rPr>
          <w:sz w:val="20"/>
        </w:rPr>
      </w:pPr>
      <w:r>
        <w:rPr>
          <w:sz w:val="20"/>
        </w:rPr>
        <w:t xml:space="preserve"> [3] </w:t>
      </w:r>
      <w:r w:rsidRPr="00F92E65">
        <w:rPr>
          <w:sz w:val="20"/>
        </w:rPr>
        <w:t xml:space="preserve">R. </w:t>
      </w:r>
      <w:proofErr w:type="spellStart"/>
      <w:r w:rsidRPr="00F92E65">
        <w:rPr>
          <w:sz w:val="20"/>
        </w:rPr>
        <w:t>Batllori</w:t>
      </w:r>
      <w:proofErr w:type="spellEnd"/>
      <w:r w:rsidRPr="00F92E65">
        <w:rPr>
          <w:sz w:val="20"/>
        </w:rPr>
        <w:t xml:space="preserve">, C.B. </w:t>
      </w:r>
      <w:proofErr w:type="spellStart"/>
      <w:r w:rsidRPr="00F92E65">
        <w:rPr>
          <w:sz w:val="20"/>
        </w:rPr>
        <w:t>Laramee</w:t>
      </w:r>
      <w:proofErr w:type="spellEnd"/>
      <w:r w:rsidRPr="00F92E65">
        <w:rPr>
          <w:sz w:val="20"/>
        </w:rPr>
        <w:t>, W. Land, J.D. Schaffer,</w:t>
      </w:r>
      <w:r>
        <w:rPr>
          <w:sz w:val="20"/>
        </w:rPr>
        <w:t xml:space="preserve"> “</w:t>
      </w:r>
      <w:r w:rsidRPr="00F92E65">
        <w:rPr>
          <w:sz w:val="20"/>
        </w:rPr>
        <w:t>Evolving spiking neural networks for robot control,</w:t>
      </w:r>
      <w:r>
        <w:rPr>
          <w:sz w:val="20"/>
        </w:rPr>
        <w:t>”</w:t>
      </w:r>
    </w:p>
    <w:p w14:paraId="6A4D8FFB" w14:textId="4095F71E" w:rsidR="00F92E65" w:rsidRDefault="00F92E65" w:rsidP="00F92E65">
      <w:pPr>
        <w:pStyle w:val="NoSpacing"/>
        <w:rPr>
          <w:sz w:val="20"/>
        </w:rPr>
      </w:pPr>
      <w:r w:rsidRPr="009735B7">
        <w:rPr>
          <w:i/>
          <w:sz w:val="20"/>
        </w:rPr>
        <w:t>Procedia Computer Science</w:t>
      </w:r>
      <w:r w:rsidRPr="00F92E65">
        <w:rPr>
          <w:sz w:val="20"/>
        </w:rPr>
        <w:t>,</w:t>
      </w:r>
      <w:r>
        <w:rPr>
          <w:sz w:val="20"/>
        </w:rPr>
        <w:t xml:space="preserve"> </w:t>
      </w:r>
      <w:r w:rsidRPr="00F92E65">
        <w:rPr>
          <w:sz w:val="20"/>
        </w:rPr>
        <w:t>Volume 6,</w:t>
      </w:r>
      <w:r>
        <w:rPr>
          <w:sz w:val="20"/>
        </w:rPr>
        <w:t xml:space="preserve"> </w:t>
      </w:r>
      <w:r w:rsidRPr="00F92E65">
        <w:rPr>
          <w:sz w:val="20"/>
        </w:rPr>
        <w:t>2011,</w:t>
      </w:r>
      <w:r>
        <w:rPr>
          <w:sz w:val="20"/>
        </w:rPr>
        <w:t xml:space="preserve"> pp.</w:t>
      </w:r>
      <w:r w:rsidRPr="00F92E65">
        <w:rPr>
          <w:sz w:val="20"/>
        </w:rPr>
        <w:t xml:space="preserve"> 329-334</w:t>
      </w:r>
    </w:p>
    <w:p w14:paraId="5435FF6E" w14:textId="36950E61" w:rsidR="008B4A5B" w:rsidRDefault="008B4A5B" w:rsidP="00F92E65">
      <w:pPr>
        <w:pStyle w:val="NoSpacing"/>
        <w:rPr>
          <w:sz w:val="20"/>
        </w:rPr>
      </w:pPr>
    </w:p>
    <w:p w14:paraId="0F557CE7" w14:textId="32D9BABB" w:rsidR="008B4A5B" w:rsidRDefault="008B4A5B" w:rsidP="00F92E65">
      <w:pPr>
        <w:pStyle w:val="NoSpacing"/>
        <w:rPr>
          <w:sz w:val="20"/>
        </w:rPr>
      </w:pPr>
      <w:r>
        <w:rPr>
          <w:sz w:val="20"/>
        </w:rPr>
        <w:t xml:space="preserve">[4] </w:t>
      </w:r>
      <w:r w:rsidRPr="008B4A5B">
        <w:rPr>
          <w:sz w:val="20"/>
        </w:rPr>
        <w:t xml:space="preserve">H. </w:t>
      </w:r>
      <w:proofErr w:type="spellStart"/>
      <w:r w:rsidRPr="008B4A5B">
        <w:rPr>
          <w:sz w:val="20"/>
        </w:rPr>
        <w:t>Hagras</w:t>
      </w:r>
      <w:proofErr w:type="spellEnd"/>
      <w:r w:rsidRPr="008B4A5B">
        <w:rPr>
          <w:sz w:val="20"/>
        </w:rPr>
        <w:t xml:space="preserve">, A. Pounds-Cornish, M. Colley, V. Callaghan and G. Clarke, "Evolving spiking neural network controllers for autonomous robots," </w:t>
      </w:r>
      <w:r w:rsidRPr="00196F9B">
        <w:rPr>
          <w:i/>
          <w:sz w:val="20"/>
        </w:rPr>
        <w:t>IEEE International Conference on Robotics and Automation</w:t>
      </w:r>
      <w:r w:rsidRPr="008B4A5B">
        <w:rPr>
          <w:sz w:val="20"/>
        </w:rPr>
        <w:t>, 2004. Proceedings. ICRA '04. 2004, New Orleans, LA, USA, 2004, pp. 4620-4626 Vol.5.</w:t>
      </w:r>
    </w:p>
    <w:p w14:paraId="65DD6901" w14:textId="7A1239BB" w:rsidR="0068204C" w:rsidRDefault="0068204C" w:rsidP="00F92E65">
      <w:pPr>
        <w:pStyle w:val="NoSpacing"/>
        <w:rPr>
          <w:sz w:val="20"/>
        </w:rPr>
      </w:pPr>
    </w:p>
    <w:p w14:paraId="283DAA21" w14:textId="373F8D73" w:rsidR="0068204C" w:rsidRDefault="0068204C" w:rsidP="00F92E65">
      <w:pPr>
        <w:pStyle w:val="NoSpacing"/>
        <w:rPr>
          <w:sz w:val="20"/>
        </w:rPr>
      </w:pPr>
      <w:r>
        <w:rPr>
          <w:sz w:val="20"/>
        </w:rPr>
        <w:t xml:space="preserve">[5] </w:t>
      </w:r>
      <w:r w:rsidRPr="00BA37A7">
        <w:rPr>
          <w:sz w:val="20"/>
        </w:rPr>
        <w:t xml:space="preserve">E. M. Izhikevich, "Simple model of spiking neurons," in </w:t>
      </w:r>
      <w:r w:rsidRPr="00DB4FFB">
        <w:rPr>
          <w:i/>
          <w:sz w:val="20"/>
        </w:rPr>
        <w:t>IEEE Transactions on Neural Networks</w:t>
      </w:r>
      <w:r w:rsidRPr="00BA37A7">
        <w:rPr>
          <w:sz w:val="20"/>
        </w:rPr>
        <w:t>, vol. 14, no. 6, pp. 1569-1572, Nov. 2003.</w:t>
      </w:r>
    </w:p>
    <w:p w14:paraId="70D49949" w14:textId="270966EE" w:rsidR="008F5913" w:rsidRDefault="008F5913" w:rsidP="00F92E65">
      <w:pPr>
        <w:pStyle w:val="NoSpacing"/>
        <w:rPr>
          <w:sz w:val="20"/>
        </w:rPr>
      </w:pPr>
    </w:p>
    <w:p w14:paraId="5857D61E" w14:textId="676D7783" w:rsidR="00055E84" w:rsidRDefault="008F5913" w:rsidP="00C04563">
      <w:pPr>
        <w:pStyle w:val="NoSpacing"/>
        <w:rPr>
          <w:sz w:val="20"/>
        </w:rPr>
      </w:pPr>
      <w:r>
        <w:rPr>
          <w:sz w:val="20"/>
        </w:rPr>
        <w:t>[</w:t>
      </w:r>
      <w:r w:rsidR="00DF2506">
        <w:rPr>
          <w:sz w:val="20"/>
        </w:rPr>
        <w:t>6</w:t>
      </w:r>
      <w:r>
        <w:rPr>
          <w:sz w:val="20"/>
        </w:rPr>
        <w:t xml:space="preserve">] </w:t>
      </w:r>
      <w:proofErr w:type="spellStart"/>
      <w:r w:rsidRPr="008F5913">
        <w:rPr>
          <w:sz w:val="20"/>
        </w:rPr>
        <w:t>Schrauwen</w:t>
      </w:r>
      <w:proofErr w:type="spellEnd"/>
      <w:r w:rsidRPr="008F5913">
        <w:rPr>
          <w:sz w:val="20"/>
        </w:rPr>
        <w:t xml:space="preserve">, B., </w:t>
      </w:r>
      <w:proofErr w:type="spellStart"/>
      <w:r w:rsidRPr="008F5913">
        <w:rPr>
          <w:sz w:val="20"/>
        </w:rPr>
        <w:t>Verstraeten</w:t>
      </w:r>
      <w:proofErr w:type="spellEnd"/>
      <w:r w:rsidRPr="008F5913">
        <w:rPr>
          <w:sz w:val="20"/>
        </w:rPr>
        <w:t xml:space="preserve">, D., &amp; Van </w:t>
      </w:r>
      <w:proofErr w:type="spellStart"/>
      <w:r w:rsidRPr="008F5913">
        <w:rPr>
          <w:sz w:val="20"/>
        </w:rPr>
        <w:t>Campenhout</w:t>
      </w:r>
      <w:proofErr w:type="spellEnd"/>
      <w:r w:rsidRPr="008F5913">
        <w:rPr>
          <w:sz w:val="20"/>
        </w:rPr>
        <w:t>, J. (2007). An overview of reservoir computing: theory, applications and implementations</w:t>
      </w:r>
      <w:r w:rsidRPr="00832212">
        <w:rPr>
          <w:i/>
          <w:sz w:val="20"/>
        </w:rPr>
        <w:t>. Proceedings of the 15th European Symposium on Artificial Neural Networks</w:t>
      </w:r>
      <w:r w:rsidRPr="008F5913">
        <w:rPr>
          <w:sz w:val="20"/>
        </w:rPr>
        <w:t>. p. 471-482 2007 (pp. 471–482).</w:t>
      </w:r>
    </w:p>
    <w:p w14:paraId="6D8ECA95" w14:textId="19FEA8D9" w:rsidR="000544AD" w:rsidRDefault="000544AD" w:rsidP="00C04563">
      <w:pPr>
        <w:pStyle w:val="NoSpacing"/>
        <w:rPr>
          <w:sz w:val="20"/>
        </w:rPr>
      </w:pPr>
    </w:p>
    <w:p w14:paraId="59A043E7" w14:textId="461A1F39" w:rsidR="000544AD" w:rsidRDefault="000544AD" w:rsidP="00C04563">
      <w:pPr>
        <w:pStyle w:val="NoSpacing"/>
        <w:rPr>
          <w:sz w:val="20"/>
        </w:rPr>
      </w:pPr>
      <w:r>
        <w:rPr>
          <w:sz w:val="20"/>
        </w:rPr>
        <w:t xml:space="preserve">[7] </w:t>
      </w:r>
      <w:r w:rsidRPr="000544AD">
        <w:rPr>
          <w:sz w:val="20"/>
        </w:rPr>
        <w:t>W. Gerstner and W.M. Kistler, Spiking neuron models - single neurons, populations, plasticity, Cambridge University Press, August 2002.</w:t>
      </w:r>
    </w:p>
    <w:p w14:paraId="732C9676" w14:textId="10951505" w:rsidR="00BA6E11" w:rsidRDefault="00BA6E11" w:rsidP="00C04563">
      <w:pPr>
        <w:pStyle w:val="NoSpacing"/>
        <w:rPr>
          <w:sz w:val="20"/>
        </w:rPr>
      </w:pPr>
    </w:p>
    <w:p w14:paraId="425426E0" w14:textId="1CADBC01" w:rsidR="00BA6E11" w:rsidRDefault="00BA6E11" w:rsidP="00C04563">
      <w:pPr>
        <w:pStyle w:val="NoSpacing"/>
        <w:rPr>
          <w:sz w:val="20"/>
        </w:rPr>
      </w:pPr>
      <w:r>
        <w:rPr>
          <w:sz w:val="20"/>
        </w:rPr>
        <w:t xml:space="preserve">[8] </w:t>
      </w:r>
      <w:r w:rsidRPr="00BA6E11">
        <w:rPr>
          <w:sz w:val="20"/>
        </w:rPr>
        <w:t xml:space="preserve">D. A. </w:t>
      </w:r>
      <w:proofErr w:type="spellStart"/>
      <w:r w:rsidRPr="00BA6E11">
        <w:rPr>
          <w:sz w:val="20"/>
        </w:rPr>
        <w:t>Linkens</w:t>
      </w:r>
      <w:proofErr w:type="spellEnd"/>
      <w:r w:rsidRPr="00BA6E11">
        <w:rPr>
          <w:sz w:val="20"/>
        </w:rPr>
        <w:t xml:space="preserve"> and H. O. </w:t>
      </w:r>
      <w:proofErr w:type="spellStart"/>
      <w:r w:rsidRPr="00BA6E11">
        <w:rPr>
          <w:sz w:val="20"/>
        </w:rPr>
        <w:t>Nyongesa</w:t>
      </w:r>
      <w:proofErr w:type="spellEnd"/>
      <w:r w:rsidRPr="00BA6E11">
        <w:rPr>
          <w:sz w:val="20"/>
        </w:rPr>
        <w:t xml:space="preserve">, "Genetic algorithms for fuzzy control.2. Online system development and application," </w:t>
      </w:r>
      <w:r w:rsidRPr="00642FB7">
        <w:rPr>
          <w:sz w:val="20"/>
        </w:rPr>
        <w:t>in</w:t>
      </w:r>
      <w:r w:rsidRPr="00642FB7">
        <w:rPr>
          <w:i/>
          <w:sz w:val="20"/>
        </w:rPr>
        <w:t xml:space="preserve"> IEE Proceedings - Control Theory and Application</w:t>
      </w:r>
      <w:r w:rsidRPr="00BA6E11">
        <w:rPr>
          <w:sz w:val="20"/>
        </w:rPr>
        <w:t>s, vol. 142, no. 3, pp. 177-185, May 1995.</w:t>
      </w:r>
    </w:p>
    <w:p w14:paraId="50122FBB" w14:textId="64BDE9B4" w:rsidR="00907A8F" w:rsidRDefault="00907A8F" w:rsidP="00C04563">
      <w:pPr>
        <w:pStyle w:val="NoSpacing"/>
        <w:rPr>
          <w:sz w:val="20"/>
        </w:rPr>
      </w:pPr>
    </w:p>
    <w:p w14:paraId="64BB973F" w14:textId="5C360939" w:rsidR="00907A8F" w:rsidRPr="00C04563" w:rsidRDefault="00907A8F" w:rsidP="00C04563">
      <w:pPr>
        <w:pStyle w:val="NoSpacing"/>
        <w:rPr>
          <w:sz w:val="20"/>
        </w:rPr>
      </w:pPr>
      <w:r>
        <w:rPr>
          <w:sz w:val="20"/>
        </w:rPr>
        <w:t xml:space="preserve">[9] </w:t>
      </w:r>
      <w:r w:rsidR="008074FB">
        <w:rPr>
          <w:sz w:val="20"/>
        </w:rPr>
        <w:t xml:space="preserve">L. </w:t>
      </w:r>
      <w:proofErr w:type="spellStart"/>
      <w:r w:rsidRPr="00907A8F">
        <w:rPr>
          <w:sz w:val="20"/>
        </w:rPr>
        <w:t>Breiman</w:t>
      </w:r>
      <w:proofErr w:type="spellEnd"/>
      <w:r w:rsidR="00BB68E0">
        <w:rPr>
          <w:sz w:val="20"/>
        </w:rPr>
        <w:t>,</w:t>
      </w:r>
      <w:r>
        <w:rPr>
          <w:sz w:val="20"/>
        </w:rPr>
        <w:t xml:space="preserve"> “Random Forests,”</w:t>
      </w:r>
      <w:r w:rsidRPr="00907A8F">
        <w:rPr>
          <w:sz w:val="20"/>
        </w:rPr>
        <w:t xml:space="preserve"> </w:t>
      </w:r>
      <w:r w:rsidR="00C174AA">
        <w:rPr>
          <w:sz w:val="20"/>
        </w:rPr>
        <w:t xml:space="preserve">in </w:t>
      </w:r>
      <w:r w:rsidRPr="00C174AA">
        <w:rPr>
          <w:i/>
          <w:sz w:val="20"/>
        </w:rPr>
        <w:t>Machine Learning</w:t>
      </w:r>
      <w:r w:rsidRPr="00907A8F">
        <w:rPr>
          <w:sz w:val="20"/>
        </w:rPr>
        <w:t xml:space="preserve"> </w:t>
      </w:r>
      <w:r w:rsidR="00670750">
        <w:rPr>
          <w:sz w:val="20"/>
        </w:rPr>
        <w:t>vol. 45, no. 1, pp. 5-32, Oct. 2001</w:t>
      </w:r>
    </w:p>
    <w:sectPr w:rsidR="00907A8F" w:rsidRPr="00C04563" w:rsidSect="007665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BCCD1" w14:textId="77777777" w:rsidR="00F2088A" w:rsidRDefault="00F2088A" w:rsidP="00D866F0">
      <w:pPr>
        <w:spacing w:after="0" w:line="240" w:lineRule="auto"/>
      </w:pPr>
      <w:r>
        <w:separator/>
      </w:r>
    </w:p>
  </w:endnote>
  <w:endnote w:type="continuationSeparator" w:id="0">
    <w:p w14:paraId="38F22457" w14:textId="77777777" w:rsidR="00F2088A" w:rsidRDefault="00F2088A" w:rsidP="00D8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213649"/>
      <w:docPartObj>
        <w:docPartGallery w:val="Page Numbers (Bottom of Page)"/>
        <w:docPartUnique/>
      </w:docPartObj>
    </w:sdtPr>
    <w:sdtEndPr>
      <w:rPr>
        <w:noProof/>
      </w:rPr>
    </w:sdtEndPr>
    <w:sdtContent>
      <w:p w14:paraId="5596C255" w14:textId="7D226217" w:rsidR="00772D45" w:rsidRDefault="00772D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36661" w14:textId="77777777" w:rsidR="00772D45" w:rsidRDefault="0077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A8270" w14:textId="77777777" w:rsidR="00F2088A" w:rsidRDefault="00F2088A" w:rsidP="00D866F0">
      <w:pPr>
        <w:spacing w:after="0" w:line="240" w:lineRule="auto"/>
      </w:pPr>
      <w:r>
        <w:separator/>
      </w:r>
    </w:p>
  </w:footnote>
  <w:footnote w:type="continuationSeparator" w:id="0">
    <w:p w14:paraId="24069D8F" w14:textId="77777777" w:rsidR="00F2088A" w:rsidRDefault="00F2088A" w:rsidP="00D86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67259"/>
    <w:multiLevelType w:val="multilevel"/>
    <w:tmpl w:val="0792D8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1C"/>
    <w:rsid w:val="00005E5E"/>
    <w:rsid w:val="000154E3"/>
    <w:rsid w:val="00017BAA"/>
    <w:rsid w:val="00024FA9"/>
    <w:rsid w:val="000301D4"/>
    <w:rsid w:val="0003023A"/>
    <w:rsid w:val="000310B2"/>
    <w:rsid w:val="000327C0"/>
    <w:rsid w:val="00033ECA"/>
    <w:rsid w:val="000343C6"/>
    <w:rsid w:val="00037132"/>
    <w:rsid w:val="0003795A"/>
    <w:rsid w:val="000524F5"/>
    <w:rsid w:val="000544AD"/>
    <w:rsid w:val="00055E84"/>
    <w:rsid w:val="0005767C"/>
    <w:rsid w:val="00061B7C"/>
    <w:rsid w:val="00071F64"/>
    <w:rsid w:val="00076E8A"/>
    <w:rsid w:val="00084C0F"/>
    <w:rsid w:val="000924B8"/>
    <w:rsid w:val="000A3D2A"/>
    <w:rsid w:val="000A3EDB"/>
    <w:rsid w:val="000B5534"/>
    <w:rsid w:val="000B65DA"/>
    <w:rsid w:val="000C0518"/>
    <w:rsid w:val="000C073A"/>
    <w:rsid w:val="000C2FB2"/>
    <w:rsid w:val="000D03BE"/>
    <w:rsid w:val="000D34E1"/>
    <w:rsid w:val="000D4E39"/>
    <w:rsid w:val="000D5DD2"/>
    <w:rsid w:val="000D771A"/>
    <w:rsid w:val="000E5127"/>
    <w:rsid w:val="000E7228"/>
    <w:rsid w:val="000F2E3D"/>
    <w:rsid w:val="000F3547"/>
    <w:rsid w:val="000F6529"/>
    <w:rsid w:val="000F653E"/>
    <w:rsid w:val="000F6907"/>
    <w:rsid w:val="000F6960"/>
    <w:rsid w:val="001051EA"/>
    <w:rsid w:val="00113303"/>
    <w:rsid w:val="00114868"/>
    <w:rsid w:val="00124E69"/>
    <w:rsid w:val="001366C9"/>
    <w:rsid w:val="0014576C"/>
    <w:rsid w:val="00146C66"/>
    <w:rsid w:val="00147042"/>
    <w:rsid w:val="00157269"/>
    <w:rsid w:val="00157F5D"/>
    <w:rsid w:val="00161BF1"/>
    <w:rsid w:val="001667B3"/>
    <w:rsid w:val="001675C4"/>
    <w:rsid w:val="001702A2"/>
    <w:rsid w:val="00171448"/>
    <w:rsid w:val="001730C7"/>
    <w:rsid w:val="001733A0"/>
    <w:rsid w:val="001767F3"/>
    <w:rsid w:val="00177C4B"/>
    <w:rsid w:val="00180076"/>
    <w:rsid w:val="001837C3"/>
    <w:rsid w:val="001854B6"/>
    <w:rsid w:val="00186F01"/>
    <w:rsid w:val="00196F9B"/>
    <w:rsid w:val="001A37B8"/>
    <w:rsid w:val="001A5216"/>
    <w:rsid w:val="001C07F5"/>
    <w:rsid w:val="001C31C2"/>
    <w:rsid w:val="001C7CF7"/>
    <w:rsid w:val="001D3F7D"/>
    <w:rsid w:val="001D3FD9"/>
    <w:rsid w:val="001E1134"/>
    <w:rsid w:val="001E2D37"/>
    <w:rsid w:val="001E656F"/>
    <w:rsid w:val="001E71E3"/>
    <w:rsid w:val="001F6672"/>
    <w:rsid w:val="0020064C"/>
    <w:rsid w:val="00203BCD"/>
    <w:rsid w:val="0020631C"/>
    <w:rsid w:val="00211FF3"/>
    <w:rsid w:val="00212FDD"/>
    <w:rsid w:val="00215A55"/>
    <w:rsid w:val="002169F8"/>
    <w:rsid w:val="00216E78"/>
    <w:rsid w:val="0021735B"/>
    <w:rsid w:val="0022171E"/>
    <w:rsid w:val="00226A59"/>
    <w:rsid w:val="00226D6F"/>
    <w:rsid w:val="00232577"/>
    <w:rsid w:val="002330D5"/>
    <w:rsid w:val="00234EB6"/>
    <w:rsid w:val="002368BB"/>
    <w:rsid w:val="00237A9B"/>
    <w:rsid w:val="0025239C"/>
    <w:rsid w:val="0025270D"/>
    <w:rsid w:val="00252778"/>
    <w:rsid w:val="002536C6"/>
    <w:rsid w:val="002545CA"/>
    <w:rsid w:val="002624A1"/>
    <w:rsid w:val="002638A9"/>
    <w:rsid w:val="00265E37"/>
    <w:rsid w:val="0027019C"/>
    <w:rsid w:val="00274D44"/>
    <w:rsid w:val="00281F91"/>
    <w:rsid w:val="002828F6"/>
    <w:rsid w:val="002829DB"/>
    <w:rsid w:val="00285E47"/>
    <w:rsid w:val="00286C4B"/>
    <w:rsid w:val="00286C55"/>
    <w:rsid w:val="00287A45"/>
    <w:rsid w:val="002906C2"/>
    <w:rsid w:val="00291B04"/>
    <w:rsid w:val="00294068"/>
    <w:rsid w:val="002968CB"/>
    <w:rsid w:val="002A026A"/>
    <w:rsid w:val="002A1E50"/>
    <w:rsid w:val="002B202A"/>
    <w:rsid w:val="002B4487"/>
    <w:rsid w:val="002B452A"/>
    <w:rsid w:val="002B7267"/>
    <w:rsid w:val="002C1644"/>
    <w:rsid w:val="002C2112"/>
    <w:rsid w:val="002D20B0"/>
    <w:rsid w:val="002E0596"/>
    <w:rsid w:val="002E1A63"/>
    <w:rsid w:val="002E47EA"/>
    <w:rsid w:val="002E5774"/>
    <w:rsid w:val="002F4617"/>
    <w:rsid w:val="002F515E"/>
    <w:rsid w:val="002F7A6E"/>
    <w:rsid w:val="00306C05"/>
    <w:rsid w:val="003075CB"/>
    <w:rsid w:val="003118F6"/>
    <w:rsid w:val="00312496"/>
    <w:rsid w:val="00312D23"/>
    <w:rsid w:val="0031690D"/>
    <w:rsid w:val="0032004F"/>
    <w:rsid w:val="00321A0F"/>
    <w:rsid w:val="00321E84"/>
    <w:rsid w:val="00324B72"/>
    <w:rsid w:val="00331381"/>
    <w:rsid w:val="003465EA"/>
    <w:rsid w:val="00364A46"/>
    <w:rsid w:val="0037116D"/>
    <w:rsid w:val="00371C3A"/>
    <w:rsid w:val="00385048"/>
    <w:rsid w:val="00393901"/>
    <w:rsid w:val="003B4330"/>
    <w:rsid w:val="003C1DD3"/>
    <w:rsid w:val="003C6E98"/>
    <w:rsid w:val="003C7D36"/>
    <w:rsid w:val="003E250E"/>
    <w:rsid w:val="003E45F5"/>
    <w:rsid w:val="003E5B60"/>
    <w:rsid w:val="003E64BF"/>
    <w:rsid w:val="003E7B80"/>
    <w:rsid w:val="003F69A1"/>
    <w:rsid w:val="003F7109"/>
    <w:rsid w:val="004012E3"/>
    <w:rsid w:val="0040434A"/>
    <w:rsid w:val="00404596"/>
    <w:rsid w:val="004050A5"/>
    <w:rsid w:val="00407A1B"/>
    <w:rsid w:val="004115E7"/>
    <w:rsid w:val="00434FE9"/>
    <w:rsid w:val="004401BD"/>
    <w:rsid w:val="004433A2"/>
    <w:rsid w:val="00444896"/>
    <w:rsid w:val="00445DE1"/>
    <w:rsid w:val="00447B79"/>
    <w:rsid w:val="00450CEF"/>
    <w:rsid w:val="00457391"/>
    <w:rsid w:val="00473B71"/>
    <w:rsid w:val="004755B1"/>
    <w:rsid w:val="00481BC1"/>
    <w:rsid w:val="00481EE6"/>
    <w:rsid w:val="00493B54"/>
    <w:rsid w:val="00494D47"/>
    <w:rsid w:val="00495FA6"/>
    <w:rsid w:val="004A0F03"/>
    <w:rsid w:val="004A5B60"/>
    <w:rsid w:val="004B0ECD"/>
    <w:rsid w:val="004C7FC1"/>
    <w:rsid w:val="004D521E"/>
    <w:rsid w:val="004D5B16"/>
    <w:rsid w:val="004E0437"/>
    <w:rsid w:val="004E4065"/>
    <w:rsid w:val="004E44BB"/>
    <w:rsid w:val="004E7152"/>
    <w:rsid w:val="004F41C1"/>
    <w:rsid w:val="004F5599"/>
    <w:rsid w:val="00507D8F"/>
    <w:rsid w:val="005100A0"/>
    <w:rsid w:val="0051069F"/>
    <w:rsid w:val="00510AAC"/>
    <w:rsid w:val="00512E0B"/>
    <w:rsid w:val="005209D2"/>
    <w:rsid w:val="0052345E"/>
    <w:rsid w:val="005240DF"/>
    <w:rsid w:val="00533E46"/>
    <w:rsid w:val="00536D7F"/>
    <w:rsid w:val="005377E4"/>
    <w:rsid w:val="0055041F"/>
    <w:rsid w:val="005535BA"/>
    <w:rsid w:val="00556A43"/>
    <w:rsid w:val="00560147"/>
    <w:rsid w:val="0056795A"/>
    <w:rsid w:val="00570744"/>
    <w:rsid w:val="00575B9B"/>
    <w:rsid w:val="0058655F"/>
    <w:rsid w:val="0059327E"/>
    <w:rsid w:val="00597701"/>
    <w:rsid w:val="005A1807"/>
    <w:rsid w:val="005A4BA9"/>
    <w:rsid w:val="005C18C1"/>
    <w:rsid w:val="005C36E7"/>
    <w:rsid w:val="005D1752"/>
    <w:rsid w:val="005D7B87"/>
    <w:rsid w:val="005E6A7C"/>
    <w:rsid w:val="005E6DB6"/>
    <w:rsid w:val="005F1DA6"/>
    <w:rsid w:val="005F4726"/>
    <w:rsid w:val="005F5A47"/>
    <w:rsid w:val="005F5F65"/>
    <w:rsid w:val="006057A9"/>
    <w:rsid w:val="00606904"/>
    <w:rsid w:val="006077E8"/>
    <w:rsid w:val="006134FD"/>
    <w:rsid w:val="00621C8D"/>
    <w:rsid w:val="0063235B"/>
    <w:rsid w:val="0063404A"/>
    <w:rsid w:val="00634641"/>
    <w:rsid w:val="00637839"/>
    <w:rsid w:val="00642FB7"/>
    <w:rsid w:val="00644529"/>
    <w:rsid w:val="006518C8"/>
    <w:rsid w:val="00666389"/>
    <w:rsid w:val="00670750"/>
    <w:rsid w:val="00671D20"/>
    <w:rsid w:val="0068035A"/>
    <w:rsid w:val="0068204C"/>
    <w:rsid w:val="0069038E"/>
    <w:rsid w:val="006906C3"/>
    <w:rsid w:val="0069519C"/>
    <w:rsid w:val="006B0AAC"/>
    <w:rsid w:val="006C286B"/>
    <w:rsid w:val="006C51CA"/>
    <w:rsid w:val="006C6BAF"/>
    <w:rsid w:val="006C7061"/>
    <w:rsid w:val="006D36AA"/>
    <w:rsid w:val="006F0A94"/>
    <w:rsid w:val="006F370E"/>
    <w:rsid w:val="006F5627"/>
    <w:rsid w:val="006F7EB2"/>
    <w:rsid w:val="00701D74"/>
    <w:rsid w:val="00706825"/>
    <w:rsid w:val="00706FAC"/>
    <w:rsid w:val="007167F7"/>
    <w:rsid w:val="0072485C"/>
    <w:rsid w:val="00731739"/>
    <w:rsid w:val="007324E3"/>
    <w:rsid w:val="00733E70"/>
    <w:rsid w:val="00741036"/>
    <w:rsid w:val="00747BA0"/>
    <w:rsid w:val="00755640"/>
    <w:rsid w:val="00762618"/>
    <w:rsid w:val="0076358C"/>
    <w:rsid w:val="00766575"/>
    <w:rsid w:val="00772D45"/>
    <w:rsid w:val="0078408D"/>
    <w:rsid w:val="00786E21"/>
    <w:rsid w:val="00787257"/>
    <w:rsid w:val="0079019F"/>
    <w:rsid w:val="007E7EF2"/>
    <w:rsid w:val="007F67E1"/>
    <w:rsid w:val="00802CF8"/>
    <w:rsid w:val="00804AFE"/>
    <w:rsid w:val="00807301"/>
    <w:rsid w:val="008074FB"/>
    <w:rsid w:val="00820D42"/>
    <w:rsid w:val="0082146A"/>
    <w:rsid w:val="00821821"/>
    <w:rsid w:val="0082486F"/>
    <w:rsid w:val="00832212"/>
    <w:rsid w:val="00840ECF"/>
    <w:rsid w:val="0084555A"/>
    <w:rsid w:val="0084716D"/>
    <w:rsid w:val="00852BD6"/>
    <w:rsid w:val="00866AFF"/>
    <w:rsid w:val="00867188"/>
    <w:rsid w:val="00880CAB"/>
    <w:rsid w:val="00880DE0"/>
    <w:rsid w:val="00884F1A"/>
    <w:rsid w:val="00886682"/>
    <w:rsid w:val="00887E76"/>
    <w:rsid w:val="00895F7E"/>
    <w:rsid w:val="008B4A5B"/>
    <w:rsid w:val="008B71DA"/>
    <w:rsid w:val="008C2E6B"/>
    <w:rsid w:val="008C4C0E"/>
    <w:rsid w:val="008D2E22"/>
    <w:rsid w:val="008D641C"/>
    <w:rsid w:val="008D7A7B"/>
    <w:rsid w:val="008E373C"/>
    <w:rsid w:val="008F1AFA"/>
    <w:rsid w:val="008F5913"/>
    <w:rsid w:val="008F731A"/>
    <w:rsid w:val="00901514"/>
    <w:rsid w:val="00907A8F"/>
    <w:rsid w:val="0091124C"/>
    <w:rsid w:val="00912ED7"/>
    <w:rsid w:val="009168A2"/>
    <w:rsid w:val="00922A6C"/>
    <w:rsid w:val="00923484"/>
    <w:rsid w:val="009340EF"/>
    <w:rsid w:val="00943188"/>
    <w:rsid w:val="00943F35"/>
    <w:rsid w:val="0095107A"/>
    <w:rsid w:val="009516A2"/>
    <w:rsid w:val="009536BE"/>
    <w:rsid w:val="00956A99"/>
    <w:rsid w:val="00957771"/>
    <w:rsid w:val="00960AAB"/>
    <w:rsid w:val="00963F2C"/>
    <w:rsid w:val="0097046A"/>
    <w:rsid w:val="00970CC5"/>
    <w:rsid w:val="009735B7"/>
    <w:rsid w:val="0097711D"/>
    <w:rsid w:val="009817C9"/>
    <w:rsid w:val="009937E9"/>
    <w:rsid w:val="00993E91"/>
    <w:rsid w:val="00993FD2"/>
    <w:rsid w:val="009A1868"/>
    <w:rsid w:val="009A2A5B"/>
    <w:rsid w:val="009A57B3"/>
    <w:rsid w:val="009A6617"/>
    <w:rsid w:val="009C5D10"/>
    <w:rsid w:val="009D0739"/>
    <w:rsid w:val="009D7741"/>
    <w:rsid w:val="009E2642"/>
    <w:rsid w:val="009F55B8"/>
    <w:rsid w:val="00A033D3"/>
    <w:rsid w:val="00A03FFA"/>
    <w:rsid w:val="00A16C03"/>
    <w:rsid w:val="00A2053C"/>
    <w:rsid w:val="00A236AF"/>
    <w:rsid w:val="00A2588A"/>
    <w:rsid w:val="00A26B2A"/>
    <w:rsid w:val="00A30970"/>
    <w:rsid w:val="00A317EE"/>
    <w:rsid w:val="00A34A07"/>
    <w:rsid w:val="00A361D9"/>
    <w:rsid w:val="00A422B9"/>
    <w:rsid w:val="00A42525"/>
    <w:rsid w:val="00A47BB4"/>
    <w:rsid w:val="00A51DF7"/>
    <w:rsid w:val="00A56DE2"/>
    <w:rsid w:val="00A6510D"/>
    <w:rsid w:val="00A67D07"/>
    <w:rsid w:val="00A7049A"/>
    <w:rsid w:val="00A811BF"/>
    <w:rsid w:val="00A83083"/>
    <w:rsid w:val="00A9094F"/>
    <w:rsid w:val="00A93381"/>
    <w:rsid w:val="00A93685"/>
    <w:rsid w:val="00A96CCA"/>
    <w:rsid w:val="00A97C0F"/>
    <w:rsid w:val="00AA0C0E"/>
    <w:rsid w:val="00AB054B"/>
    <w:rsid w:val="00AB0ADF"/>
    <w:rsid w:val="00AB5C6C"/>
    <w:rsid w:val="00AE031F"/>
    <w:rsid w:val="00AE123B"/>
    <w:rsid w:val="00AE182B"/>
    <w:rsid w:val="00AE1913"/>
    <w:rsid w:val="00AE4748"/>
    <w:rsid w:val="00AE55D8"/>
    <w:rsid w:val="00AF4366"/>
    <w:rsid w:val="00B05661"/>
    <w:rsid w:val="00B1330E"/>
    <w:rsid w:val="00B14346"/>
    <w:rsid w:val="00B16F11"/>
    <w:rsid w:val="00B33257"/>
    <w:rsid w:val="00B33BC9"/>
    <w:rsid w:val="00B349EE"/>
    <w:rsid w:val="00B35AED"/>
    <w:rsid w:val="00B42C3E"/>
    <w:rsid w:val="00B4439A"/>
    <w:rsid w:val="00B45897"/>
    <w:rsid w:val="00B4596B"/>
    <w:rsid w:val="00B46E2A"/>
    <w:rsid w:val="00B51359"/>
    <w:rsid w:val="00B514E3"/>
    <w:rsid w:val="00B51B74"/>
    <w:rsid w:val="00B5228B"/>
    <w:rsid w:val="00B57E4F"/>
    <w:rsid w:val="00B60D8D"/>
    <w:rsid w:val="00B71E3F"/>
    <w:rsid w:val="00B71E7B"/>
    <w:rsid w:val="00B72228"/>
    <w:rsid w:val="00B77E17"/>
    <w:rsid w:val="00BA37A7"/>
    <w:rsid w:val="00BA4FE2"/>
    <w:rsid w:val="00BA6E11"/>
    <w:rsid w:val="00BA7BDF"/>
    <w:rsid w:val="00BB68E0"/>
    <w:rsid w:val="00BC002E"/>
    <w:rsid w:val="00BC05AF"/>
    <w:rsid w:val="00BD0B01"/>
    <w:rsid w:val="00BD0CEC"/>
    <w:rsid w:val="00BD3DD0"/>
    <w:rsid w:val="00BD6DD7"/>
    <w:rsid w:val="00BE11B1"/>
    <w:rsid w:val="00BE6969"/>
    <w:rsid w:val="00BF14CB"/>
    <w:rsid w:val="00BF453A"/>
    <w:rsid w:val="00BF4E7E"/>
    <w:rsid w:val="00C042A0"/>
    <w:rsid w:val="00C04563"/>
    <w:rsid w:val="00C06655"/>
    <w:rsid w:val="00C11931"/>
    <w:rsid w:val="00C12A7C"/>
    <w:rsid w:val="00C16334"/>
    <w:rsid w:val="00C16AC1"/>
    <w:rsid w:val="00C174AA"/>
    <w:rsid w:val="00C17780"/>
    <w:rsid w:val="00C203C4"/>
    <w:rsid w:val="00C210C2"/>
    <w:rsid w:val="00C26F21"/>
    <w:rsid w:val="00C33B20"/>
    <w:rsid w:val="00C34079"/>
    <w:rsid w:val="00C43EFF"/>
    <w:rsid w:val="00C52B70"/>
    <w:rsid w:val="00C54081"/>
    <w:rsid w:val="00C609E1"/>
    <w:rsid w:val="00C677D2"/>
    <w:rsid w:val="00C97887"/>
    <w:rsid w:val="00CA5F78"/>
    <w:rsid w:val="00CB0087"/>
    <w:rsid w:val="00CB1A8F"/>
    <w:rsid w:val="00CB3706"/>
    <w:rsid w:val="00CB5630"/>
    <w:rsid w:val="00CB5C2E"/>
    <w:rsid w:val="00CB712F"/>
    <w:rsid w:val="00CB79E4"/>
    <w:rsid w:val="00CC208C"/>
    <w:rsid w:val="00CD3832"/>
    <w:rsid w:val="00CD549D"/>
    <w:rsid w:val="00CE7847"/>
    <w:rsid w:val="00CF2BDD"/>
    <w:rsid w:val="00CF32CD"/>
    <w:rsid w:val="00D0013E"/>
    <w:rsid w:val="00D10B54"/>
    <w:rsid w:val="00D16519"/>
    <w:rsid w:val="00D2422E"/>
    <w:rsid w:val="00D310BD"/>
    <w:rsid w:val="00D31ED8"/>
    <w:rsid w:val="00D33D75"/>
    <w:rsid w:val="00D4789E"/>
    <w:rsid w:val="00D722CB"/>
    <w:rsid w:val="00D72767"/>
    <w:rsid w:val="00D76CC8"/>
    <w:rsid w:val="00D82306"/>
    <w:rsid w:val="00D82419"/>
    <w:rsid w:val="00D84B2A"/>
    <w:rsid w:val="00D866F0"/>
    <w:rsid w:val="00D86BC6"/>
    <w:rsid w:val="00D87C4D"/>
    <w:rsid w:val="00D9277A"/>
    <w:rsid w:val="00DA2497"/>
    <w:rsid w:val="00DA7454"/>
    <w:rsid w:val="00DB4FFB"/>
    <w:rsid w:val="00DB7A85"/>
    <w:rsid w:val="00DC0B46"/>
    <w:rsid w:val="00DC327F"/>
    <w:rsid w:val="00DD403E"/>
    <w:rsid w:val="00DE3D7D"/>
    <w:rsid w:val="00DE5593"/>
    <w:rsid w:val="00DE7EEF"/>
    <w:rsid w:val="00DF1D52"/>
    <w:rsid w:val="00DF2506"/>
    <w:rsid w:val="00DF2520"/>
    <w:rsid w:val="00E07EC1"/>
    <w:rsid w:val="00E131B2"/>
    <w:rsid w:val="00E157DF"/>
    <w:rsid w:val="00E26B9C"/>
    <w:rsid w:val="00E30985"/>
    <w:rsid w:val="00E36D33"/>
    <w:rsid w:val="00E42BC7"/>
    <w:rsid w:val="00E44851"/>
    <w:rsid w:val="00E5022A"/>
    <w:rsid w:val="00E52BEB"/>
    <w:rsid w:val="00E55266"/>
    <w:rsid w:val="00E565C9"/>
    <w:rsid w:val="00E56FCC"/>
    <w:rsid w:val="00E60FE0"/>
    <w:rsid w:val="00E66279"/>
    <w:rsid w:val="00E7161B"/>
    <w:rsid w:val="00E72517"/>
    <w:rsid w:val="00E74C1C"/>
    <w:rsid w:val="00E752D6"/>
    <w:rsid w:val="00E77EC1"/>
    <w:rsid w:val="00E83EDA"/>
    <w:rsid w:val="00E8772D"/>
    <w:rsid w:val="00EA053F"/>
    <w:rsid w:val="00EA0F1F"/>
    <w:rsid w:val="00EA1C78"/>
    <w:rsid w:val="00EA4AC7"/>
    <w:rsid w:val="00EA5F24"/>
    <w:rsid w:val="00EC0625"/>
    <w:rsid w:val="00EC531C"/>
    <w:rsid w:val="00ED3D14"/>
    <w:rsid w:val="00EE30BC"/>
    <w:rsid w:val="00EE4592"/>
    <w:rsid w:val="00EE50A3"/>
    <w:rsid w:val="00EE53E1"/>
    <w:rsid w:val="00EF58DC"/>
    <w:rsid w:val="00EF7AF6"/>
    <w:rsid w:val="00F03B0F"/>
    <w:rsid w:val="00F12239"/>
    <w:rsid w:val="00F12686"/>
    <w:rsid w:val="00F2088A"/>
    <w:rsid w:val="00F26652"/>
    <w:rsid w:val="00F26E9E"/>
    <w:rsid w:val="00F345D5"/>
    <w:rsid w:val="00F37C45"/>
    <w:rsid w:val="00F41C43"/>
    <w:rsid w:val="00F543DB"/>
    <w:rsid w:val="00F6038F"/>
    <w:rsid w:val="00F60747"/>
    <w:rsid w:val="00F63734"/>
    <w:rsid w:val="00F719FF"/>
    <w:rsid w:val="00F92E65"/>
    <w:rsid w:val="00F954C4"/>
    <w:rsid w:val="00FA6E71"/>
    <w:rsid w:val="00FA7FA3"/>
    <w:rsid w:val="00FB5370"/>
    <w:rsid w:val="00FB5666"/>
    <w:rsid w:val="00FB7FA4"/>
    <w:rsid w:val="00FC0597"/>
    <w:rsid w:val="00FD1741"/>
    <w:rsid w:val="00FD31B0"/>
    <w:rsid w:val="00FE2910"/>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73F1"/>
  <w15:chartTrackingRefBased/>
  <w15:docId w15:val="{4E9612E3-8C1A-412B-AA49-554337D7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46"/>
    <w:pPr>
      <w:ind w:left="720"/>
      <w:contextualSpacing/>
    </w:pPr>
  </w:style>
  <w:style w:type="character" w:styleId="Hyperlink">
    <w:name w:val="Hyperlink"/>
    <w:basedOn w:val="DefaultParagraphFont"/>
    <w:uiPriority w:val="99"/>
    <w:unhideWhenUsed/>
    <w:rsid w:val="002E47EA"/>
    <w:rPr>
      <w:color w:val="0563C1" w:themeColor="hyperlink"/>
      <w:u w:val="single"/>
    </w:rPr>
  </w:style>
  <w:style w:type="character" w:styleId="UnresolvedMention">
    <w:name w:val="Unresolved Mention"/>
    <w:basedOn w:val="DefaultParagraphFont"/>
    <w:uiPriority w:val="99"/>
    <w:semiHidden/>
    <w:unhideWhenUsed/>
    <w:rsid w:val="002E47EA"/>
    <w:rPr>
      <w:color w:val="605E5C"/>
      <w:shd w:val="clear" w:color="auto" w:fill="E1DFDD"/>
    </w:rPr>
  </w:style>
  <w:style w:type="paragraph" w:styleId="Header">
    <w:name w:val="header"/>
    <w:basedOn w:val="Normal"/>
    <w:link w:val="HeaderChar"/>
    <w:uiPriority w:val="99"/>
    <w:unhideWhenUsed/>
    <w:rsid w:val="00D86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6F0"/>
  </w:style>
  <w:style w:type="paragraph" w:styleId="Footer">
    <w:name w:val="footer"/>
    <w:basedOn w:val="Normal"/>
    <w:link w:val="FooterChar"/>
    <w:uiPriority w:val="99"/>
    <w:unhideWhenUsed/>
    <w:rsid w:val="00D86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6F0"/>
  </w:style>
  <w:style w:type="paragraph" w:styleId="NoSpacing">
    <w:name w:val="No Spacing"/>
    <w:uiPriority w:val="1"/>
    <w:qFormat/>
    <w:rsid w:val="00EC0625"/>
    <w:pPr>
      <w:spacing w:after="0" w:line="240" w:lineRule="auto"/>
    </w:pPr>
  </w:style>
  <w:style w:type="paragraph" w:styleId="Caption">
    <w:name w:val="caption"/>
    <w:basedOn w:val="Normal"/>
    <w:next w:val="Normal"/>
    <w:uiPriority w:val="35"/>
    <w:unhideWhenUsed/>
    <w:qFormat/>
    <w:rsid w:val="0076657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80D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lunt@unm.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CF2E-34CA-419C-A10E-86670A50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20832</TotalTime>
  <Pages>10</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glunt</dc:creator>
  <cp:keywords/>
  <dc:description/>
  <cp:lastModifiedBy>Tristin Glunt</cp:lastModifiedBy>
  <cp:revision>65</cp:revision>
  <cp:lastPrinted>2018-12-09T17:23:00Z</cp:lastPrinted>
  <dcterms:created xsi:type="dcterms:W3CDTF">2018-10-29T00:16:00Z</dcterms:created>
  <dcterms:modified xsi:type="dcterms:W3CDTF">2018-12-09T17:24:00Z</dcterms:modified>
</cp:coreProperties>
</file>