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8356" w14:textId="5A68D575" w:rsidR="00FB452F" w:rsidRPr="007C6FD5" w:rsidRDefault="00BB3DA8" w:rsidP="007C6FD5">
      <w:pPr>
        <w:jc w:val="center"/>
        <w:rPr>
          <w:sz w:val="32"/>
          <w:szCs w:val="32"/>
        </w:rPr>
      </w:pPr>
      <w:r w:rsidRPr="007C6FD5">
        <w:rPr>
          <w:sz w:val="32"/>
          <w:szCs w:val="32"/>
        </w:rPr>
        <w:t>Illumina 9K, 90K conversion to VCF</w:t>
      </w:r>
    </w:p>
    <w:p w14:paraId="753A3462" w14:textId="77777777" w:rsidR="00BB3DA8" w:rsidRDefault="00BB3DA8"/>
    <w:p w14:paraId="52C4CB8D" w14:textId="46156EAF" w:rsidR="00BB3DA8" w:rsidRDefault="00BB3DA8" w:rsidP="00BB3DA8">
      <w:pPr>
        <w:rPr>
          <w:b/>
        </w:rPr>
      </w:pPr>
      <w:r w:rsidRPr="00140A77">
        <w:rPr>
          <w:b/>
        </w:rPr>
        <w:t>Converting Illumina</w:t>
      </w:r>
      <w:r>
        <w:rPr>
          <w:b/>
        </w:rPr>
        <w:t xml:space="preserve"> AB</w:t>
      </w:r>
      <w:r w:rsidRPr="00140A77">
        <w:rPr>
          <w:b/>
        </w:rPr>
        <w:t xml:space="preserve"> into VCF</w:t>
      </w:r>
    </w:p>
    <w:p w14:paraId="6ECCB2F2" w14:textId="225C3E4A" w:rsidR="00BB3DA8" w:rsidRDefault="00BB3DA8" w:rsidP="00BB3DA8">
      <w:r>
        <w:t>Illumina data loaded into T3</w:t>
      </w:r>
      <w:r w:rsidR="007C6FD5">
        <w:t xml:space="preserve"> database</w:t>
      </w:r>
      <w:r>
        <w:t xml:space="preserve"> as Ref = A_allele, Alt = B_allele</w:t>
      </w:r>
      <w:r>
        <w:br/>
        <w:t>The Illumina 90K data can be combined with similar array data and analyzed with website tools but can not be used in PHG, Beagle, or merged with GBS data because the format is not aligned (strand and orientation) with reference genome</w:t>
      </w:r>
    </w:p>
    <w:p w14:paraId="3DF9E80D" w14:textId="77777777" w:rsidR="00BB3DA8" w:rsidRDefault="00BB3DA8" w:rsidP="00BB3DA8"/>
    <w:p w14:paraId="37480820" w14:textId="231045CE" w:rsidR="00BB3DA8" w:rsidRDefault="00BB3DA8" w:rsidP="00BB3DA8">
      <w:r>
        <w:t>1. use samtools faidx with the IWGSC_WGA_v1.0 assembly to get Ref allele</w:t>
      </w:r>
    </w:p>
    <w:p w14:paraId="616C7F73" w14:textId="156ADF15" w:rsidR="00BB3DA8" w:rsidRDefault="00BB3DA8" w:rsidP="00BB3DA8">
      <w:r>
        <w:t>2. compare Ref allele to A_allele and B_allele</w:t>
      </w:r>
    </w:p>
    <w:tbl>
      <w:tblPr>
        <w:tblStyle w:val="TableGrid"/>
        <w:tblW w:w="0" w:type="auto"/>
        <w:tblLook w:val="04A0" w:firstRow="1" w:lastRow="0" w:firstColumn="1" w:lastColumn="0" w:noHBand="0" w:noVBand="1"/>
      </w:tblPr>
      <w:tblGrid>
        <w:gridCol w:w="3116"/>
        <w:gridCol w:w="3117"/>
        <w:gridCol w:w="3117"/>
      </w:tblGrid>
      <w:tr w:rsidR="00531555" w14:paraId="2C75BF6F" w14:textId="77777777" w:rsidTr="00531555">
        <w:tc>
          <w:tcPr>
            <w:tcW w:w="3116" w:type="dxa"/>
          </w:tcPr>
          <w:p w14:paraId="0AFD0621" w14:textId="30C12E2F" w:rsidR="00531555" w:rsidRDefault="00531555" w:rsidP="00BB3DA8">
            <w:r>
              <w:t>match</w:t>
            </w:r>
          </w:p>
        </w:tc>
        <w:tc>
          <w:tcPr>
            <w:tcW w:w="3117" w:type="dxa"/>
          </w:tcPr>
          <w:p w14:paraId="27E0D411" w14:textId="4D76376E" w:rsidR="00531555" w:rsidRDefault="00531555" w:rsidP="00BB3DA8">
            <w:r>
              <w:t xml:space="preserve">Ref </w:t>
            </w:r>
            <w:r w:rsidR="000F7092">
              <w:t xml:space="preserve">and </w:t>
            </w:r>
            <w:r>
              <w:t>Alt</w:t>
            </w:r>
            <w:r w:rsidR="007C6FD5">
              <w:t xml:space="preserve"> changes</w:t>
            </w:r>
          </w:p>
        </w:tc>
        <w:tc>
          <w:tcPr>
            <w:tcW w:w="3117" w:type="dxa"/>
          </w:tcPr>
          <w:p w14:paraId="77344CDD" w14:textId="6DF8D53E" w:rsidR="00531555" w:rsidRDefault="00531555" w:rsidP="00BB3DA8">
            <w:r>
              <w:t>genotypes</w:t>
            </w:r>
            <w:r w:rsidR="007C6FD5">
              <w:t xml:space="preserve"> changes</w:t>
            </w:r>
          </w:p>
        </w:tc>
      </w:tr>
      <w:tr w:rsidR="00531555" w14:paraId="495DB04E" w14:textId="77777777" w:rsidTr="00531555">
        <w:tc>
          <w:tcPr>
            <w:tcW w:w="3116" w:type="dxa"/>
          </w:tcPr>
          <w:p w14:paraId="3C3DD69F" w14:textId="26E42795" w:rsidR="00531555" w:rsidRDefault="00531555" w:rsidP="00BB3DA8">
            <w:r>
              <w:t>Ref = A_allele</w:t>
            </w:r>
          </w:p>
        </w:tc>
        <w:tc>
          <w:tcPr>
            <w:tcW w:w="3117" w:type="dxa"/>
          </w:tcPr>
          <w:p w14:paraId="2B5F6EAD" w14:textId="5789A903" w:rsidR="00531555" w:rsidRDefault="00531555" w:rsidP="00BB3DA8">
            <w:r>
              <w:t>unchanged</w:t>
            </w:r>
          </w:p>
        </w:tc>
        <w:tc>
          <w:tcPr>
            <w:tcW w:w="3117" w:type="dxa"/>
          </w:tcPr>
          <w:p w14:paraId="07259F52" w14:textId="0326E4A8" w:rsidR="00531555" w:rsidRDefault="00531555" w:rsidP="00BB3DA8">
            <w:r>
              <w:t>unchanged</w:t>
            </w:r>
          </w:p>
        </w:tc>
      </w:tr>
      <w:tr w:rsidR="00531555" w14:paraId="44E6709E" w14:textId="77777777" w:rsidTr="00531555">
        <w:tc>
          <w:tcPr>
            <w:tcW w:w="3116" w:type="dxa"/>
          </w:tcPr>
          <w:p w14:paraId="2A417DEC" w14:textId="2FEC160A" w:rsidR="00531555" w:rsidRDefault="00531555" w:rsidP="00BB3DA8">
            <w:r>
              <w:t>Ref = B_allele</w:t>
            </w:r>
          </w:p>
        </w:tc>
        <w:tc>
          <w:tcPr>
            <w:tcW w:w="3117" w:type="dxa"/>
          </w:tcPr>
          <w:p w14:paraId="2D889B8E" w14:textId="4E96C7DC" w:rsidR="00531555" w:rsidRDefault="00531555" w:rsidP="00BB3DA8">
            <w:r>
              <w:t>Ref = B_allele, Alt = A_allele</w:t>
            </w:r>
          </w:p>
        </w:tc>
        <w:tc>
          <w:tcPr>
            <w:tcW w:w="3117" w:type="dxa"/>
          </w:tcPr>
          <w:p w14:paraId="6CC461BD" w14:textId="12A155CA" w:rsidR="00531555" w:rsidRDefault="00531555" w:rsidP="00BB3DA8">
            <w:r>
              <w:t>compliment</w:t>
            </w:r>
          </w:p>
        </w:tc>
      </w:tr>
      <w:tr w:rsidR="00531555" w14:paraId="012B7CA9" w14:textId="77777777" w:rsidTr="00531555">
        <w:tc>
          <w:tcPr>
            <w:tcW w:w="3116" w:type="dxa"/>
          </w:tcPr>
          <w:p w14:paraId="577B3909" w14:textId="20EE3D28" w:rsidR="00531555" w:rsidRDefault="00531555" w:rsidP="00BB3DA8">
            <w:r>
              <w:t>Ref = comp(A_allele)</w:t>
            </w:r>
          </w:p>
        </w:tc>
        <w:tc>
          <w:tcPr>
            <w:tcW w:w="3117" w:type="dxa"/>
          </w:tcPr>
          <w:p w14:paraId="6112A21A" w14:textId="77777777" w:rsidR="00531555" w:rsidRDefault="00531555" w:rsidP="00BB3DA8">
            <w:r>
              <w:t>Ref = comp(A_allele)</w:t>
            </w:r>
          </w:p>
          <w:p w14:paraId="2D47EDBB" w14:textId="00A5509F" w:rsidR="00531555" w:rsidRDefault="00531555" w:rsidP="00BB3DA8">
            <w:r>
              <w:t>Alt = comp(B_allele)</w:t>
            </w:r>
          </w:p>
        </w:tc>
        <w:tc>
          <w:tcPr>
            <w:tcW w:w="3117" w:type="dxa"/>
          </w:tcPr>
          <w:p w14:paraId="3B77E225" w14:textId="4C3A8FA1" w:rsidR="00531555" w:rsidRDefault="00531555" w:rsidP="00BB3DA8">
            <w:r>
              <w:t>unchanged</w:t>
            </w:r>
          </w:p>
        </w:tc>
      </w:tr>
      <w:tr w:rsidR="00531555" w14:paraId="7BCA6AA5" w14:textId="77777777" w:rsidTr="00531555">
        <w:tc>
          <w:tcPr>
            <w:tcW w:w="3116" w:type="dxa"/>
          </w:tcPr>
          <w:p w14:paraId="7C5A235A" w14:textId="78D81654" w:rsidR="00531555" w:rsidRDefault="00531555" w:rsidP="00BB3DA8">
            <w:r>
              <w:t>Ref = comp(B_allele)</w:t>
            </w:r>
          </w:p>
        </w:tc>
        <w:tc>
          <w:tcPr>
            <w:tcW w:w="3117" w:type="dxa"/>
          </w:tcPr>
          <w:p w14:paraId="7971BADC" w14:textId="77777777" w:rsidR="00531555" w:rsidRDefault="00531555" w:rsidP="00BB3DA8">
            <w:r>
              <w:t>Ref = comp(B_allele)</w:t>
            </w:r>
          </w:p>
          <w:p w14:paraId="290B2A3C" w14:textId="39A01240" w:rsidR="00531555" w:rsidRDefault="00531555" w:rsidP="00BB3DA8">
            <w:r>
              <w:t>Alt = comp(A_allele)</w:t>
            </w:r>
          </w:p>
        </w:tc>
        <w:tc>
          <w:tcPr>
            <w:tcW w:w="3117" w:type="dxa"/>
          </w:tcPr>
          <w:p w14:paraId="2C600C73" w14:textId="6F1E3D19" w:rsidR="00531555" w:rsidRDefault="00531555" w:rsidP="00BB3DA8">
            <w:r>
              <w:t>compliment</w:t>
            </w:r>
          </w:p>
        </w:tc>
      </w:tr>
    </w:tbl>
    <w:p w14:paraId="47433389" w14:textId="781CDB0B" w:rsidR="00BB3DA8" w:rsidRDefault="00BB3DA8" w:rsidP="00BB3DA8"/>
    <w:p w14:paraId="127CE776" w14:textId="37542D8C" w:rsidR="00BB3DA8" w:rsidRDefault="00BB3DA8" w:rsidP="00BB3DA8">
      <w:r>
        <w:t>Compliment genotypes</w:t>
      </w:r>
    </w:p>
    <w:tbl>
      <w:tblPr>
        <w:tblStyle w:val="TableGrid"/>
        <w:tblW w:w="0" w:type="auto"/>
        <w:tblLook w:val="04A0" w:firstRow="1" w:lastRow="0" w:firstColumn="1" w:lastColumn="0" w:noHBand="0" w:noVBand="1"/>
      </w:tblPr>
      <w:tblGrid>
        <w:gridCol w:w="3116"/>
        <w:gridCol w:w="3117"/>
      </w:tblGrid>
      <w:tr w:rsidR="008D5A77" w14:paraId="66E32898" w14:textId="77777777" w:rsidTr="008D5A77">
        <w:tc>
          <w:tcPr>
            <w:tcW w:w="3116" w:type="dxa"/>
          </w:tcPr>
          <w:p w14:paraId="345C4004" w14:textId="77A2AD43" w:rsidR="008D5A77" w:rsidRDefault="008D5A77" w:rsidP="00BB3DA8">
            <w:r>
              <w:t>original</w:t>
            </w:r>
          </w:p>
        </w:tc>
        <w:tc>
          <w:tcPr>
            <w:tcW w:w="3117" w:type="dxa"/>
          </w:tcPr>
          <w:p w14:paraId="5210BB02" w14:textId="5E91E492" w:rsidR="008D5A77" w:rsidRDefault="008D5A77" w:rsidP="00BB3DA8">
            <w:r>
              <w:t>converted</w:t>
            </w:r>
          </w:p>
        </w:tc>
      </w:tr>
      <w:tr w:rsidR="008D5A77" w14:paraId="698B223B" w14:textId="77777777" w:rsidTr="008D5A77">
        <w:tc>
          <w:tcPr>
            <w:tcW w:w="3116" w:type="dxa"/>
          </w:tcPr>
          <w:p w14:paraId="33213991" w14:textId="1CD5C263" w:rsidR="008D5A77" w:rsidRDefault="008D5A77" w:rsidP="00BB3DA8">
            <w:r>
              <w:t>0/0</w:t>
            </w:r>
          </w:p>
        </w:tc>
        <w:tc>
          <w:tcPr>
            <w:tcW w:w="3117" w:type="dxa"/>
          </w:tcPr>
          <w:p w14:paraId="1CAA4BC4" w14:textId="7681C826" w:rsidR="008D5A77" w:rsidRDefault="008D5A77" w:rsidP="00BB3DA8">
            <w:r>
              <w:t>1/1</w:t>
            </w:r>
          </w:p>
        </w:tc>
      </w:tr>
      <w:tr w:rsidR="008D5A77" w14:paraId="2231FAC6" w14:textId="77777777" w:rsidTr="008D5A77">
        <w:tc>
          <w:tcPr>
            <w:tcW w:w="3116" w:type="dxa"/>
          </w:tcPr>
          <w:p w14:paraId="19AD3144" w14:textId="5A186D95" w:rsidR="008D5A77" w:rsidRDefault="008D5A77" w:rsidP="00BB3DA8">
            <w:r>
              <w:t>0/1</w:t>
            </w:r>
          </w:p>
        </w:tc>
        <w:tc>
          <w:tcPr>
            <w:tcW w:w="3117" w:type="dxa"/>
          </w:tcPr>
          <w:p w14:paraId="2447AC89" w14:textId="316317BA" w:rsidR="008D5A77" w:rsidRDefault="008D5A77" w:rsidP="00BB3DA8">
            <w:r>
              <w:t>1/0</w:t>
            </w:r>
          </w:p>
        </w:tc>
      </w:tr>
      <w:tr w:rsidR="008D5A77" w14:paraId="5F61321B" w14:textId="77777777" w:rsidTr="008D5A77">
        <w:tc>
          <w:tcPr>
            <w:tcW w:w="3116" w:type="dxa"/>
          </w:tcPr>
          <w:p w14:paraId="5802F478" w14:textId="0CE103A2" w:rsidR="008D5A77" w:rsidRDefault="008D5A77" w:rsidP="00BB3DA8">
            <w:r>
              <w:t>1/1</w:t>
            </w:r>
          </w:p>
        </w:tc>
        <w:tc>
          <w:tcPr>
            <w:tcW w:w="3117" w:type="dxa"/>
          </w:tcPr>
          <w:p w14:paraId="046986B3" w14:textId="2766F3E7" w:rsidR="008D5A77" w:rsidRDefault="008D5A77" w:rsidP="00BB3DA8">
            <w:r>
              <w:t>0/0</w:t>
            </w:r>
          </w:p>
        </w:tc>
      </w:tr>
      <w:tr w:rsidR="008D5A77" w14:paraId="5FFA3C1B" w14:textId="77777777" w:rsidTr="008D5A77">
        <w:tc>
          <w:tcPr>
            <w:tcW w:w="3116" w:type="dxa"/>
          </w:tcPr>
          <w:p w14:paraId="726E3500" w14:textId="03D2AEA6" w:rsidR="008D5A77" w:rsidRDefault="008D5A77" w:rsidP="00BB3DA8">
            <w:r>
              <w:t>./.</w:t>
            </w:r>
          </w:p>
        </w:tc>
        <w:tc>
          <w:tcPr>
            <w:tcW w:w="3117" w:type="dxa"/>
          </w:tcPr>
          <w:p w14:paraId="08F42E40" w14:textId="2EF5A51D" w:rsidR="008D5A77" w:rsidRDefault="008D5A77" w:rsidP="00BB3DA8">
            <w:r>
              <w:t>./.</w:t>
            </w:r>
          </w:p>
        </w:tc>
      </w:tr>
    </w:tbl>
    <w:p w14:paraId="2E101716" w14:textId="77777777" w:rsidR="008D5A77" w:rsidRDefault="008D5A77" w:rsidP="00BB3DA8"/>
    <w:p w14:paraId="3D6D9D82" w14:textId="77777777" w:rsidR="003B0ABE" w:rsidRDefault="003B0ABE" w:rsidP="00BB3DA8"/>
    <w:p w14:paraId="4B224566" w14:textId="77777777" w:rsidR="00BB3DA8" w:rsidRDefault="00BB3DA8" w:rsidP="00BB3DA8">
      <w:r w:rsidRPr="002D3E38">
        <w:t>https://www.illumina.com/documents/products/technotes/technote_topbot.pdf</w:t>
      </w:r>
    </w:p>
    <w:p w14:paraId="54F89201" w14:textId="77777777" w:rsidR="00BB3DA8" w:rsidRDefault="00BB3DA8"/>
    <w:sectPr w:rsidR="00BB3DA8" w:rsidSect="00C96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A8"/>
    <w:rsid w:val="00042AB6"/>
    <w:rsid w:val="000619AE"/>
    <w:rsid w:val="000B1905"/>
    <w:rsid w:val="000B4F2F"/>
    <w:rsid w:val="000F7092"/>
    <w:rsid w:val="001609BD"/>
    <w:rsid w:val="003B0ABE"/>
    <w:rsid w:val="003D00F0"/>
    <w:rsid w:val="00531555"/>
    <w:rsid w:val="005C33C0"/>
    <w:rsid w:val="007132D8"/>
    <w:rsid w:val="0076475D"/>
    <w:rsid w:val="007C6FD5"/>
    <w:rsid w:val="0081738E"/>
    <w:rsid w:val="00887B84"/>
    <w:rsid w:val="008B45A0"/>
    <w:rsid w:val="008C6FE9"/>
    <w:rsid w:val="008D5A77"/>
    <w:rsid w:val="008E4EC0"/>
    <w:rsid w:val="0090294F"/>
    <w:rsid w:val="009C6964"/>
    <w:rsid w:val="00BA3117"/>
    <w:rsid w:val="00BB3DA8"/>
    <w:rsid w:val="00BF763E"/>
    <w:rsid w:val="00C961F4"/>
    <w:rsid w:val="00CD3D8C"/>
    <w:rsid w:val="00D756E7"/>
    <w:rsid w:val="00DD206F"/>
    <w:rsid w:val="00E32A9B"/>
    <w:rsid w:val="00E52EFA"/>
    <w:rsid w:val="00FB452F"/>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4FB3A"/>
  <w15:chartTrackingRefBased/>
  <w15:docId w15:val="{EA410277-031A-9C4F-8715-0F81DC01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 Birkett</dc:creator>
  <cp:keywords/>
  <dc:description/>
  <cp:lastModifiedBy>Clayton L Birkett</cp:lastModifiedBy>
  <cp:revision>9</cp:revision>
  <dcterms:created xsi:type="dcterms:W3CDTF">2022-04-19T20:21:00Z</dcterms:created>
  <dcterms:modified xsi:type="dcterms:W3CDTF">2023-04-21T18:10:00Z</dcterms:modified>
</cp:coreProperties>
</file>