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DC" w:rsidRDefault="00D202DC">
      <w:r>
        <w:t>EXPERIMENT -16</w:t>
      </w:r>
    </w:p>
    <w:p w:rsidR="00D202DC" w:rsidRDefault="00D202DC">
      <w:r>
        <w:t>IOT devices in networking using Cisco packet.</w:t>
      </w:r>
    </w:p>
    <w:p w:rsidR="008E557D" w:rsidRDefault="00D202DC">
      <w:r>
        <w:rPr>
          <w:noProof/>
          <w:lang w:eastAsia="en-IN"/>
        </w:rPr>
        <w:drawing>
          <wp:inline distT="0" distB="0" distL="0" distR="0">
            <wp:extent cx="5731510" cy="27692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57D" w:rsidSect="008E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02DC"/>
    <w:rsid w:val="008E557D"/>
    <w:rsid w:val="00D2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2022-09-23T04:15:00Z</dcterms:created>
  <dcterms:modified xsi:type="dcterms:W3CDTF">2022-09-23T05:55:00Z</dcterms:modified>
</cp:coreProperties>
</file>