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E4" w:rsidRDefault="003001B4">
      <w:r>
        <w:t>EXPERIMENT – 18</w:t>
      </w:r>
    </w:p>
    <w:p w:rsidR="003001B4" w:rsidRDefault="003001B4">
      <w:proofErr w:type="gramStart"/>
      <w:r>
        <w:t>Wireless LAN connection using CISCO Packet Tracer.</w:t>
      </w:r>
      <w:proofErr w:type="gramEnd"/>
    </w:p>
    <w:p w:rsidR="003001B4" w:rsidRDefault="003001B4">
      <w:r>
        <w:rPr>
          <w:noProof/>
          <w:lang w:eastAsia="en-IN"/>
        </w:rPr>
        <w:drawing>
          <wp:inline distT="0" distB="0" distL="0" distR="0">
            <wp:extent cx="5731510" cy="30792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1B4" w:rsidSect="009B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01B4"/>
    <w:rsid w:val="003001B4"/>
    <w:rsid w:val="009B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2022-09-23T06:31:00Z</dcterms:created>
  <dcterms:modified xsi:type="dcterms:W3CDTF">2022-09-23T06:32:00Z</dcterms:modified>
</cp:coreProperties>
</file>