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FF18D9" w:rsidRPr="009926AA">
        <w:trPr>
          <w:cantSplit/>
          <w:trHeight w:val="794"/>
        </w:trPr>
        <w:tc>
          <w:tcPr>
            <w:tcW w:w="3614" w:type="dxa"/>
            <w:vAlign w:val="center"/>
          </w:tcPr>
          <w:p w:rsidR="00FF18D9" w:rsidRPr="0032034B" w:rsidRDefault="00BD6B06" w:rsidP="008356EA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r>
              <w:rPr>
                <w:rFonts w:cs="Arial"/>
                <w:sz w:val="28"/>
                <w:szCs w:val="28"/>
                <w:lang w:val="fr-CA"/>
              </w:rPr>
              <w:t xml:space="preserve">Ponctuel </w:t>
            </w:r>
            <w:r w:rsidR="008356EA">
              <w:rPr>
                <w:rFonts w:cs="Arial"/>
                <w:sz w:val="28"/>
                <w:szCs w:val="28"/>
                <w:lang w:val="fr-CA"/>
              </w:rPr>
              <w:t>5</w:t>
            </w:r>
          </w:p>
        </w:tc>
        <w:tc>
          <w:tcPr>
            <w:tcW w:w="5954" w:type="dxa"/>
            <w:vAlign w:val="center"/>
          </w:tcPr>
          <w:p w:rsidR="008B526A" w:rsidRDefault="008B526A" w:rsidP="00013A0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Applications mathématiques</w:t>
            </w:r>
            <w:r w:rsidR="000E1F5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FF18D9" w:rsidRPr="00E47D0D" w:rsidRDefault="000F57B4" w:rsidP="00013A0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8B526A">
              <w:rPr>
                <w:rFonts w:ascii="Arial" w:hAnsi="Arial" w:cs="Arial"/>
                <w:b/>
                <w:sz w:val="28"/>
                <w:szCs w:val="28"/>
              </w:rPr>
              <w:t xml:space="preserve">révision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>partie 2</w:t>
            </w:r>
            <w:r w:rsidR="00013A0A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</w:tbl>
    <w:p w:rsidR="00FF18D9" w:rsidRPr="009926AA" w:rsidRDefault="00FF18D9">
      <w:pPr>
        <w:rPr>
          <w:sz w:val="22"/>
          <w:szCs w:val="22"/>
        </w:rPr>
      </w:pPr>
    </w:p>
    <w:p w:rsidR="00FF18D9" w:rsidRPr="009926AA" w:rsidRDefault="00FF18D9">
      <w:pPr>
        <w:rPr>
          <w:sz w:val="22"/>
          <w:szCs w:val="22"/>
        </w:rPr>
      </w:pPr>
    </w:p>
    <w:p w:rsidR="00FA118C" w:rsidRDefault="00FA118C" w:rsidP="005D5F37">
      <w:pPr>
        <w:numPr>
          <w:ilvl w:val="0"/>
          <w:numId w:val="8"/>
        </w:numPr>
        <w:tabs>
          <w:tab w:val="num" w:pos="360"/>
        </w:tabs>
        <w:ind w:left="425" w:hanging="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Dans le cours, vous avez codé un programme </w:t>
      </w:r>
      <w:r w:rsidR="007218D9">
        <w:rPr>
          <w:rFonts w:ascii="Arial" w:hAnsi="Arial" w:cs="Arial"/>
          <w:sz w:val="22"/>
          <w:szCs w:val="22"/>
        </w:rPr>
        <w:t xml:space="preserve">qui permettait de déterminer comment </w:t>
      </w:r>
      <w:r>
        <w:rPr>
          <w:rFonts w:ascii="Arial" w:hAnsi="Arial" w:cs="Arial"/>
          <w:sz w:val="22"/>
          <w:szCs w:val="22"/>
        </w:rPr>
        <w:t>fabriqu</w:t>
      </w:r>
      <w:r w:rsidR="007218D9"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 xml:space="preserve"> une boîte rectangulaire ouverte sur le dessus à l'aide d'un carton rectangulaire de 24 cm sur 41 cm. </w:t>
      </w:r>
      <w:r w:rsidR="007218D9">
        <w:rPr>
          <w:rFonts w:ascii="Arial" w:hAnsi="Arial" w:cs="Arial"/>
          <w:sz w:val="22"/>
          <w:szCs w:val="22"/>
        </w:rPr>
        <w:t xml:space="preserve">En fait, vous avez approximé la </w:t>
      </w:r>
      <w:r w:rsidR="00446046">
        <w:rPr>
          <w:rFonts w:ascii="Arial" w:hAnsi="Arial" w:cs="Arial"/>
          <w:sz w:val="22"/>
          <w:szCs w:val="22"/>
        </w:rPr>
        <w:t xml:space="preserve">longueur des côtés </w:t>
      </w:r>
      <w:r w:rsidR="007218D9">
        <w:rPr>
          <w:rFonts w:ascii="Arial" w:hAnsi="Arial" w:cs="Arial"/>
          <w:sz w:val="22"/>
          <w:szCs w:val="22"/>
        </w:rPr>
        <w:t>des carrés aux quatre coins qui vous permettait de maximiser le volume de la boîte.</w:t>
      </w:r>
    </w:p>
    <w:p w:rsidR="007218D9" w:rsidRDefault="007218D9" w:rsidP="00637CCA">
      <w:pPr>
        <w:rPr>
          <w:rFonts w:ascii="Arial" w:hAnsi="Arial" w:cs="Arial"/>
          <w:sz w:val="22"/>
          <w:szCs w:val="22"/>
        </w:rPr>
      </w:pPr>
      <w:bookmarkStart w:id="0" w:name="_GoBack"/>
    </w:p>
    <w:bookmarkEnd w:id="0"/>
    <w:p w:rsidR="00446046" w:rsidRDefault="007218D9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utilisant la fonction dérivée présentée dans le cours </w:t>
      </w:r>
      <w:r w:rsidR="001373E8" w:rsidRPr="001373E8">
        <w:rPr>
          <w:rFonts w:ascii="Arial" w:hAnsi="Arial" w:cs="Arial"/>
          <w:i/>
          <w:sz w:val="22"/>
          <w:szCs w:val="22"/>
        </w:rPr>
        <w:t>Calcul différenciel</w:t>
      </w:r>
      <w:r>
        <w:rPr>
          <w:rFonts w:ascii="Arial" w:hAnsi="Arial" w:cs="Arial"/>
          <w:sz w:val="22"/>
          <w:szCs w:val="22"/>
        </w:rPr>
        <w:t>, vous étiez en mesure de déterminer algébriquement la valeur exacte de la découpe qui maximis</w:t>
      </w:r>
      <w:r w:rsidR="005D5F37">
        <w:rPr>
          <w:rFonts w:ascii="Arial" w:hAnsi="Arial" w:cs="Arial"/>
          <w:sz w:val="22"/>
          <w:szCs w:val="22"/>
        </w:rPr>
        <w:t>ait</w:t>
      </w:r>
      <w:r>
        <w:rPr>
          <w:rFonts w:ascii="Arial" w:hAnsi="Arial" w:cs="Arial"/>
          <w:sz w:val="22"/>
          <w:szCs w:val="22"/>
        </w:rPr>
        <w:t xml:space="preserve"> le volume de la boîte.</w:t>
      </w:r>
    </w:p>
    <w:p w:rsidR="00446046" w:rsidRDefault="00446046" w:rsidP="005D5F37">
      <w:pPr>
        <w:ind w:left="426"/>
        <w:rPr>
          <w:rFonts w:ascii="Arial" w:hAnsi="Arial" w:cs="Arial"/>
          <w:sz w:val="22"/>
          <w:szCs w:val="22"/>
        </w:rPr>
      </w:pPr>
    </w:p>
    <w:p w:rsidR="007218D9" w:rsidRDefault="00446046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Quelle est cette valeur ? ___________</w:t>
      </w:r>
    </w:p>
    <w:p w:rsidR="00446046" w:rsidRDefault="00446046" w:rsidP="005D5F37">
      <w:pPr>
        <w:ind w:left="426"/>
        <w:rPr>
          <w:rFonts w:ascii="Arial" w:hAnsi="Arial" w:cs="Arial"/>
          <w:sz w:val="22"/>
          <w:szCs w:val="22"/>
        </w:rPr>
      </w:pPr>
    </w:p>
    <w:p w:rsidR="00446046" w:rsidRDefault="00446046" w:rsidP="005D5F37">
      <w:pPr>
        <w:ind w:left="426"/>
        <w:rPr>
          <w:rFonts w:ascii="Arial" w:hAnsi="Arial" w:cs="Arial"/>
          <w:sz w:val="22"/>
          <w:szCs w:val="22"/>
        </w:rPr>
      </w:pPr>
    </w:p>
    <w:p w:rsidR="00000C7C" w:rsidRDefault="006B3A71" w:rsidP="00446046">
      <w:pPr>
        <w:numPr>
          <w:ilvl w:val="0"/>
          <w:numId w:val="8"/>
        </w:numPr>
        <w:tabs>
          <w:tab w:val="clear" w:pos="720"/>
          <w:tab w:val="num" w:pos="426"/>
          <w:tab w:val="num" w:pos="851"/>
        </w:tabs>
        <w:ind w:left="425" w:hanging="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Cette fois-ci, supposons</w:t>
      </w:r>
      <w:r w:rsidR="00000C7C">
        <w:rPr>
          <w:rFonts w:ascii="Arial" w:hAnsi="Arial" w:cs="Arial"/>
          <w:sz w:val="22"/>
          <w:szCs w:val="22"/>
        </w:rPr>
        <w:t xml:space="preserve"> une fonction </w:t>
      </w:r>
      <w:r w:rsidR="00000C7C" w:rsidRPr="00446046">
        <w:rPr>
          <w:rFonts w:ascii="Arial" w:hAnsi="Arial" w:cs="Arial"/>
          <w:i/>
          <w:sz w:val="22"/>
          <w:szCs w:val="22"/>
        </w:rPr>
        <w:t>f</w:t>
      </w:r>
      <w:r w:rsidR="00000C7C">
        <w:rPr>
          <w:rFonts w:ascii="Arial" w:hAnsi="Arial" w:cs="Arial"/>
          <w:sz w:val="22"/>
          <w:szCs w:val="22"/>
        </w:rPr>
        <w:t xml:space="preserve"> positive et continue sur un intervalle [</w:t>
      </w:r>
      <w:r w:rsidR="00000C7C" w:rsidRPr="00446046">
        <w:rPr>
          <w:rFonts w:ascii="Arial" w:hAnsi="Arial" w:cs="Arial"/>
          <w:i/>
          <w:sz w:val="22"/>
          <w:szCs w:val="22"/>
        </w:rPr>
        <w:t>a, b</w:t>
      </w:r>
      <w:r w:rsidR="00000C7C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n</w:t>
      </w:r>
      <w:r w:rsidR="00000C7C">
        <w:rPr>
          <w:rFonts w:ascii="Arial" w:hAnsi="Arial" w:cs="Arial"/>
          <w:sz w:val="22"/>
          <w:szCs w:val="22"/>
        </w:rPr>
        <w:t>ous cherchons à</w:t>
      </w:r>
      <w:r w:rsidR="00FA118C">
        <w:rPr>
          <w:rFonts w:ascii="Arial" w:hAnsi="Arial" w:cs="Arial"/>
          <w:sz w:val="22"/>
          <w:szCs w:val="22"/>
        </w:rPr>
        <w:t xml:space="preserve"> évaluer l'aire compris</w:t>
      </w:r>
      <w:r w:rsidR="001373E8">
        <w:rPr>
          <w:rFonts w:ascii="Arial" w:hAnsi="Arial" w:cs="Arial"/>
          <w:sz w:val="22"/>
          <w:szCs w:val="22"/>
        </w:rPr>
        <w:t>e</w:t>
      </w:r>
      <w:r w:rsidR="00FA118C">
        <w:rPr>
          <w:rFonts w:ascii="Arial" w:hAnsi="Arial" w:cs="Arial"/>
          <w:sz w:val="22"/>
          <w:szCs w:val="22"/>
        </w:rPr>
        <w:t xml:space="preserve"> entre </w:t>
      </w:r>
      <w:r w:rsidR="00000C7C">
        <w:rPr>
          <w:rFonts w:ascii="Arial" w:hAnsi="Arial" w:cs="Arial"/>
          <w:sz w:val="22"/>
          <w:szCs w:val="22"/>
        </w:rPr>
        <w:t>:</w:t>
      </w:r>
    </w:p>
    <w:p w:rsidR="00FA118C" w:rsidRDefault="00FA118C" w:rsidP="005D5F37">
      <w:pPr>
        <w:ind w:left="426"/>
        <w:rPr>
          <w:rFonts w:ascii="Arial" w:hAnsi="Arial" w:cs="Arial"/>
          <w:sz w:val="22"/>
          <w:szCs w:val="22"/>
        </w:rPr>
      </w:pPr>
    </w:p>
    <w:p w:rsidR="00000C7C" w:rsidRDefault="00000C7C" w:rsidP="001373E8">
      <w:pPr>
        <w:numPr>
          <w:ilvl w:val="0"/>
          <w:numId w:val="11"/>
        </w:numPr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l'axe des </w:t>
      </w:r>
      <w:r w:rsidRPr="00000C7C">
        <w:rPr>
          <w:rFonts w:ascii="Arial" w:hAnsi="Arial" w:cs="Arial"/>
          <w:i/>
          <w:sz w:val="22"/>
          <w:szCs w:val="22"/>
        </w:rPr>
        <w:t>x</w:t>
      </w:r>
    </w:p>
    <w:p w:rsidR="00000C7C" w:rsidRDefault="00000C7C" w:rsidP="001373E8">
      <w:pPr>
        <w:numPr>
          <w:ilvl w:val="0"/>
          <w:numId w:val="11"/>
        </w:numPr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</w:t>
      </w:r>
      <w:r w:rsidR="00FA11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courbe de </w:t>
      </w:r>
      <w:r w:rsidRPr="00FA118C">
        <w:rPr>
          <w:rFonts w:ascii="Arial" w:hAnsi="Arial" w:cs="Arial"/>
          <w:i/>
          <w:sz w:val="22"/>
          <w:szCs w:val="22"/>
        </w:rPr>
        <w:t>f(x)</w:t>
      </w:r>
    </w:p>
    <w:p w:rsidR="00000C7C" w:rsidRDefault="00000C7C" w:rsidP="001373E8">
      <w:pPr>
        <w:numPr>
          <w:ilvl w:val="0"/>
          <w:numId w:val="11"/>
        </w:numPr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 les d</w:t>
      </w:r>
      <w:r w:rsidR="00FA118C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oites d'équations </w:t>
      </w:r>
      <w:r w:rsidR="00446046">
        <w:rPr>
          <w:rFonts w:ascii="Arial" w:hAnsi="Arial" w:cs="Arial"/>
          <w:sz w:val="22"/>
          <w:szCs w:val="22"/>
        </w:rPr>
        <w:t xml:space="preserve"> </w:t>
      </w:r>
      <w:r w:rsidRPr="00FA118C">
        <w:rPr>
          <w:rFonts w:ascii="Arial" w:hAnsi="Arial" w:cs="Arial"/>
          <w:i/>
          <w:sz w:val="22"/>
          <w:szCs w:val="22"/>
        </w:rPr>
        <w:t>x=a</w:t>
      </w:r>
      <w:r>
        <w:rPr>
          <w:rFonts w:ascii="Arial" w:hAnsi="Arial" w:cs="Arial"/>
          <w:sz w:val="22"/>
          <w:szCs w:val="22"/>
        </w:rPr>
        <w:t xml:space="preserve"> </w:t>
      </w:r>
      <w:r w:rsidR="0044604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et </w:t>
      </w:r>
      <w:r w:rsidR="00446046">
        <w:rPr>
          <w:rFonts w:ascii="Arial" w:hAnsi="Arial" w:cs="Arial"/>
          <w:sz w:val="22"/>
          <w:szCs w:val="22"/>
        </w:rPr>
        <w:t xml:space="preserve">  </w:t>
      </w:r>
      <w:r w:rsidRPr="00FA118C">
        <w:rPr>
          <w:rFonts w:ascii="Arial" w:hAnsi="Arial" w:cs="Arial"/>
          <w:i/>
          <w:sz w:val="22"/>
          <w:szCs w:val="22"/>
        </w:rPr>
        <w:t>x=b</w:t>
      </w:r>
    </w:p>
    <w:p w:rsidR="00000C7C" w:rsidRDefault="00000C7C" w:rsidP="005D5F37">
      <w:pPr>
        <w:ind w:left="426"/>
        <w:rPr>
          <w:rFonts w:ascii="Arial" w:hAnsi="Arial" w:cs="Arial"/>
          <w:sz w:val="22"/>
          <w:szCs w:val="22"/>
        </w:rPr>
      </w:pPr>
    </w:p>
    <w:p w:rsidR="00FA118C" w:rsidRDefault="00FA118C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Nous désignons habituellement cette aire par l'expression </w:t>
      </w:r>
      <w:r w:rsidRPr="00FA118C">
        <w:rPr>
          <w:rFonts w:ascii="Arial" w:hAnsi="Arial" w:cs="Arial"/>
          <w:b/>
          <w:i/>
          <w:sz w:val="22"/>
          <w:szCs w:val="22"/>
        </w:rPr>
        <w:t>Aire sous f entre a et b</w:t>
      </w:r>
      <w:r>
        <w:rPr>
          <w:rFonts w:ascii="Arial" w:hAnsi="Arial" w:cs="Arial"/>
          <w:sz w:val="22"/>
          <w:szCs w:val="22"/>
        </w:rPr>
        <w:t>.</w:t>
      </w:r>
    </w:p>
    <w:p w:rsidR="00FA118C" w:rsidRDefault="00FA118C" w:rsidP="005D5F37">
      <w:pPr>
        <w:ind w:left="426"/>
        <w:rPr>
          <w:rFonts w:ascii="Arial" w:hAnsi="Arial" w:cs="Arial"/>
          <w:sz w:val="22"/>
          <w:szCs w:val="22"/>
        </w:rPr>
      </w:pPr>
    </w:p>
    <w:p w:rsidR="006B3A71" w:rsidRDefault="006B3A71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fait, l'aire sous la courbe de </w:t>
      </w:r>
      <w:r w:rsidRPr="00A84C19">
        <w:rPr>
          <w:rFonts w:ascii="Arial" w:hAnsi="Arial" w:cs="Arial"/>
          <w:i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 entre </w:t>
      </w:r>
      <w:r w:rsidRPr="00A84C19">
        <w:rPr>
          <w:rFonts w:ascii="Arial" w:hAnsi="Arial" w:cs="Arial"/>
          <w:i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et </w:t>
      </w:r>
      <w:r w:rsidRPr="00A84C19">
        <w:rPr>
          <w:rFonts w:ascii="Arial" w:hAnsi="Arial" w:cs="Arial"/>
          <w:i/>
          <w:sz w:val="22"/>
          <w:szCs w:val="22"/>
        </w:rPr>
        <w:t>b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6B3A71">
        <w:rPr>
          <w:rFonts w:ascii="Arial" w:hAnsi="Arial" w:cs="Arial"/>
          <w:sz w:val="22"/>
          <w:szCs w:val="22"/>
        </w:rPr>
        <w:t>correspond  à l</w:t>
      </w:r>
      <w:r>
        <w:rPr>
          <w:rFonts w:ascii="Arial" w:hAnsi="Arial" w:cs="Arial"/>
          <w:sz w:val="22"/>
          <w:szCs w:val="22"/>
        </w:rPr>
        <w:t xml:space="preserve">'intégrale définie de </w:t>
      </w:r>
      <w:r w:rsidRPr="006B3A71">
        <w:rPr>
          <w:rFonts w:ascii="Arial" w:hAnsi="Arial" w:cs="Arial"/>
          <w:i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 entre </w:t>
      </w:r>
      <w:r w:rsidRPr="00A84C19">
        <w:rPr>
          <w:rFonts w:ascii="Arial" w:hAnsi="Arial" w:cs="Arial"/>
          <w:i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et </w:t>
      </w:r>
      <w:r w:rsidRPr="00A84C19">
        <w:rPr>
          <w:rFonts w:ascii="Arial" w:hAnsi="Arial" w:cs="Arial"/>
          <w:i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, notée :</w:t>
      </w:r>
    </w:p>
    <w:p w:rsidR="00FA118C" w:rsidRDefault="00E13AE6" w:rsidP="005D5F37">
      <w:pPr>
        <w:ind w:left="426"/>
        <w:jc w:val="center"/>
        <w:rPr>
          <w:rFonts w:ascii="Arial" w:hAnsi="Arial" w:cs="Arial"/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00C7C" w:rsidRDefault="00000C7C" w:rsidP="005D5F37">
      <w:pPr>
        <w:ind w:left="426"/>
        <w:rPr>
          <w:rFonts w:ascii="Arial" w:hAnsi="Arial" w:cs="Arial"/>
          <w:sz w:val="22"/>
          <w:szCs w:val="22"/>
        </w:rPr>
      </w:pPr>
    </w:p>
    <w:p w:rsidR="00A84C19" w:rsidRDefault="00A84C19" w:rsidP="005D5F37">
      <w:pPr>
        <w:ind w:left="426"/>
        <w:rPr>
          <w:rFonts w:ascii="Arial" w:hAnsi="Arial" w:cs="Arial"/>
          <w:sz w:val="22"/>
          <w:szCs w:val="22"/>
        </w:rPr>
      </w:pPr>
    </w:p>
    <w:p w:rsidR="006B3A71" w:rsidRDefault="00637CCA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Développez un algorithme, puis un programme, </w:t>
      </w:r>
      <w:r w:rsidR="006B3A71">
        <w:rPr>
          <w:rFonts w:ascii="Arial" w:hAnsi="Arial" w:cs="Arial"/>
          <w:sz w:val="22"/>
          <w:szCs w:val="22"/>
        </w:rPr>
        <w:t xml:space="preserve">qui calcule l'aire sous la courbe de la fonction   </w:t>
      </w:r>
      <w:r w:rsidR="006B3A71" w:rsidRPr="006B3A71">
        <w:rPr>
          <w:rFonts w:ascii="Arial" w:hAnsi="Arial" w:cs="Arial"/>
          <w:i/>
          <w:sz w:val="22"/>
          <w:szCs w:val="22"/>
        </w:rPr>
        <w:t>x.ln(x)</w:t>
      </w:r>
      <w:r w:rsidR="006B3A71">
        <w:rPr>
          <w:rFonts w:ascii="Arial" w:hAnsi="Arial" w:cs="Arial"/>
          <w:sz w:val="22"/>
          <w:szCs w:val="22"/>
        </w:rPr>
        <w:t xml:space="preserve">   entre 1 et 5.</w:t>
      </w:r>
      <w:r>
        <w:rPr>
          <w:rFonts w:ascii="Arial" w:hAnsi="Arial" w:cs="Arial"/>
          <w:sz w:val="22"/>
          <w:szCs w:val="22"/>
        </w:rPr>
        <w:t xml:space="preserve"> </w:t>
      </w:r>
      <w:r w:rsidR="006B3A71">
        <w:rPr>
          <w:rFonts w:ascii="Arial" w:hAnsi="Arial" w:cs="Arial"/>
          <w:sz w:val="22"/>
          <w:szCs w:val="22"/>
        </w:rPr>
        <w:t>Utilisez la méthode des trapèzes.</w:t>
      </w:r>
    </w:p>
    <w:p w:rsidR="006B3A71" w:rsidRDefault="006B3A71" w:rsidP="005D5F37">
      <w:pPr>
        <w:ind w:left="426"/>
        <w:rPr>
          <w:rFonts w:ascii="Arial" w:hAnsi="Arial" w:cs="Arial"/>
          <w:sz w:val="22"/>
          <w:szCs w:val="22"/>
        </w:rPr>
      </w:pPr>
    </w:p>
    <w:p w:rsidR="006B3A71" w:rsidRDefault="006B3A71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d'autres mots, évaluez </w:t>
      </w:r>
    </w:p>
    <w:p w:rsidR="00637CCA" w:rsidRDefault="00637CCA" w:rsidP="005D5F37">
      <w:pPr>
        <w:ind w:left="426"/>
        <w:jc w:val="center"/>
      </w:pPr>
      <w:r>
        <w:rPr>
          <w:rFonts w:ascii="Cambria Math" w:eastAsiaTheme="minorEastAsia" w:hAnsi="Cambria Math" w:cstheme="minorBidi"/>
          <w:sz w:val="22"/>
          <w:szCs w:val="22"/>
          <w:lang w:eastAsia="en-US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x.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B18C2" w:rsidRDefault="00BB18C2" w:rsidP="005D5F37">
      <w:pPr>
        <w:ind w:left="426"/>
        <w:jc w:val="center"/>
      </w:pPr>
    </w:p>
    <w:p w:rsidR="00BB18C2" w:rsidRDefault="00013A0A" w:rsidP="00BB18C2">
      <w:pPr>
        <w:ind w:left="426"/>
      </w:pPr>
      <w:r>
        <w:t xml:space="preserve">Pour un rappel de la notion de logarithme, consultez : </w:t>
      </w:r>
    </w:p>
    <w:p w:rsidR="00013A0A" w:rsidRDefault="00013A0A" w:rsidP="00BB18C2">
      <w:pPr>
        <w:ind w:left="426"/>
      </w:pPr>
    </w:p>
    <w:p w:rsidR="00013A0A" w:rsidRPr="00013A0A" w:rsidRDefault="00013A0A" w:rsidP="00BB18C2">
      <w:pPr>
        <w:ind w:left="426"/>
        <w:rPr>
          <w:sz w:val="18"/>
          <w:szCs w:val="18"/>
        </w:rPr>
      </w:pPr>
      <w:r w:rsidRPr="00013A0A">
        <w:rPr>
          <w:sz w:val="18"/>
          <w:szCs w:val="18"/>
        </w:rPr>
        <w:t>http://bv.alloprof.qc.ca/mathematique/arithmetique/les-operations/l%27exponentiation/les-logarithmes.aspx</w:t>
      </w:r>
    </w:p>
    <w:p w:rsidR="006B00E6" w:rsidRDefault="006B00E6" w:rsidP="00BB18C2">
      <w:pPr>
        <w:ind w:left="426"/>
        <w:rPr>
          <w:rFonts w:ascii="Arial" w:hAnsi="Arial" w:cs="Arial"/>
          <w:sz w:val="22"/>
          <w:szCs w:val="22"/>
        </w:rPr>
      </w:pPr>
    </w:p>
    <w:p w:rsidR="00637CCA" w:rsidRDefault="00637CCA" w:rsidP="005D5F37">
      <w:pPr>
        <w:ind w:left="426"/>
        <w:rPr>
          <w:rFonts w:ascii="Arial" w:hAnsi="Arial" w:cs="Arial"/>
          <w:sz w:val="22"/>
          <w:szCs w:val="22"/>
        </w:rPr>
      </w:pPr>
    </w:p>
    <w:p w:rsidR="00446046" w:rsidRDefault="00446046" w:rsidP="00446046">
      <w:pPr>
        <w:ind w:left="426"/>
        <w:rPr>
          <w:rFonts w:ascii="Arial" w:hAnsi="Arial" w:cs="Arial"/>
          <w:sz w:val="22"/>
          <w:szCs w:val="22"/>
        </w:rPr>
      </w:pPr>
    </w:p>
    <w:p w:rsidR="00F20586" w:rsidRDefault="00F20586" w:rsidP="005D5F37">
      <w:pPr>
        <w:ind w:left="426"/>
        <w:rPr>
          <w:rFonts w:ascii="Arial" w:hAnsi="Arial" w:cs="Arial"/>
          <w:sz w:val="22"/>
          <w:szCs w:val="22"/>
        </w:rPr>
      </w:pPr>
    </w:p>
    <w:p w:rsidR="00F20586" w:rsidRDefault="00F20586" w:rsidP="00F20586">
      <w:pPr>
        <w:numPr>
          <w:ilvl w:val="0"/>
          <w:numId w:val="8"/>
        </w:numPr>
        <w:tabs>
          <w:tab w:val="clear" w:pos="720"/>
          <w:tab w:val="num" w:pos="426"/>
          <w:tab w:val="num" w:pos="851"/>
        </w:tabs>
        <w:ind w:left="425" w:hanging="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0E1F56">
        <w:rPr>
          <w:rFonts w:ascii="Arial" w:hAnsi="Arial" w:cs="Arial"/>
          <w:sz w:val="22"/>
          <w:szCs w:val="22"/>
        </w:rPr>
        <w:lastRenderedPageBreak/>
        <w:t xml:space="preserve">Concevoir un programme qui utilise </w:t>
      </w:r>
      <w:r w:rsidR="00BB18C2" w:rsidRPr="00BB18C2">
        <w:rPr>
          <w:rFonts w:ascii="Arial" w:hAnsi="Arial" w:cs="Arial"/>
          <w:b/>
          <w:sz w:val="22"/>
          <w:szCs w:val="22"/>
        </w:rPr>
        <w:t>obligatoirement</w:t>
      </w:r>
      <w:r w:rsidR="00BB18C2">
        <w:rPr>
          <w:rFonts w:ascii="Arial" w:hAnsi="Arial" w:cs="Arial"/>
          <w:sz w:val="22"/>
          <w:szCs w:val="22"/>
        </w:rPr>
        <w:t xml:space="preserve"> </w:t>
      </w:r>
      <w:r w:rsidR="000E1F56">
        <w:rPr>
          <w:rFonts w:ascii="Arial" w:hAnsi="Arial" w:cs="Arial"/>
          <w:sz w:val="22"/>
          <w:szCs w:val="22"/>
        </w:rPr>
        <w:t xml:space="preserve">la classe </w:t>
      </w:r>
      <w:r w:rsidR="000E1F56" w:rsidRPr="000E1F56">
        <w:rPr>
          <w:rFonts w:ascii="Arial" w:hAnsi="Arial" w:cs="Arial"/>
          <w:i/>
          <w:sz w:val="22"/>
          <w:szCs w:val="22"/>
        </w:rPr>
        <w:t>Matrice</w:t>
      </w:r>
      <w:r w:rsidR="000E1F56">
        <w:rPr>
          <w:rFonts w:ascii="Arial" w:hAnsi="Arial" w:cs="Arial"/>
          <w:sz w:val="22"/>
          <w:szCs w:val="22"/>
        </w:rPr>
        <w:t xml:space="preserve"> du travail pratique #2 du cours SCA pour résoudre le problème suivant.</w:t>
      </w:r>
    </w:p>
    <w:p w:rsidR="00637CCA" w:rsidRDefault="00637CCA" w:rsidP="005D5F37">
      <w:pPr>
        <w:ind w:left="426"/>
        <w:rPr>
          <w:rFonts w:ascii="Arial" w:hAnsi="Arial" w:cs="Arial"/>
          <w:sz w:val="22"/>
          <w:szCs w:val="22"/>
        </w:rPr>
      </w:pPr>
    </w:p>
    <w:p w:rsidR="000E1F56" w:rsidRDefault="000E1F56" w:rsidP="005D5F37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Une usine de meubles non peints fabrique des bureaux, des chaises et des tables. Le</w:t>
      </w:r>
      <w:r w:rsidR="0031756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temps, en heures nécessaires dans chaque atelier</w:t>
      </w:r>
      <w:r w:rsidR="00360799">
        <w:rPr>
          <w:rFonts w:ascii="Arial" w:hAnsi="Arial" w:cs="Arial"/>
          <w:sz w:val="22"/>
          <w:szCs w:val="22"/>
        </w:rPr>
        <w:t xml:space="preserve"> pour fabriquer ces meubles sont donnés dans le tableau ci-dessous :</w:t>
      </w:r>
    </w:p>
    <w:p w:rsidR="00360799" w:rsidRDefault="00360799" w:rsidP="005D5F37">
      <w:pPr>
        <w:ind w:left="426"/>
        <w:rPr>
          <w:rFonts w:ascii="Arial" w:hAnsi="Arial" w:cs="Arial"/>
          <w:sz w:val="22"/>
          <w:szCs w:val="22"/>
        </w:rPr>
      </w:pPr>
    </w:p>
    <w:p w:rsidR="00360799" w:rsidRDefault="00360799" w:rsidP="005D5F37">
      <w:pPr>
        <w:ind w:left="426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85"/>
        <w:gridCol w:w="1134"/>
        <w:gridCol w:w="1134"/>
        <w:gridCol w:w="1134"/>
      </w:tblGrid>
      <w:tr w:rsidR="00360799" w:rsidTr="00360799">
        <w:trPr>
          <w:jc w:val="center"/>
        </w:trPr>
        <w:tc>
          <w:tcPr>
            <w:tcW w:w="14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Bureau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Chaise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</w:t>
            </w:r>
          </w:p>
        </w:tc>
      </w:tr>
      <w:tr w:rsidR="00360799" w:rsidTr="00360799">
        <w:trPr>
          <w:jc w:val="center"/>
        </w:trPr>
        <w:tc>
          <w:tcPr>
            <w:tcW w:w="1485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60799" w:rsidRDefault="00360799" w:rsidP="0036079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Sciage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60799" w:rsidTr="00360799">
        <w:trPr>
          <w:jc w:val="center"/>
        </w:trPr>
        <w:tc>
          <w:tcPr>
            <w:tcW w:w="1485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60799" w:rsidRDefault="00360799" w:rsidP="0036079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Assemblage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60799" w:rsidTr="00360799">
        <w:trPr>
          <w:jc w:val="center"/>
        </w:trPr>
        <w:tc>
          <w:tcPr>
            <w:tcW w:w="1485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60799" w:rsidRDefault="00360799" w:rsidP="0036079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Sablage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360799" w:rsidRDefault="00360799" w:rsidP="0036079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:rsidR="00360799" w:rsidRDefault="00360799" w:rsidP="005D5F37">
      <w:pPr>
        <w:ind w:left="426"/>
        <w:rPr>
          <w:rFonts w:ascii="Arial" w:hAnsi="Arial" w:cs="Arial"/>
          <w:sz w:val="22"/>
          <w:szCs w:val="22"/>
        </w:rPr>
      </w:pPr>
    </w:p>
    <w:p w:rsidR="00360799" w:rsidRDefault="00360799" w:rsidP="005D5F37">
      <w:pPr>
        <w:ind w:left="426"/>
        <w:rPr>
          <w:rFonts w:ascii="Arial" w:hAnsi="Arial" w:cs="Arial"/>
          <w:sz w:val="22"/>
          <w:szCs w:val="22"/>
        </w:rPr>
      </w:pPr>
    </w:p>
    <w:p w:rsidR="00360799" w:rsidRDefault="00360799" w:rsidP="0031756C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compagnie a reçu des commandes pour 25 bureaux, 32 chaises et 16 tables.</w:t>
      </w:r>
      <w:r w:rsidR="0031756C">
        <w:rPr>
          <w:rFonts w:ascii="Arial" w:hAnsi="Arial" w:cs="Arial"/>
          <w:sz w:val="22"/>
          <w:szCs w:val="22"/>
        </w:rPr>
        <w:t xml:space="preserve"> Affichez le temps nécessaire dans chaque atelier pour produire les meubles en commande.</w:t>
      </w:r>
    </w:p>
    <w:p w:rsidR="0031756C" w:rsidRDefault="0031756C" w:rsidP="0031756C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Sachant que le salaire des travailleurs à l'atelier de sciage est de 9,75 $/h, alors que les assembleurs gagnent 6,53 $/h et les sableurs 7,25 $/h, affichez le coût de production en salaires des meubles en commande.</w:t>
      </w:r>
    </w:p>
    <w:p w:rsidR="0031756C" w:rsidRDefault="0031756C" w:rsidP="0031756C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Affiche</w:t>
      </w:r>
      <w:r w:rsidR="00BB18C2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 xml:space="preserve"> </w:t>
      </w:r>
      <w:r w:rsidR="00BB18C2">
        <w:rPr>
          <w:rFonts w:ascii="Arial" w:hAnsi="Arial" w:cs="Arial"/>
          <w:sz w:val="22"/>
          <w:szCs w:val="22"/>
        </w:rPr>
        <w:t>le</w:t>
      </w:r>
      <w:r>
        <w:rPr>
          <w:rFonts w:ascii="Arial" w:hAnsi="Arial" w:cs="Arial"/>
          <w:sz w:val="22"/>
          <w:szCs w:val="22"/>
        </w:rPr>
        <w:t xml:space="preserve"> coût de production </w:t>
      </w:r>
      <w:r w:rsidR="00BB18C2">
        <w:rPr>
          <w:rFonts w:ascii="Arial" w:hAnsi="Arial" w:cs="Arial"/>
          <w:sz w:val="22"/>
          <w:szCs w:val="22"/>
        </w:rPr>
        <w:t xml:space="preserve">en salaires </w:t>
      </w:r>
      <w:r>
        <w:rPr>
          <w:rFonts w:ascii="Arial" w:hAnsi="Arial" w:cs="Arial"/>
          <w:sz w:val="22"/>
          <w:szCs w:val="22"/>
        </w:rPr>
        <w:t>pour un exemplaire de chacun des meubles.</w:t>
      </w:r>
    </w:p>
    <w:p w:rsidR="00C371C5" w:rsidRDefault="00C371C5" w:rsidP="00C371C5">
      <w:pPr>
        <w:rPr>
          <w:rFonts w:ascii="Arial" w:hAnsi="Arial" w:cs="Arial"/>
          <w:sz w:val="22"/>
          <w:szCs w:val="22"/>
        </w:rPr>
      </w:pPr>
    </w:p>
    <w:p w:rsidR="002D3F60" w:rsidRDefault="002D3F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371C5" w:rsidRDefault="00C371C5">
      <w:pPr>
        <w:rPr>
          <w:rFonts w:ascii="Arial" w:hAnsi="Arial" w:cs="Arial"/>
          <w:sz w:val="22"/>
          <w:szCs w:val="22"/>
        </w:rPr>
      </w:pPr>
    </w:p>
    <w:p w:rsidR="00C371C5" w:rsidRDefault="00C371C5" w:rsidP="00C371C5">
      <w:pPr>
        <w:rPr>
          <w:rFonts w:ascii="Arial" w:hAnsi="Arial" w:cs="Arial"/>
          <w:sz w:val="22"/>
          <w:szCs w:val="22"/>
        </w:rPr>
      </w:pPr>
    </w:p>
    <w:p w:rsidR="00C371C5" w:rsidRPr="00C52EAE" w:rsidRDefault="00C371C5" w:rsidP="00C371C5">
      <w:pPr>
        <w:numPr>
          <w:ilvl w:val="0"/>
          <w:numId w:val="8"/>
        </w:numPr>
        <w:tabs>
          <w:tab w:val="clear" w:pos="720"/>
          <w:tab w:val="num" w:pos="360"/>
          <w:tab w:val="num" w:pos="993"/>
        </w:tabs>
        <w:ind w:left="360" w:hanging="387"/>
        <w:rPr>
          <w:rFonts w:ascii="Calibri" w:hAnsi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triangle de Pascal est un tableau triangulaire composé d'entiers positifs dans lequel chaque nombre des extrémités gauche et droite est égal à 1 et chaque nombre interne est égal à la somme des deux nombres situés au-dessus de lui. </w:t>
      </w:r>
    </w:p>
    <w:p w:rsidR="00C371C5" w:rsidRDefault="00C371C5" w:rsidP="00C371C5">
      <w:pPr>
        <w:tabs>
          <w:tab w:val="num" w:pos="993"/>
        </w:tabs>
        <w:ind w:left="360"/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56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70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56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18"/>
                <w:szCs w:val="18"/>
              </w:rPr>
            </w:pPr>
            <w:r w:rsidRPr="001D22C6">
              <w:rPr>
                <w:rFonts w:ascii="Calibri" w:hAnsi="Calibri"/>
                <w:sz w:val="18"/>
                <w:szCs w:val="18"/>
              </w:rPr>
              <w:t>1</w:t>
            </w:r>
          </w:p>
        </w:tc>
      </w:tr>
    </w:tbl>
    <w:p w:rsidR="00C371C5" w:rsidRDefault="00C371C5" w:rsidP="00C371C5">
      <w:pPr>
        <w:tabs>
          <w:tab w:val="num" w:pos="993"/>
        </w:tabs>
        <w:ind w:left="360"/>
        <w:rPr>
          <w:rFonts w:ascii="Calibri" w:hAnsi="Calibri"/>
          <w:sz w:val="22"/>
          <w:szCs w:val="22"/>
        </w:rPr>
      </w:pPr>
    </w:p>
    <w:p w:rsidR="00C371C5" w:rsidRDefault="00C371C5" w:rsidP="00C371C5">
      <w:pPr>
        <w:tabs>
          <w:tab w:val="num" w:pos="993"/>
        </w:tabs>
        <w:ind w:left="360"/>
        <w:rPr>
          <w:rFonts w:ascii="Calibri" w:hAnsi="Calibri"/>
          <w:sz w:val="22"/>
          <w:szCs w:val="22"/>
        </w:rPr>
      </w:pPr>
    </w:p>
    <w:p w:rsidR="00C371C5" w:rsidRDefault="00C371C5" w:rsidP="00C371C5">
      <w:pPr>
        <w:tabs>
          <w:tab w:val="num" w:pos="993"/>
        </w:tabs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Codez en Java le programme qui demande le nombre de lignes désirées et qui affiche le triangle de Pascal; selon le format suivant :</w:t>
      </w:r>
    </w:p>
    <w:p w:rsidR="00C371C5" w:rsidRDefault="00C371C5" w:rsidP="00C371C5">
      <w:pPr>
        <w:tabs>
          <w:tab w:val="num" w:pos="993"/>
        </w:tabs>
        <w:ind w:left="360"/>
        <w:rPr>
          <w:rFonts w:ascii="Calibri" w:hAnsi="Calibri"/>
          <w:sz w:val="22"/>
          <w:szCs w:val="22"/>
        </w:rPr>
      </w:pPr>
    </w:p>
    <w:p w:rsidR="00C371C5" w:rsidRPr="00C52EAE" w:rsidRDefault="00C371C5" w:rsidP="00C371C5">
      <w:pPr>
        <w:tabs>
          <w:tab w:val="num" w:pos="993"/>
        </w:tabs>
        <w:ind w:left="360"/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21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35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35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21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C371C5" w:rsidRPr="001D22C6" w:rsidTr="002D50C6">
        <w:trPr>
          <w:jc w:val="center"/>
        </w:trPr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56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70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56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454" w:type="dxa"/>
          </w:tcPr>
          <w:p w:rsidR="00C371C5" w:rsidRPr="001D22C6" w:rsidRDefault="00C371C5" w:rsidP="002D50C6">
            <w:pPr>
              <w:tabs>
                <w:tab w:val="num" w:pos="993"/>
              </w:tabs>
              <w:rPr>
                <w:rFonts w:ascii="Calibri" w:hAnsi="Calibri"/>
                <w:sz w:val="22"/>
                <w:szCs w:val="22"/>
              </w:rPr>
            </w:pPr>
            <w:r w:rsidRPr="001D22C6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</w:tbl>
    <w:p w:rsidR="00C371C5" w:rsidRPr="00CD1249" w:rsidRDefault="00C371C5" w:rsidP="00C371C5">
      <w:pPr>
        <w:tabs>
          <w:tab w:val="num" w:pos="993"/>
        </w:tabs>
        <w:rPr>
          <w:rFonts w:ascii="Calibri" w:hAnsi="Calibri"/>
          <w:sz w:val="22"/>
          <w:szCs w:val="22"/>
        </w:rPr>
      </w:pPr>
    </w:p>
    <w:p w:rsidR="00BB18C2" w:rsidRPr="00BA132E" w:rsidRDefault="00BB18C2" w:rsidP="00BA132E">
      <w:pPr>
        <w:tabs>
          <w:tab w:val="num" w:pos="851"/>
        </w:tabs>
        <w:rPr>
          <w:rFonts w:ascii="Arial" w:hAnsi="Arial" w:cs="Arial"/>
          <w:sz w:val="22"/>
          <w:szCs w:val="22"/>
        </w:rPr>
      </w:pPr>
    </w:p>
    <w:sectPr w:rsidR="00BB18C2" w:rsidRPr="00BA132E" w:rsidSect="00F6295B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AE6" w:rsidRDefault="00E13AE6">
      <w:r>
        <w:separator/>
      </w:r>
    </w:p>
  </w:endnote>
  <w:endnote w:type="continuationSeparator" w:id="0">
    <w:p w:rsidR="00E13AE6" w:rsidRDefault="00E1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F0" w:rsidRDefault="00611DF0">
    <w:pPr>
      <w:pStyle w:val="Pieddepage"/>
    </w:pPr>
    <w:r>
      <w:rPr>
        <w:rFonts w:cs="Arial"/>
        <w:i/>
        <w:iCs/>
        <w:sz w:val="16"/>
        <w:lang w:val="fr-CA"/>
      </w:rPr>
      <w:tab/>
    </w:r>
    <w:r>
      <w:rPr>
        <w:rFonts w:cs="Arial"/>
        <w:i/>
        <w:iCs/>
        <w:sz w:val="16"/>
        <w:lang w:val="fr-CA"/>
      </w:rPr>
      <w:tab/>
      <w:t xml:space="preserve">©Yvon Charest - </w:t>
    </w:r>
    <w:r>
      <w:rPr>
        <w:i/>
        <w:iCs/>
        <w:sz w:val="16"/>
        <w:lang w:val="fr-CA"/>
      </w:rPr>
      <w:t xml:space="preserve"> </w:t>
    </w:r>
    <w:r w:rsidR="00013A0A">
      <w:rPr>
        <w:i/>
        <w:iCs/>
        <w:sz w:val="16"/>
        <w:lang w:val="fr-CA"/>
      </w:rPr>
      <w:t>Hiver</w:t>
    </w:r>
    <w:r>
      <w:rPr>
        <w:i/>
        <w:iCs/>
        <w:sz w:val="16"/>
        <w:lang w:val="fr-CA"/>
      </w:rPr>
      <w:t xml:space="preserve"> </w:t>
    </w:r>
    <w:r w:rsidR="005D1A8B">
      <w:rPr>
        <w:i/>
        <w:iCs/>
        <w:sz w:val="16"/>
        <w:lang w:val="fr-CA"/>
      </w:rPr>
      <w:fldChar w:fldCharType="begin"/>
    </w:r>
    <w:r>
      <w:rPr>
        <w:i/>
        <w:iCs/>
        <w:sz w:val="16"/>
        <w:lang w:val="fr-CA"/>
      </w:rPr>
      <w:instrText xml:space="preserve"> DATE  \@ "yyyy"  \* MERGEFORMAT </w:instrText>
    </w:r>
    <w:r w:rsidR="005D1A8B">
      <w:rPr>
        <w:i/>
        <w:iCs/>
        <w:sz w:val="16"/>
        <w:lang w:val="fr-CA"/>
      </w:rPr>
      <w:fldChar w:fldCharType="separate"/>
    </w:r>
    <w:r w:rsidR="00767C69">
      <w:rPr>
        <w:i/>
        <w:iCs/>
        <w:noProof/>
        <w:sz w:val="16"/>
        <w:lang w:val="fr-CA"/>
      </w:rPr>
      <w:t>2019</w:t>
    </w:r>
    <w:r w:rsidR="005D1A8B">
      <w:rPr>
        <w:i/>
        <w:iCs/>
        <w:sz w:val="16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AE6" w:rsidRDefault="00E13AE6">
      <w:r>
        <w:separator/>
      </w:r>
    </w:p>
  </w:footnote>
  <w:footnote w:type="continuationSeparator" w:id="0">
    <w:p w:rsidR="00E13AE6" w:rsidRDefault="00E1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DF0" w:rsidRDefault="00611DF0" w:rsidP="00C227EA">
    <w:pPr>
      <w:pStyle w:val="En-tte"/>
      <w:pBdr>
        <w:bottom w:val="single" w:sz="6" w:space="1" w:color="auto"/>
      </w:pBdr>
      <w:ind w:right="-858"/>
      <w:rPr>
        <w:i/>
        <w:iCs/>
        <w:sz w:val="20"/>
      </w:rPr>
    </w:pPr>
    <w:r>
      <w:rPr>
        <w:i/>
        <w:iCs/>
        <w:snapToGrid w:val="0"/>
        <w:sz w:val="20"/>
      </w:rPr>
      <w:t>420-SC</w:t>
    </w:r>
    <w:r w:rsidR="000E1F56">
      <w:rPr>
        <w:i/>
        <w:iCs/>
        <w:snapToGrid w:val="0"/>
        <w:sz w:val="20"/>
      </w:rPr>
      <w:t>B</w:t>
    </w:r>
    <w:r>
      <w:rPr>
        <w:i/>
        <w:iCs/>
        <w:snapToGrid w:val="0"/>
        <w:sz w:val="20"/>
      </w:rPr>
      <w:tab/>
      <w:t xml:space="preserve">Ponctuel </w:t>
    </w:r>
    <w:r w:rsidR="008356EA">
      <w:rPr>
        <w:i/>
        <w:iCs/>
        <w:snapToGrid w:val="0"/>
        <w:sz w:val="20"/>
      </w:rPr>
      <w:t>5</w:t>
    </w:r>
    <w:r w:rsidR="000F57B4">
      <w:rPr>
        <w:i/>
        <w:iCs/>
        <w:snapToGrid w:val="0"/>
        <w:sz w:val="20"/>
      </w:rPr>
      <w:t xml:space="preserve"> – Révision – Applications mathématiques</w:t>
    </w:r>
    <w:r>
      <w:rPr>
        <w:i/>
        <w:iCs/>
        <w:snapToGrid w:val="0"/>
        <w:sz w:val="20"/>
      </w:rPr>
      <w:tab/>
    </w:r>
    <w:r>
      <w:rPr>
        <w:i/>
        <w:iCs/>
        <w:snapToGrid w:val="0"/>
        <w:sz w:val="18"/>
      </w:rPr>
      <w:t xml:space="preserve">Page </w:t>
    </w:r>
    <w:r w:rsidR="005D1A8B"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PAGE </w:instrText>
    </w:r>
    <w:r w:rsidR="005D1A8B">
      <w:rPr>
        <w:i/>
        <w:iCs/>
        <w:snapToGrid w:val="0"/>
        <w:sz w:val="18"/>
      </w:rPr>
      <w:fldChar w:fldCharType="separate"/>
    </w:r>
    <w:r w:rsidR="008356EA">
      <w:rPr>
        <w:i/>
        <w:iCs/>
        <w:noProof/>
        <w:snapToGrid w:val="0"/>
        <w:sz w:val="18"/>
      </w:rPr>
      <w:t>1</w:t>
    </w:r>
    <w:r w:rsidR="005D1A8B">
      <w:rPr>
        <w:i/>
        <w:iCs/>
        <w:snapToGrid w:val="0"/>
        <w:sz w:val="18"/>
      </w:rPr>
      <w:fldChar w:fldCharType="end"/>
    </w:r>
    <w:r>
      <w:rPr>
        <w:i/>
        <w:iCs/>
        <w:snapToGrid w:val="0"/>
        <w:sz w:val="18"/>
      </w:rPr>
      <w:t xml:space="preserve"> sur </w:t>
    </w:r>
    <w:r w:rsidR="005D1A8B"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NUMPAGES </w:instrText>
    </w:r>
    <w:r w:rsidR="005D1A8B">
      <w:rPr>
        <w:i/>
        <w:iCs/>
        <w:snapToGrid w:val="0"/>
        <w:sz w:val="18"/>
      </w:rPr>
      <w:fldChar w:fldCharType="separate"/>
    </w:r>
    <w:r w:rsidR="008356EA">
      <w:rPr>
        <w:i/>
        <w:iCs/>
        <w:noProof/>
        <w:snapToGrid w:val="0"/>
        <w:sz w:val="18"/>
      </w:rPr>
      <w:t>3</w:t>
    </w:r>
    <w:r w:rsidR="005D1A8B">
      <w:rPr>
        <w:i/>
        <w:iCs/>
        <w:snapToGrid w:val="0"/>
        <w:sz w:val="18"/>
      </w:rPr>
      <w:fldChar w:fldCharType="end"/>
    </w:r>
  </w:p>
  <w:p w:rsidR="00611DF0" w:rsidRDefault="00611DF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87E6778"/>
    <w:lvl w:ilvl="0">
      <w:start w:val="1"/>
      <w:numFmt w:val="decimal"/>
      <w:pStyle w:val="Titre1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FF3040"/>
    <w:multiLevelType w:val="hybridMultilevel"/>
    <w:tmpl w:val="A29A95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4B1F"/>
    <w:multiLevelType w:val="hybridMultilevel"/>
    <w:tmpl w:val="3482D6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4CBC"/>
    <w:multiLevelType w:val="hybridMultilevel"/>
    <w:tmpl w:val="1E4E02B8"/>
    <w:lvl w:ilvl="0" w:tplc="0C0C0017">
      <w:start w:val="1"/>
      <w:numFmt w:val="lowerLetter"/>
      <w:lvlText w:val="%1)"/>
      <w:lvlJc w:val="left"/>
      <w:pPr>
        <w:ind w:left="1146" w:hanging="360"/>
      </w:pPr>
    </w:lvl>
    <w:lvl w:ilvl="1" w:tplc="0C0C0019" w:tentative="1">
      <w:start w:val="1"/>
      <w:numFmt w:val="lowerLetter"/>
      <w:lvlText w:val="%2."/>
      <w:lvlJc w:val="left"/>
      <w:pPr>
        <w:ind w:left="1866" w:hanging="360"/>
      </w:pPr>
    </w:lvl>
    <w:lvl w:ilvl="2" w:tplc="0C0C001B" w:tentative="1">
      <w:start w:val="1"/>
      <w:numFmt w:val="lowerRoman"/>
      <w:lvlText w:val="%3."/>
      <w:lvlJc w:val="right"/>
      <w:pPr>
        <w:ind w:left="2586" w:hanging="180"/>
      </w:pPr>
    </w:lvl>
    <w:lvl w:ilvl="3" w:tplc="0C0C000F" w:tentative="1">
      <w:start w:val="1"/>
      <w:numFmt w:val="decimal"/>
      <w:lvlText w:val="%4."/>
      <w:lvlJc w:val="left"/>
      <w:pPr>
        <w:ind w:left="3306" w:hanging="360"/>
      </w:pPr>
    </w:lvl>
    <w:lvl w:ilvl="4" w:tplc="0C0C0019" w:tentative="1">
      <w:start w:val="1"/>
      <w:numFmt w:val="lowerLetter"/>
      <w:lvlText w:val="%5."/>
      <w:lvlJc w:val="left"/>
      <w:pPr>
        <w:ind w:left="4026" w:hanging="360"/>
      </w:pPr>
    </w:lvl>
    <w:lvl w:ilvl="5" w:tplc="0C0C001B" w:tentative="1">
      <w:start w:val="1"/>
      <w:numFmt w:val="lowerRoman"/>
      <w:lvlText w:val="%6."/>
      <w:lvlJc w:val="right"/>
      <w:pPr>
        <w:ind w:left="4746" w:hanging="180"/>
      </w:pPr>
    </w:lvl>
    <w:lvl w:ilvl="6" w:tplc="0C0C000F" w:tentative="1">
      <w:start w:val="1"/>
      <w:numFmt w:val="decimal"/>
      <w:lvlText w:val="%7."/>
      <w:lvlJc w:val="left"/>
      <w:pPr>
        <w:ind w:left="5466" w:hanging="360"/>
      </w:pPr>
    </w:lvl>
    <w:lvl w:ilvl="7" w:tplc="0C0C0019" w:tentative="1">
      <w:start w:val="1"/>
      <w:numFmt w:val="lowerLetter"/>
      <w:lvlText w:val="%8."/>
      <w:lvlJc w:val="left"/>
      <w:pPr>
        <w:ind w:left="6186" w:hanging="360"/>
      </w:pPr>
    </w:lvl>
    <w:lvl w:ilvl="8" w:tplc="0C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3E67335"/>
    <w:multiLevelType w:val="hybridMultilevel"/>
    <w:tmpl w:val="8F7E817E"/>
    <w:lvl w:ilvl="0" w:tplc="DC123896">
      <w:start w:val="2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5D5AD64A">
      <w:start w:val="1"/>
      <w:numFmt w:val="lowerLetter"/>
      <w:lvlText w:val="%2)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0D3FFA"/>
    <w:multiLevelType w:val="multilevel"/>
    <w:tmpl w:val="8648F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bullet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A00FDE"/>
    <w:multiLevelType w:val="hybridMultilevel"/>
    <w:tmpl w:val="F950336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C753E4"/>
    <w:multiLevelType w:val="hybridMultilevel"/>
    <w:tmpl w:val="33F81542"/>
    <w:lvl w:ilvl="0" w:tplc="C59097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BE4AA5"/>
    <w:multiLevelType w:val="hybridMultilevel"/>
    <w:tmpl w:val="DA3CCA92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C6F62"/>
    <w:multiLevelType w:val="multilevel"/>
    <w:tmpl w:val="9BA8E25E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5655B80"/>
    <w:multiLevelType w:val="hybridMultilevel"/>
    <w:tmpl w:val="0C28C50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242BBC"/>
    <w:multiLevelType w:val="hybridMultilevel"/>
    <w:tmpl w:val="D9B6AEAC"/>
    <w:lvl w:ilvl="0" w:tplc="C3B6AEB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5F0836"/>
    <w:multiLevelType w:val="multilevel"/>
    <w:tmpl w:val="2B805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67"/>
    <w:rsid w:val="00000C7C"/>
    <w:rsid w:val="00013428"/>
    <w:rsid w:val="00013A0A"/>
    <w:rsid w:val="000258A0"/>
    <w:rsid w:val="00050B6C"/>
    <w:rsid w:val="00064F18"/>
    <w:rsid w:val="000825FB"/>
    <w:rsid w:val="000917F6"/>
    <w:rsid w:val="000A1B4E"/>
    <w:rsid w:val="000A1CB4"/>
    <w:rsid w:val="000A5A86"/>
    <w:rsid w:val="000E1E83"/>
    <w:rsid w:val="000E1F56"/>
    <w:rsid w:val="000F0F1D"/>
    <w:rsid w:val="000F2B56"/>
    <w:rsid w:val="000F57B4"/>
    <w:rsid w:val="00111DEA"/>
    <w:rsid w:val="0011376E"/>
    <w:rsid w:val="00120CCF"/>
    <w:rsid w:val="0012250C"/>
    <w:rsid w:val="001373E8"/>
    <w:rsid w:val="00196161"/>
    <w:rsid w:val="001A44FF"/>
    <w:rsid w:val="001B2157"/>
    <w:rsid w:val="001C780C"/>
    <w:rsid w:val="001E103A"/>
    <w:rsid w:val="001F1042"/>
    <w:rsid w:val="00204363"/>
    <w:rsid w:val="0020492D"/>
    <w:rsid w:val="002064FA"/>
    <w:rsid w:val="002101F8"/>
    <w:rsid w:val="002407FF"/>
    <w:rsid w:val="002B084D"/>
    <w:rsid w:val="002B0C8B"/>
    <w:rsid w:val="002B6E47"/>
    <w:rsid w:val="002D12A0"/>
    <w:rsid w:val="002D3F60"/>
    <w:rsid w:val="00307326"/>
    <w:rsid w:val="0031756C"/>
    <w:rsid w:val="0032034B"/>
    <w:rsid w:val="00342064"/>
    <w:rsid w:val="00360799"/>
    <w:rsid w:val="00360FCB"/>
    <w:rsid w:val="00381D00"/>
    <w:rsid w:val="003901D7"/>
    <w:rsid w:val="003A6EB9"/>
    <w:rsid w:val="003C6B4F"/>
    <w:rsid w:val="003D69DC"/>
    <w:rsid w:val="003F7E32"/>
    <w:rsid w:val="00405743"/>
    <w:rsid w:val="00410C97"/>
    <w:rsid w:val="004261DD"/>
    <w:rsid w:val="00434E53"/>
    <w:rsid w:val="00446046"/>
    <w:rsid w:val="00452F5E"/>
    <w:rsid w:val="004818D4"/>
    <w:rsid w:val="004827F9"/>
    <w:rsid w:val="0049528D"/>
    <w:rsid w:val="004B3CDA"/>
    <w:rsid w:val="00503F48"/>
    <w:rsid w:val="00553350"/>
    <w:rsid w:val="00556FD8"/>
    <w:rsid w:val="005718FE"/>
    <w:rsid w:val="00590C2D"/>
    <w:rsid w:val="005D1A8B"/>
    <w:rsid w:val="005D5F37"/>
    <w:rsid w:val="005D7F27"/>
    <w:rsid w:val="005F3FF4"/>
    <w:rsid w:val="006075E3"/>
    <w:rsid w:val="00611DF0"/>
    <w:rsid w:val="00637CCA"/>
    <w:rsid w:val="0065224E"/>
    <w:rsid w:val="00652B0F"/>
    <w:rsid w:val="00663CEF"/>
    <w:rsid w:val="00681C65"/>
    <w:rsid w:val="00692B3B"/>
    <w:rsid w:val="006A0107"/>
    <w:rsid w:val="006B00E6"/>
    <w:rsid w:val="006B1DDE"/>
    <w:rsid w:val="006B3A71"/>
    <w:rsid w:val="006D043A"/>
    <w:rsid w:val="006D6415"/>
    <w:rsid w:val="006D6F24"/>
    <w:rsid w:val="006E65AC"/>
    <w:rsid w:val="006F3150"/>
    <w:rsid w:val="007159A4"/>
    <w:rsid w:val="007218D9"/>
    <w:rsid w:val="00752411"/>
    <w:rsid w:val="00767C69"/>
    <w:rsid w:val="00785481"/>
    <w:rsid w:val="007958FC"/>
    <w:rsid w:val="007C5EF5"/>
    <w:rsid w:val="007D245C"/>
    <w:rsid w:val="00806216"/>
    <w:rsid w:val="00821A02"/>
    <w:rsid w:val="00834410"/>
    <w:rsid w:val="008356EA"/>
    <w:rsid w:val="00847451"/>
    <w:rsid w:val="008731C4"/>
    <w:rsid w:val="00891FE7"/>
    <w:rsid w:val="008A3467"/>
    <w:rsid w:val="008A3571"/>
    <w:rsid w:val="008B526A"/>
    <w:rsid w:val="008C7401"/>
    <w:rsid w:val="00903644"/>
    <w:rsid w:val="00914329"/>
    <w:rsid w:val="00932AC0"/>
    <w:rsid w:val="00932F8D"/>
    <w:rsid w:val="00941CE2"/>
    <w:rsid w:val="00942C7F"/>
    <w:rsid w:val="00977A42"/>
    <w:rsid w:val="009926AA"/>
    <w:rsid w:val="00997535"/>
    <w:rsid w:val="009A3D45"/>
    <w:rsid w:val="009A7094"/>
    <w:rsid w:val="009D257F"/>
    <w:rsid w:val="00A10304"/>
    <w:rsid w:val="00A2345C"/>
    <w:rsid w:val="00A30158"/>
    <w:rsid w:val="00A53EA3"/>
    <w:rsid w:val="00A6611C"/>
    <w:rsid w:val="00A70416"/>
    <w:rsid w:val="00A751A3"/>
    <w:rsid w:val="00A84C19"/>
    <w:rsid w:val="00A86EEA"/>
    <w:rsid w:val="00AA4F33"/>
    <w:rsid w:val="00AB7930"/>
    <w:rsid w:val="00AD72E1"/>
    <w:rsid w:val="00AE5224"/>
    <w:rsid w:val="00B00D01"/>
    <w:rsid w:val="00B13FED"/>
    <w:rsid w:val="00B2445B"/>
    <w:rsid w:val="00B55013"/>
    <w:rsid w:val="00B609B6"/>
    <w:rsid w:val="00B612C7"/>
    <w:rsid w:val="00B6267E"/>
    <w:rsid w:val="00B97A7E"/>
    <w:rsid w:val="00BA132E"/>
    <w:rsid w:val="00BB18C2"/>
    <w:rsid w:val="00BC1ECC"/>
    <w:rsid w:val="00BD6B06"/>
    <w:rsid w:val="00BE11E4"/>
    <w:rsid w:val="00C227EA"/>
    <w:rsid w:val="00C23148"/>
    <w:rsid w:val="00C371C5"/>
    <w:rsid w:val="00C373DE"/>
    <w:rsid w:val="00C50CFD"/>
    <w:rsid w:val="00C53B6E"/>
    <w:rsid w:val="00C85660"/>
    <w:rsid w:val="00CB5CE6"/>
    <w:rsid w:val="00D159FF"/>
    <w:rsid w:val="00D1671A"/>
    <w:rsid w:val="00D30409"/>
    <w:rsid w:val="00D4771B"/>
    <w:rsid w:val="00D50F50"/>
    <w:rsid w:val="00D54E69"/>
    <w:rsid w:val="00D6077E"/>
    <w:rsid w:val="00D64753"/>
    <w:rsid w:val="00D869FB"/>
    <w:rsid w:val="00DD174E"/>
    <w:rsid w:val="00DD51B0"/>
    <w:rsid w:val="00DE558E"/>
    <w:rsid w:val="00DF0697"/>
    <w:rsid w:val="00E13AE6"/>
    <w:rsid w:val="00E334D0"/>
    <w:rsid w:val="00E47D0D"/>
    <w:rsid w:val="00E77243"/>
    <w:rsid w:val="00E81B0B"/>
    <w:rsid w:val="00E84EE5"/>
    <w:rsid w:val="00E90B72"/>
    <w:rsid w:val="00EB0B3B"/>
    <w:rsid w:val="00EF11F8"/>
    <w:rsid w:val="00F20586"/>
    <w:rsid w:val="00F27D35"/>
    <w:rsid w:val="00F33C4A"/>
    <w:rsid w:val="00F352A9"/>
    <w:rsid w:val="00F472F1"/>
    <w:rsid w:val="00F60F1A"/>
    <w:rsid w:val="00F6295B"/>
    <w:rsid w:val="00F6486A"/>
    <w:rsid w:val="00F70007"/>
    <w:rsid w:val="00F70562"/>
    <w:rsid w:val="00F77E8D"/>
    <w:rsid w:val="00F82DBA"/>
    <w:rsid w:val="00F974E2"/>
    <w:rsid w:val="00FA03CE"/>
    <w:rsid w:val="00FA118C"/>
    <w:rsid w:val="00FC28C4"/>
    <w:rsid w:val="00FE17EE"/>
    <w:rsid w:val="00FF01A5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7FA956-7283-4004-80D6-F8D575EC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A8B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5D1A8B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rsid w:val="005D1A8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2"/>
      <w:u w:val="single"/>
      <w:lang w:val="fr-FR"/>
    </w:rPr>
  </w:style>
  <w:style w:type="paragraph" w:styleId="Titre3">
    <w:name w:val="heading 3"/>
    <w:basedOn w:val="Normal"/>
    <w:next w:val="Normal"/>
    <w:qFormat/>
    <w:rsid w:val="005D1A8B"/>
    <w:pPr>
      <w:numPr>
        <w:ilvl w:val="2"/>
        <w:numId w:val="1"/>
      </w:numPr>
      <w:outlineLvl w:val="2"/>
    </w:pPr>
    <w:rPr>
      <w:rFonts w:ascii="New York" w:hAnsi="New York"/>
      <w:i/>
      <w:sz w:val="22"/>
    </w:rPr>
  </w:style>
  <w:style w:type="paragraph" w:styleId="Titre4">
    <w:name w:val="heading 4"/>
    <w:basedOn w:val="Normal"/>
    <w:next w:val="Normal"/>
    <w:qFormat/>
    <w:rsid w:val="005D1A8B"/>
    <w:pPr>
      <w:numPr>
        <w:ilvl w:val="3"/>
        <w:numId w:val="1"/>
      </w:numPr>
      <w:outlineLvl w:val="3"/>
    </w:pPr>
    <w:rPr>
      <w:rFonts w:ascii="New York" w:hAnsi="New York"/>
      <w:sz w:val="22"/>
    </w:rPr>
  </w:style>
  <w:style w:type="paragraph" w:styleId="Titre5">
    <w:name w:val="heading 5"/>
    <w:basedOn w:val="Normal"/>
    <w:next w:val="Normal"/>
    <w:qFormat/>
    <w:rsid w:val="005D1A8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fr-FR"/>
    </w:rPr>
  </w:style>
  <w:style w:type="paragraph" w:styleId="Titre6">
    <w:name w:val="heading 6"/>
    <w:basedOn w:val="Normal"/>
    <w:next w:val="Normal"/>
    <w:qFormat/>
    <w:rsid w:val="005D1A8B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fr-FR"/>
    </w:rPr>
  </w:style>
  <w:style w:type="paragraph" w:styleId="Titre7">
    <w:name w:val="heading 7"/>
    <w:basedOn w:val="Normal"/>
    <w:next w:val="Normal"/>
    <w:qFormat/>
    <w:rsid w:val="005D1A8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fr-FR"/>
    </w:rPr>
  </w:style>
  <w:style w:type="paragraph" w:styleId="Titre8">
    <w:name w:val="heading 8"/>
    <w:basedOn w:val="Normal"/>
    <w:next w:val="Normal"/>
    <w:qFormat/>
    <w:rsid w:val="005D1A8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fr-FR"/>
    </w:rPr>
  </w:style>
  <w:style w:type="paragraph" w:styleId="Titre9">
    <w:name w:val="heading 9"/>
    <w:basedOn w:val="Normal"/>
    <w:next w:val="Normal"/>
    <w:qFormat/>
    <w:rsid w:val="005D1A8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">
    <w:name w:val="Mon Titre"/>
    <w:basedOn w:val="Normal"/>
    <w:rsid w:val="005D1A8B"/>
    <w:pPr>
      <w:tabs>
        <w:tab w:val="left" w:pos="1440"/>
        <w:tab w:val="left" w:pos="6000"/>
        <w:tab w:val="left" w:pos="7960"/>
      </w:tabs>
    </w:pPr>
    <w:rPr>
      <w:rFonts w:ascii="Arial" w:hAnsi="Arial"/>
      <w:b/>
      <w:sz w:val="20"/>
    </w:rPr>
  </w:style>
  <w:style w:type="paragraph" w:styleId="En-tte">
    <w:name w:val="header"/>
    <w:basedOn w:val="Normal"/>
    <w:rsid w:val="005D1A8B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customStyle="1" w:styleId="NormalRetrait">
    <w:name w:val="NormalRetrait"/>
    <w:basedOn w:val="Normal"/>
    <w:rsid w:val="005D1A8B"/>
    <w:rPr>
      <w:rFonts w:ascii="Arial" w:hAnsi="Arial"/>
      <w:sz w:val="22"/>
      <w:lang w:val="fr-FR"/>
    </w:rPr>
  </w:style>
  <w:style w:type="paragraph" w:customStyle="1" w:styleId="NR">
    <w:name w:val="NR"/>
    <w:basedOn w:val="NormalRetrait"/>
    <w:rsid w:val="005D1A8B"/>
    <w:pPr>
      <w:ind w:firstLine="270"/>
    </w:pPr>
  </w:style>
  <w:style w:type="paragraph" w:customStyle="1" w:styleId="nr1">
    <w:name w:val="nr1"/>
    <w:basedOn w:val="NR"/>
    <w:rsid w:val="005D1A8B"/>
    <w:pPr>
      <w:ind w:left="270" w:firstLine="0"/>
    </w:pPr>
  </w:style>
  <w:style w:type="paragraph" w:customStyle="1" w:styleId="retrait">
    <w:name w:val="retrait"/>
    <w:basedOn w:val="nr1"/>
    <w:rsid w:val="005D1A8B"/>
    <w:pPr>
      <w:ind w:left="360"/>
    </w:pPr>
  </w:style>
  <w:style w:type="paragraph" w:styleId="Pieddepage">
    <w:name w:val="footer"/>
    <w:basedOn w:val="Normal"/>
    <w:rsid w:val="005D1A8B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styleId="Titre">
    <w:name w:val="Title"/>
    <w:basedOn w:val="Normal"/>
    <w:qFormat/>
    <w:rsid w:val="005D1A8B"/>
    <w:pPr>
      <w:jc w:val="center"/>
    </w:pPr>
    <w:rPr>
      <w:rFonts w:ascii="Arial" w:hAnsi="Arial"/>
      <w:b/>
      <w:sz w:val="32"/>
      <w:lang w:val="fr-FR"/>
    </w:rPr>
  </w:style>
  <w:style w:type="paragraph" w:styleId="Corpsdetexte2">
    <w:name w:val="Body Text 2"/>
    <w:basedOn w:val="Normal"/>
    <w:rsid w:val="005D1A8B"/>
    <w:rPr>
      <w:rFonts w:ascii="Arial" w:hAnsi="Arial"/>
      <w:sz w:val="22"/>
    </w:rPr>
  </w:style>
  <w:style w:type="paragraph" w:styleId="Retraitcorpsdetexte">
    <w:name w:val="Body Text Indent"/>
    <w:basedOn w:val="Normal"/>
    <w:rsid w:val="005D1A8B"/>
    <w:pPr>
      <w:ind w:left="720"/>
    </w:pPr>
    <w:rPr>
      <w:rFonts w:ascii="Arial" w:hAnsi="Arial"/>
      <w:sz w:val="22"/>
    </w:rPr>
  </w:style>
  <w:style w:type="paragraph" w:styleId="Retraitcorpsdetexte2">
    <w:name w:val="Body Text Indent 2"/>
    <w:basedOn w:val="Normal"/>
    <w:rsid w:val="005D1A8B"/>
    <w:pPr>
      <w:ind w:left="708"/>
    </w:pPr>
    <w:rPr>
      <w:rFonts w:ascii="Arial" w:hAnsi="Arial"/>
      <w:sz w:val="22"/>
    </w:rPr>
  </w:style>
  <w:style w:type="paragraph" w:styleId="Retraitcorpsdetexte3">
    <w:name w:val="Body Text Indent 3"/>
    <w:basedOn w:val="Normal"/>
    <w:rsid w:val="005D1A8B"/>
    <w:pPr>
      <w:ind w:left="1416"/>
    </w:pPr>
    <w:rPr>
      <w:rFonts w:ascii="Arial" w:hAnsi="Arial"/>
      <w:sz w:val="22"/>
    </w:rPr>
  </w:style>
  <w:style w:type="paragraph" w:customStyle="1" w:styleId="titre1Aide">
    <w:name w:val="titre 1 Aide"/>
    <w:basedOn w:val="Normal"/>
    <w:rsid w:val="005D1A8B"/>
    <w:pPr>
      <w:keepNext/>
    </w:pPr>
    <w:rPr>
      <w:rFonts w:ascii="Arial" w:hAnsi="Arial"/>
      <w:b/>
      <w:sz w:val="32"/>
      <w:lang w:val="fr-FR"/>
    </w:rPr>
  </w:style>
  <w:style w:type="paragraph" w:customStyle="1" w:styleId="titre2Aide">
    <w:name w:val="titre 2 Aide"/>
    <w:basedOn w:val="Normal"/>
    <w:rsid w:val="005D1A8B"/>
    <w:pPr>
      <w:keepNext/>
    </w:pPr>
    <w:rPr>
      <w:rFonts w:ascii="Arial" w:hAnsi="Arial"/>
      <w:b/>
      <w:sz w:val="32"/>
      <w:lang w:val="fr-FR"/>
    </w:rPr>
  </w:style>
  <w:style w:type="paragraph" w:customStyle="1" w:styleId="titre3Aide">
    <w:name w:val="titre 3 Aide"/>
    <w:basedOn w:val="Normal"/>
    <w:rsid w:val="005D1A8B"/>
    <w:pPr>
      <w:keepNext/>
    </w:pPr>
    <w:rPr>
      <w:rFonts w:ascii="Arial" w:hAnsi="Arial"/>
      <w:b/>
      <w:sz w:val="32"/>
      <w:lang w:val="fr-FR"/>
    </w:rPr>
  </w:style>
  <w:style w:type="paragraph" w:customStyle="1" w:styleId="titre4Aide">
    <w:name w:val="titre 4 Aide"/>
    <w:basedOn w:val="Normal"/>
    <w:rsid w:val="005D1A8B"/>
    <w:pPr>
      <w:keepNext/>
    </w:pPr>
    <w:rPr>
      <w:rFonts w:ascii="Arial" w:hAnsi="Arial"/>
      <w:b/>
      <w:sz w:val="32"/>
      <w:lang w:val="fr-FR"/>
    </w:rPr>
  </w:style>
  <w:style w:type="paragraph" w:styleId="Corpsdetexte">
    <w:name w:val="Body Text"/>
    <w:basedOn w:val="Normal"/>
    <w:rsid w:val="005D1A8B"/>
    <w:rPr>
      <w:sz w:val="22"/>
    </w:rPr>
  </w:style>
  <w:style w:type="paragraph" w:styleId="Notedebasdepage">
    <w:name w:val="footnote text"/>
    <w:basedOn w:val="Normal"/>
    <w:semiHidden/>
    <w:rsid w:val="005D1A8B"/>
    <w:rPr>
      <w:sz w:val="20"/>
    </w:rPr>
  </w:style>
  <w:style w:type="paragraph" w:styleId="Explorateurdedocuments">
    <w:name w:val="Document Map"/>
    <w:basedOn w:val="Normal"/>
    <w:semiHidden/>
    <w:rsid w:val="005D1A8B"/>
    <w:pPr>
      <w:shd w:val="clear" w:color="auto" w:fill="000080"/>
    </w:pPr>
    <w:rPr>
      <w:rFonts w:ascii="Tahoma" w:hAnsi="Tahoma"/>
      <w:sz w:val="20"/>
    </w:rPr>
  </w:style>
  <w:style w:type="character" w:styleId="Numrodepage">
    <w:name w:val="page number"/>
    <w:basedOn w:val="Policepardfaut"/>
    <w:rsid w:val="005D1A8B"/>
  </w:style>
  <w:style w:type="paragraph" w:customStyle="1" w:styleId="StyleSerie">
    <w:name w:val="StyleSerie"/>
    <w:basedOn w:val="Titre1"/>
    <w:rsid w:val="005D1A8B"/>
    <w:pPr>
      <w:numPr>
        <w:numId w:val="0"/>
      </w:numPr>
      <w:ind w:left="432" w:hanging="432"/>
    </w:pPr>
  </w:style>
  <w:style w:type="character" w:styleId="Lienhypertexte">
    <w:name w:val="Hyperlink"/>
    <w:rsid w:val="005D1A8B"/>
    <w:rPr>
      <w:color w:val="0000FF"/>
      <w:u w:val="single"/>
    </w:rPr>
  </w:style>
  <w:style w:type="paragraph" w:styleId="Corpsdetexte3">
    <w:name w:val="Body Text 3"/>
    <w:basedOn w:val="Normal"/>
    <w:rsid w:val="005D1A8B"/>
    <w:rPr>
      <w:rFonts w:ascii="Arial" w:hAnsi="Arial"/>
      <w:i/>
      <w:iCs/>
      <w:sz w:val="20"/>
    </w:rPr>
  </w:style>
  <w:style w:type="paragraph" w:styleId="Textedebulles">
    <w:name w:val="Balloon Text"/>
    <w:basedOn w:val="Normal"/>
    <w:link w:val="TextedebullesCar"/>
    <w:rsid w:val="00E47D0D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47D0D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7854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6B00E6"/>
    <w:pPr>
      <w:spacing w:before="100" w:beforeAutospacing="1" w:after="100" w:afterAutospacing="1"/>
    </w:pPr>
    <w:rPr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371C5"/>
    <w:pPr>
      <w:ind w:left="708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DC421-3307-4233-ACC8-1B27B063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Hewlett-Packard Company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creator>Caroline Houle</dc:creator>
  <cp:lastModifiedBy>Yvon</cp:lastModifiedBy>
  <cp:revision>2</cp:revision>
  <cp:lastPrinted>2018-02-15T20:36:00Z</cp:lastPrinted>
  <dcterms:created xsi:type="dcterms:W3CDTF">2019-02-07T10:22:00Z</dcterms:created>
  <dcterms:modified xsi:type="dcterms:W3CDTF">2019-02-07T10:22:00Z</dcterms:modified>
</cp:coreProperties>
</file>