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30E6" w14:textId="70B1D4EF" w:rsidR="00213C73" w:rsidRDefault="00213C73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relatório</w:t>
      </w:r>
    </w:p>
    <w:p w14:paraId="0E4E0B39" w14:textId="5FF6FEA0" w:rsidR="00213C73" w:rsidRDefault="00213C73" w:rsidP="00EA20A3">
      <w:pPr>
        <w:pStyle w:val="Ttulo"/>
      </w:pPr>
      <w:r>
        <w:t xml:space="preserve">aprendizagem por projeto integrador </w:t>
      </w:r>
    </w:p>
    <w:p w14:paraId="2148CA79" w14:textId="428548FE" w:rsidR="005D5311" w:rsidRPr="00EA20A3" w:rsidRDefault="005D5311" w:rsidP="00EA20A3">
      <w:pPr>
        <w:pStyle w:val="Ttulo"/>
      </w:pPr>
      <w:r>
        <w:t>Sprint 1</w:t>
      </w:r>
    </w:p>
    <w:p w14:paraId="008C48E5" w14:textId="77777777" w:rsidR="00EA20A3" w:rsidRDefault="00EA20A3" w:rsidP="00EA20A3"/>
    <w:p w14:paraId="0598ADB8" w14:textId="096A583E" w:rsidR="009E16DB" w:rsidRPr="00173F70" w:rsidRDefault="009E16DB" w:rsidP="00E96E3B">
      <w:pPr>
        <w:ind w:firstLine="0"/>
        <w:jc w:val="left"/>
      </w:pPr>
      <w:r w:rsidRPr="00173F70">
        <w:t xml:space="preserve">Autores: </w:t>
      </w:r>
    </w:p>
    <w:p w14:paraId="5E0F49E8" w14:textId="77777777" w:rsidR="009E16DB" w:rsidRPr="00173F70" w:rsidRDefault="009E16DB" w:rsidP="009E16DB">
      <w:pPr>
        <w:ind w:firstLine="0"/>
      </w:pPr>
      <w:r w:rsidRPr="00173F70">
        <w:t>Daniel Miguel da Silva</w:t>
      </w:r>
    </w:p>
    <w:p w14:paraId="0B9323E0" w14:textId="77777777" w:rsidR="009E16DB" w:rsidRDefault="009E16DB" w:rsidP="009E16DB">
      <w:pPr>
        <w:ind w:firstLine="0"/>
        <w:rPr>
          <w:color w:val="0070C0"/>
        </w:rPr>
      </w:pPr>
      <w:r w:rsidRPr="00173F70">
        <w:t xml:space="preserve">LinkedIn: </w:t>
      </w:r>
      <w:hyperlink r:id="rId11" w:history="1">
        <w:r w:rsidRPr="00AF43A5">
          <w:rPr>
            <w:rStyle w:val="Hyperlink"/>
          </w:rPr>
          <w:t>https://www.linkedin.com/in/daniel-miguel-silva-7492a2248/</w:t>
        </w:r>
      </w:hyperlink>
      <w:r>
        <w:rPr>
          <w:color w:val="0070C0"/>
        </w:rPr>
        <w:tab/>
      </w:r>
    </w:p>
    <w:p w14:paraId="26D3ECA4" w14:textId="77777777" w:rsidR="009E16DB" w:rsidRDefault="009E16DB" w:rsidP="009E16DB">
      <w:pPr>
        <w:ind w:firstLine="0"/>
        <w:rPr>
          <w:color w:val="0070C0"/>
        </w:rPr>
      </w:pPr>
      <w:r w:rsidRPr="00173F70">
        <w:t>GitHub:</w:t>
      </w:r>
      <w:r>
        <w:rPr>
          <w:color w:val="0070C0"/>
        </w:rPr>
        <w:t xml:space="preserve"> </w:t>
      </w:r>
      <w:hyperlink r:id="rId12" w:history="1">
        <w:r w:rsidRPr="00AF43A5">
          <w:rPr>
            <w:rStyle w:val="Hyperlink"/>
          </w:rPr>
          <w:t>https://github.com/danielmiguel8</w:t>
        </w:r>
      </w:hyperlink>
      <w:r>
        <w:rPr>
          <w:color w:val="0070C0"/>
        </w:rPr>
        <w:tab/>
      </w:r>
    </w:p>
    <w:p w14:paraId="4FC8007D" w14:textId="2B2A261F" w:rsidR="009E16DB" w:rsidRDefault="009E16DB" w:rsidP="00E96E3B">
      <w:pPr>
        <w:ind w:firstLine="0"/>
        <w:jc w:val="left"/>
        <w:rPr>
          <w:color w:val="0070C0"/>
        </w:rPr>
      </w:pPr>
    </w:p>
    <w:p w14:paraId="29F5612E" w14:textId="77777777" w:rsidR="009E16DB" w:rsidRPr="00584783" w:rsidRDefault="009E16DB" w:rsidP="009E16DB">
      <w:pPr>
        <w:ind w:firstLine="0"/>
      </w:pPr>
      <w:r w:rsidRPr="00584783">
        <w:t xml:space="preserve">Emily Moreira </w:t>
      </w:r>
      <w:proofErr w:type="spellStart"/>
      <w:r w:rsidRPr="00584783">
        <w:t>Job</w:t>
      </w:r>
      <w:proofErr w:type="spellEnd"/>
    </w:p>
    <w:p w14:paraId="459DFCE6" w14:textId="68ACC154" w:rsidR="009E16DB" w:rsidRDefault="009E16DB" w:rsidP="009E16DB">
      <w:pPr>
        <w:ind w:firstLine="0"/>
        <w:rPr>
          <w:color w:val="0070C0"/>
        </w:rPr>
      </w:pPr>
      <w:r w:rsidRPr="00584783">
        <w:t>Linke</w:t>
      </w:r>
      <w:r w:rsidR="00E92979">
        <w:t>d</w:t>
      </w:r>
      <w:r w:rsidRPr="00584783">
        <w:t xml:space="preserve">In: </w:t>
      </w:r>
      <w:hyperlink r:id="rId13" w:history="1">
        <w:r w:rsidRPr="00AF43A5">
          <w:rPr>
            <w:rStyle w:val="Hyperlink"/>
          </w:rPr>
          <w:t>https://www.linkedin.com/in/emily-job-316851292</w:t>
        </w:r>
      </w:hyperlink>
    </w:p>
    <w:p w14:paraId="58FBDF91" w14:textId="77777777" w:rsidR="009E16DB" w:rsidRDefault="009E16DB" w:rsidP="009E16DB">
      <w:pPr>
        <w:ind w:firstLine="0"/>
        <w:rPr>
          <w:color w:val="0070C0"/>
        </w:rPr>
      </w:pPr>
      <w:r w:rsidRPr="00584783">
        <w:t xml:space="preserve">GitHub: </w:t>
      </w:r>
      <w:hyperlink r:id="rId14" w:history="1">
        <w:r w:rsidRPr="00AF43A5">
          <w:rPr>
            <w:rStyle w:val="Hyperlink"/>
          </w:rPr>
          <w:t>https://github.com/Emilymjob</w:t>
        </w:r>
      </w:hyperlink>
    </w:p>
    <w:p w14:paraId="0B05453D" w14:textId="51BC999D" w:rsidR="009E16DB" w:rsidRDefault="009E16DB" w:rsidP="00E96E3B">
      <w:pPr>
        <w:ind w:firstLine="0"/>
        <w:jc w:val="left"/>
        <w:rPr>
          <w:color w:val="0070C0"/>
        </w:rPr>
      </w:pPr>
    </w:p>
    <w:p w14:paraId="73207B96" w14:textId="77777777" w:rsidR="009E16DB" w:rsidRPr="00584783" w:rsidRDefault="009E16DB" w:rsidP="009E16DB">
      <w:pPr>
        <w:ind w:firstLine="0"/>
      </w:pPr>
      <w:r w:rsidRPr="00584783">
        <w:t xml:space="preserve">Gabriel Martins </w:t>
      </w:r>
      <w:proofErr w:type="spellStart"/>
      <w:r w:rsidRPr="00584783">
        <w:t>Gazaneo</w:t>
      </w:r>
      <w:proofErr w:type="spellEnd"/>
    </w:p>
    <w:p w14:paraId="40321876" w14:textId="77777777" w:rsidR="009E16DB" w:rsidRDefault="009E16DB" w:rsidP="009E16DB">
      <w:pPr>
        <w:ind w:firstLine="0"/>
        <w:rPr>
          <w:color w:val="0070C0"/>
        </w:rPr>
      </w:pPr>
      <w:r w:rsidRPr="00584783">
        <w:t xml:space="preserve">LinkedIn: </w:t>
      </w:r>
      <w:hyperlink r:id="rId15" w:history="1">
        <w:r w:rsidRPr="00AF43A5">
          <w:rPr>
            <w:rStyle w:val="Hyperlink"/>
          </w:rPr>
          <w:t>https://www.linkedin.com/in/gabriel-martins-gazaneo-a531b8253/</w:t>
        </w:r>
      </w:hyperlink>
    </w:p>
    <w:p w14:paraId="5CE14128" w14:textId="77777777" w:rsidR="009E16DB" w:rsidRDefault="009E16DB" w:rsidP="009E16DB">
      <w:pPr>
        <w:ind w:left="0" w:firstLine="284"/>
        <w:rPr>
          <w:color w:val="0070C0"/>
        </w:rPr>
      </w:pPr>
      <w:r w:rsidRPr="00584783">
        <w:t xml:space="preserve">GitHub: </w:t>
      </w:r>
      <w:hyperlink r:id="rId16" w:history="1">
        <w:r w:rsidRPr="00AF43A5">
          <w:rPr>
            <w:rStyle w:val="Hyperlink"/>
          </w:rPr>
          <w:t>https://github.com/Gabriel-Martins-Gazaneo</w:t>
        </w:r>
      </w:hyperlink>
      <w:r>
        <w:rPr>
          <w:color w:val="0070C0"/>
        </w:rPr>
        <w:tab/>
      </w:r>
    </w:p>
    <w:p w14:paraId="75277754" w14:textId="77777777" w:rsidR="009E16DB" w:rsidRDefault="009E16DB" w:rsidP="00E96E3B">
      <w:pPr>
        <w:ind w:firstLine="0"/>
        <w:jc w:val="left"/>
        <w:rPr>
          <w:color w:val="0070C0"/>
        </w:rPr>
      </w:pPr>
    </w:p>
    <w:p w14:paraId="20D530DE" w14:textId="488D70A6" w:rsidR="00831A72" w:rsidRDefault="00021B81" w:rsidP="00E96E3B">
      <w:pPr>
        <w:ind w:firstLine="0"/>
        <w:jc w:val="left"/>
        <w:rPr>
          <w:color w:val="0070C0"/>
        </w:rPr>
      </w:pPr>
      <w:r w:rsidRPr="00584783">
        <w:t xml:space="preserve">José </w:t>
      </w:r>
      <w:proofErr w:type="spellStart"/>
      <w:r w:rsidRPr="00584783">
        <w:t>Ezenildo</w:t>
      </w:r>
      <w:proofErr w:type="spellEnd"/>
      <w:r w:rsidRPr="00584783">
        <w:t xml:space="preserve"> de Oliveira Campos</w:t>
      </w:r>
      <w:r w:rsidR="00E96E3B" w:rsidRPr="00584783">
        <w:br/>
      </w:r>
      <w:r w:rsidR="00305F9B" w:rsidRPr="00584783">
        <w:t>L</w:t>
      </w:r>
      <w:r w:rsidR="00E96E3B" w:rsidRPr="00584783">
        <w:t>inked</w:t>
      </w:r>
      <w:r w:rsidR="00305F9B" w:rsidRPr="00584783">
        <w:t>I</w:t>
      </w:r>
      <w:r w:rsidR="00E96E3B" w:rsidRPr="00584783">
        <w:t xml:space="preserve">n: </w:t>
      </w:r>
      <w:hyperlink r:id="rId17" w:history="1">
        <w:r w:rsidR="00E96E3B" w:rsidRPr="00AF43A5">
          <w:rPr>
            <w:rStyle w:val="Hyperlink"/>
          </w:rPr>
          <w:t>https://www.linkedin.com/in/ezenildo-campos-81043b266/</w:t>
        </w:r>
      </w:hyperlink>
      <w:r w:rsidR="00E96E3B">
        <w:rPr>
          <w:color w:val="0070C0"/>
        </w:rPr>
        <w:t xml:space="preserve"> </w:t>
      </w:r>
      <w:r w:rsidR="00E96E3B">
        <w:rPr>
          <w:color w:val="0070C0"/>
        </w:rPr>
        <w:br/>
      </w:r>
      <w:r w:rsidR="00305F9B" w:rsidRPr="00584783">
        <w:t>Gi</w:t>
      </w:r>
      <w:r w:rsidR="00E96E3B" w:rsidRPr="00584783">
        <w:t>t</w:t>
      </w:r>
      <w:r w:rsidR="00305F9B" w:rsidRPr="00584783">
        <w:t>H</w:t>
      </w:r>
      <w:r w:rsidR="00E96E3B" w:rsidRPr="00584783">
        <w:t xml:space="preserve">ub: </w:t>
      </w:r>
      <w:hyperlink r:id="rId18" w:history="1">
        <w:r w:rsidR="005F7D8C" w:rsidRPr="00AF43A5">
          <w:rPr>
            <w:rStyle w:val="Hyperlink"/>
          </w:rPr>
          <w:t>https://github.com/Ezenildo-Campos</w:t>
        </w:r>
      </w:hyperlink>
      <w:r w:rsidR="00E96E3B">
        <w:rPr>
          <w:color w:val="0070C0"/>
        </w:rPr>
        <w:t xml:space="preserve"> </w:t>
      </w:r>
    </w:p>
    <w:p w14:paraId="4138F295" w14:textId="3DC8157D" w:rsidR="00305F9B" w:rsidRDefault="00305F9B" w:rsidP="00E96E3B">
      <w:pPr>
        <w:ind w:firstLine="0"/>
        <w:jc w:val="left"/>
        <w:rPr>
          <w:color w:val="0070C0"/>
        </w:rPr>
      </w:pPr>
    </w:p>
    <w:p w14:paraId="2589EB42" w14:textId="77777777" w:rsidR="000C5DC3" w:rsidRPr="00584783" w:rsidRDefault="000C5DC3" w:rsidP="000C5DC3">
      <w:pPr>
        <w:ind w:firstLine="0"/>
      </w:pPr>
      <w:r w:rsidRPr="00584783">
        <w:t xml:space="preserve">Marcelo </w:t>
      </w:r>
      <w:proofErr w:type="spellStart"/>
      <w:r w:rsidRPr="00584783">
        <w:t>Uchôas</w:t>
      </w:r>
      <w:proofErr w:type="spellEnd"/>
      <w:r w:rsidRPr="00584783">
        <w:t xml:space="preserve"> de Oliveira   </w:t>
      </w:r>
    </w:p>
    <w:p w14:paraId="371307B0" w14:textId="52D36EF4" w:rsidR="000C5DC3" w:rsidRDefault="41F695B4" w:rsidP="000C5DC3">
      <w:pPr>
        <w:ind w:firstLine="0"/>
        <w:jc w:val="left"/>
        <w:rPr>
          <w:color w:val="0070C0"/>
        </w:rPr>
      </w:pPr>
      <w:r>
        <w:t>LinkedIn</w:t>
      </w:r>
      <w:r w:rsidR="000C5DC3">
        <w:t xml:space="preserve">: </w:t>
      </w:r>
      <w:hyperlink r:id="rId19">
        <w:r w:rsidR="000C5DC3" w:rsidRPr="6051574A">
          <w:rPr>
            <w:rStyle w:val="Hyperlink"/>
          </w:rPr>
          <w:t>https://www.linkedin.com/in/marcelo-uch%C3%B4as-de-oliveira-b2536a18b/</w:t>
        </w:r>
      </w:hyperlink>
      <w:r w:rsidR="000C5DC3" w:rsidRPr="6051574A">
        <w:rPr>
          <w:color w:val="0070C0"/>
        </w:rPr>
        <w:t xml:space="preserve"> </w:t>
      </w:r>
      <w:r w:rsidR="0B5CFEE3">
        <w:t>GitHub</w:t>
      </w:r>
      <w:r w:rsidR="000C5DC3">
        <w:t xml:space="preserve">: </w:t>
      </w:r>
      <w:hyperlink r:id="rId20">
        <w:r w:rsidR="000C5DC3" w:rsidRPr="6051574A">
          <w:rPr>
            <w:rStyle w:val="Hyperlink"/>
          </w:rPr>
          <w:t>https://github.com/marcelouchoas</w:t>
        </w:r>
      </w:hyperlink>
      <w:r w:rsidR="000C5DC3">
        <w:tab/>
      </w:r>
    </w:p>
    <w:p w14:paraId="3FED3666" w14:textId="77777777" w:rsidR="000C5DC3" w:rsidRPr="00B15216" w:rsidRDefault="000C5DC3" w:rsidP="00E96E3B">
      <w:pPr>
        <w:ind w:firstLine="0"/>
        <w:jc w:val="left"/>
        <w:rPr>
          <w:color w:val="0070C0"/>
        </w:rPr>
      </w:pPr>
    </w:p>
    <w:p w14:paraId="5B77BEA1" w14:textId="77777777" w:rsidR="009E16DB" w:rsidRPr="00584783" w:rsidRDefault="009E16DB" w:rsidP="009E16DB">
      <w:pPr>
        <w:ind w:firstLine="0"/>
      </w:pPr>
      <w:r w:rsidRPr="00584783">
        <w:t>Márcia Soares de Almeida</w:t>
      </w:r>
    </w:p>
    <w:p w14:paraId="1BD90533" w14:textId="77777777" w:rsidR="009E16DB" w:rsidRDefault="009E16DB" w:rsidP="009E16DB">
      <w:pPr>
        <w:ind w:left="0" w:firstLine="284"/>
      </w:pPr>
      <w:r w:rsidRPr="00584783">
        <w:t xml:space="preserve">LinkedIn: </w:t>
      </w:r>
      <w:hyperlink r:id="rId21" w:history="1">
        <w:r w:rsidRPr="00AF43A5">
          <w:rPr>
            <w:rStyle w:val="Hyperlink"/>
          </w:rPr>
          <w:t>https://www.linkedin.com/in/m%C3%A1rcia-soares-de-almeida-22814814a/</w:t>
        </w:r>
      </w:hyperlink>
    </w:p>
    <w:p w14:paraId="6FA93FC7" w14:textId="77777777" w:rsidR="009E16DB" w:rsidRDefault="009E16DB" w:rsidP="009E16DB">
      <w:pPr>
        <w:ind w:firstLine="0"/>
        <w:rPr>
          <w:color w:val="0070C0"/>
        </w:rPr>
      </w:pPr>
      <w:r w:rsidRPr="00584783">
        <w:t xml:space="preserve">GitHub: </w:t>
      </w:r>
      <w:hyperlink r:id="rId22" w:history="1">
        <w:r w:rsidRPr="00AF43A5">
          <w:rPr>
            <w:rStyle w:val="Hyperlink"/>
          </w:rPr>
          <w:t>https://github.com/marciasoaresa</w:t>
        </w:r>
      </w:hyperlink>
    </w:p>
    <w:p w14:paraId="4C6F9ABF" w14:textId="77777777" w:rsidR="00ED2FA3" w:rsidRPr="00B15216" w:rsidRDefault="00ED2FA3" w:rsidP="00671967">
      <w:pPr>
        <w:ind w:firstLine="0"/>
        <w:rPr>
          <w:color w:val="0070C0"/>
        </w:rPr>
      </w:pPr>
    </w:p>
    <w:p w14:paraId="1FCE662B" w14:textId="5EA742D7" w:rsidR="007352A0" w:rsidRPr="004214FC" w:rsidRDefault="0032342D" w:rsidP="007352A0">
      <w:pPr>
        <w:ind w:firstLine="0"/>
      </w:pPr>
      <w:r w:rsidRPr="004214FC">
        <w:t>Professor M2:</w:t>
      </w:r>
      <w:r w:rsidR="00021B81" w:rsidRPr="004214FC">
        <w:t xml:space="preserve"> Tiago</w:t>
      </w:r>
      <w:r w:rsidR="007352A0" w:rsidRPr="004214FC">
        <w:t xml:space="preserve"> </w:t>
      </w:r>
      <w:proofErr w:type="spellStart"/>
      <w:r w:rsidR="007352A0" w:rsidRPr="004214FC">
        <w:t>Cristofer</w:t>
      </w:r>
      <w:proofErr w:type="spellEnd"/>
      <w:r w:rsidR="007352A0" w:rsidRPr="004214FC">
        <w:t xml:space="preserve"> </w:t>
      </w:r>
      <w:proofErr w:type="spellStart"/>
      <w:r w:rsidR="007352A0" w:rsidRPr="004214FC">
        <w:t>Aguzzoli</w:t>
      </w:r>
      <w:proofErr w:type="spellEnd"/>
      <w:r w:rsidR="007352A0" w:rsidRPr="004214FC">
        <w:t xml:space="preserve"> Colombo</w:t>
      </w:r>
    </w:p>
    <w:p w14:paraId="4C3234AB" w14:textId="77777777" w:rsidR="0032342D" w:rsidRPr="004214FC" w:rsidRDefault="0032342D" w:rsidP="00703522">
      <w:pPr>
        <w:ind w:firstLine="0"/>
      </w:pPr>
      <w:r w:rsidRPr="004214FC">
        <w:t>Professor P2:</w:t>
      </w:r>
      <w:r w:rsidR="00021B81" w:rsidRPr="004214FC">
        <w:t xml:space="preserve"> Marcus Vinicius do Nascimento</w:t>
      </w:r>
    </w:p>
    <w:bookmarkEnd w:id="0"/>
    <w:bookmarkEnd w:id="1"/>
    <w:bookmarkEnd w:id="2"/>
    <w:bookmarkEnd w:id="3"/>
    <w:p w14:paraId="6165D034" w14:textId="77777777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lastRenderedPageBreak/>
        <w:t>Resumo do projeto:</w:t>
      </w:r>
    </w:p>
    <w:p w14:paraId="19F15759" w14:textId="77777777" w:rsidR="00E157D1" w:rsidRPr="00EB2804" w:rsidRDefault="00E157D1" w:rsidP="00703522">
      <w:pPr>
        <w:autoSpaceDE w:val="0"/>
        <w:autoSpaceDN w:val="0"/>
        <w:adjustRightInd w:val="0"/>
        <w:spacing w:line="360" w:lineRule="auto"/>
        <w:ind w:firstLine="0"/>
      </w:pPr>
      <w:r w:rsidRPr="00EB2804">
        <w:t xml:space="preserve">Trata-se de um projeto pedagógico alicerçado na Metodologia de Aprendizagem por Projeto Integrador (API), para ensino-aprendizado focado no desenvolvimento de competências e fundamentada nos pilares de aprendizado com problemas reais (RPBL), validação externa e mentalidade ágil. </w:t>
      </w:r>
    </w:p>
    <w:p w14:paraId="5AB0BFDB" w14:textId="21BD65E1" w:rsidR="00E157D1" w:rsidRPr="00EB2804" w:rsidRDefault="00A83E72" w:rsidP="00703522">
      <w:pPr>
        <w:autoSpaceDE w:val="0"/>
        <w:autoSpaceDN w:val="0"/>
        <w:adjustRightInd w:val="0"/>
        <w:spacing w:line="360" w:lineRule="auto"/>
        <w:ind w:firstLine="0"/>
      </w:pPr>
      <w:r>
        <w:t xml:space="preserve">São identificadas </w:t>
      </w:r>
      <w:r w:rsidR="00E157D1" w:rsidRPr="00EB2804">
        <w:t xml:space="preserve">estratégias para entender o problema, conceber uma solução viável ao desenvolver e implementar o Mínimo Produto Viável (MVP). Seguido de sua operação de concepção, projeto, implementação e operação de sistemas e produtos do mundo real (Iniciativa CDIO). </w:t>
      </w:r>
    </w:p>
    <w:p w14:paraId="4BABD280" w14:textId="77777777" w:rsidR="009D3DDB" w:rsidRDefault="009D3DDB" w:rsidP="00703522">
      <w:pPr>
        <w:autoSpaceDE w:val="0"/>
        <w:autoSpaceDN w:val="0"/>
        <w:adjustRightInd w:val="0"/>
        <w:spacing w:line="360" w:lineRule="auto"/>
        <w:ind w:firstLine="0"/>
      </w:pPr>
    </w:p>
    <w:p w14:paraId="1F0FB21D" w14:textId="492C8309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  <w:r>
        <w:t>Abstract:</w:t>
      </w:r>
    </w:p>
    <w:p w14:paraId="7EC941CA" w14:textId="28CC8A67" w:rsidR="002C3FAC" w:rsidRDefault="002C3FAC" w:rsidP="002C3FAC">
      <w:pPr>
        <w:autoSpaceDE w:val="0"/>
        <w:autoSpaceDN w:val="0"/>
        <w:adjustRightInd w:val="0"/>
        <w:spacing w:line="360" w:lineRule="auto"/>
        <w:ind w:firstLine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Integrative</w:t>
      </w:r>
      <w:proofErr w:type="spellEnd"/>
      <w:r>
        <w:t xml:space="preserve"> Project-</w:t>
      </w:r>
      <w:proofErr w:type="spellStart"/>
      <w:r>
        <w:t>Based</w:t>
      </w:r>
      <w:proofErr w:type="spellEnd"/>
      <w:r>
        <w:t xml:space="preserve"> Learning (IPBL)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competency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 </w:t>
      </w:r>
      <w:proofErr w:type="spellStart"/>
      <w:r>
        <w:t>problem-based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(RPBL),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mindset</w:t>
      </w:r>
      <w:proofErr w:type="spellEnd"/>
      <w:r>
        <w:t xml:space="preserve">. </w:t>
      </w:r>
    </w:p>
    <w:p w14:paraId="113394AC" w14:textId="09EDD7CD" w:rsidR="002C3FAC" w:rsidRDefault="002C3FAC" w:rsidP="002C3FAC">
      <w:pPr>
        <w:autoSpaceDE w:val="0"/>
        <w:autoSpaceDN w:val="0"/>
        <w:adjustRightInd w:val="0"/>
        <w:spacing w:line="360" w:lineRule="auto"/>
        <w:ind w:firstLine="0"/>
      </w:pPr>
      <w:proofErr w:type="spellStart"/>
      <w:r>
        <w:t>Strategies</w:t>
      </w:r>
      <w:proofErr w:type="spellEnd"/>
      <w:r>
        <w:t xml:space="preserve"> are </w:t>
      </w:r>
      <w:proofErr w:type="spellStart"/>
      <w:r>
        <w:t>identified</w:t>
      </w:r>
      <w:proofErr w:type="spellEnd"/>
      <w:r>
        <w:t xml:space="preserve"> for </w:t>
      </w:r>
      <w:proofErr w:type="spellStart"/>
      <w:r>
        <w:t>comprehending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conceiving</w:t>
      </w:r>
      <w:proofErr w:type="spellEnd"/>
      <w:r>
        <w:t xml:space="preserve">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(MVP),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its </w:t>
      </w:r>
      <w:proofErr w:type="spellStart"/>
      <w:r>
        <w:t>operationalization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design,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real-world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(CDIO </w:t>
      </w:r>
      <w:proofErr w:type="spellStart"/>
      <w:r>
        <w:t>Initiative</w:t>
      </w:r>
      <w:proofErr w:type="spellEnd"/>
      <w:r>
        <w:t>).</w:t>
      </w:r>
    </w:p>
    <w:p w14:paraId="06707061" w14:textId="08AD4BEA" w:rsidR="008C6307" w:rsidRDefault="008C6307" w:rsidP="002C3FAC">
      <w:pPr>
        <w:autoSpaceDE w:val="0"/>
        <w:autoSpaceDN w:val="0"/>
        <w:adjustRightInd w:val="0"/>
        <w:spacing w:line="360" w:lineRule="auto"/>
        <w:ind w:firstLine="0"/>
      </w:pPr>
      <w:r w:rsidRPr="008C6307">
        <w:t> </w:t>
      </w:r>
      <w:proofErr w:type="spellStart"/>
      <w:r w:rsidRPr="008C6307">
        <w:t>Resumen</w:t>
      </w:r>
      <w:proofErr w:type="spellEnd"/>
      <w:r>
        <w:t>:</w:t>
      </w:r>
    </w:p>
    <w:p w14:paraId="2D053EA8" w14:textId="77777777" w:rsidR="008C6307" w:rsidRDefault="008C6307" w:rsidP="002C3FAC">
      <w:pPr>
        <w:autoSpaceDE w:val="0"/>
        <w:autoSpaceDN w:val="0"/>
        <w:adjustRightInd w:val="0"/>
        <w:spacing w:line="360" w:lineRule="auto"/>
        <w:ind w:firstLine="0"/>
      </w:pPr>
      <w:r w:rsidRPr="008C6307">
        <w:t xml:space="preserve">Este es </w:t>
      </w:r>
      <w:proofErr w:type="spellStart"/>
      <w:r w:rsidRPr="008C6307">
        <w:t>un</w:t>
      </w:r>
      <w:proofErr w:type="spellEnd"/>
      <w:r w:rsidRPr="008C6307">
        <w:t xml:space="preserve"> </w:t>
      </w:r>
      <w:proofErr w:type="spellStart"/>
      <w:r w:rsidRPr="008C6307">
        <w:t>proyecto</w:t>
      </w:r>
      <w:proofErr w:type="spellEnd"/>
      <w:r w:rsidRPr="008C6307">
        <w:t xml:space="preserve"> educativo </w:t>
      </w:r>
      <w:proofErr w:type="spellStart"/>
      <w:r w:rsidRPr="008C6307">
        <w:t>construido</w:t>
      </w:r>
      <w:proofErr w:type="spellEnd"/>
      <w:r w:rsidRPr="008C6307">
        <w:t xml:space="preserve"> utilizando </w:t>
      </w:r>
      <w:proofErr w:type="spellStart"/>
      <w:r w:rsidRPr="008C6307">
        <w:t>la</w:t>
      </w:r>
      <w:proofErr w:type="spellEnd"/>
      <w:r w:rsidRPr="008C6307">
        <w:t xml:space="preserve"> </w:t>
      </w:r>
      <w:proofErr w:type="spellStart"/>
      <w:r w:rsidRPr="008C6307">
        <w:t>metodología</w:t>
      </w:r>
      <w:proofErr w:type="spellEnd"/>
      <w:r w:rsidRPr="008C6307">
        <w:t xml:space="preserve"> de </w:t>
      </w:r>
      <w:proofErr w:type="spellStart"/>
      <w:r w:rsidRPr="008C6307">
        <w:t>Aprendizaje</w:t>
      </w:r>
      <w:proofErr w:type="spellEnd"/>
      <w:r w:rsidRPr="008C6307">
        <w:t xml:space="preserve"> </w:t>
      </w:r>
      <w:proofErr w:type="spellStart"/>
      <w:r w:rsidRPr="008C6307">
        <w:t>Basado</w:t>
      </w:r>
      <w:proofErr w:type="spellEnd"/>
      <w:r w:rsidRPr="008C6307">
        <w:t xml:space="preserve"> </w:t>
      </w:r>
      <w:proofErr w:type="spellStart"/>
      <w:r w:rsidRPr="008C6307">
        <w:t>en</w:t>
      </w:r>
      <w:proofErr w:type="spellEnd"/>
      <w:r w:rsidRPr="008C6307">
        <w:t xml:space="preserve"> </w:t>
      </w:r>
      <w:proofErr w:type="spellStart"/>
      <w:r w:rsidRPr="008C6307">
        <w:t>Proyectos</w:t>
      </w:r>
      <w:proofErr w:type="spellEnd"/>
      <w:r w:rsidRPr="008C6307">
        <w:t xml:space="preserve"> Integrativos (ABPI), </w:t>
      </w:r>
      <w:proofErr w:type="spellStart"/>
      <w:r w:rsidRPr="008C6307">
        <w:t>diseñado</w:t>
      </w:r>
      <w:proofErr w:type="spellEnd"/>
      <w:r w:rsidRPr="008C6307">
        <w:t xml:space="preserve"> para </w:t>
      </w:r>
      <w:proofErr w:type="spellStart"/>
      <w:r w:rsidRPr="008C6307">
        <w:t>la</w:t>
      </w:r>
      <w:proofErr w:type="spellEnd"/>
      <w:r w:rsidRPr="008C6307">
        <w:t xml:space="preserve"> </w:t>
      </w:r>
      <w:proofErr w:type="spellStart"/>
      <w:r w:rsidRPr="008C6307">
        <w:t>enseñanza</w:t>
      </w:r>
      <w:proofErr w:type="spellEnd"/>
      <w:r w:rsidRPr="008C6307">
        <w:t xml:space="preserve"> y </w:t>
      </w:r>
      <w:proofErr w:type="spellStart"/>
      <w:r w:rsidRPr="008C6307">
        <w:t>el</w:t>
      </w:r>
      <w:proofErr w:type="spellEnd"/>
      <w:r w:rsidRPr="008C6307">
        <w:t xml:space="preserve"> </w:t>
      </w:r>
      <w:proofErr w:type="spellStart"/>
      <w:r w:rsidRPr="008C6307">
        <w:t>aprendizaje</w:t>
      </w:r>
      <w:proofErr w:type="spellEnd"/>
      <w:r w:rsidRPr="008C6307">
        <w:t xml:space="preserve"> centrados </w:t>
      </w:r>
      <w:proofErr w:type="spellStart"/>
      <w:r w:rsidRPr="008C6307">
        <w:t>en</w:t>
      </w:r>
      <w:proofErr w:type="spellEnd"/>
      <w:r w:rsidRPr="008C6307">
        <w:t xml:space="preserve"> </w:t>
      </w:r>
      <w:proofErr w:type="spellStart"/>
      <w:r w:rsidRPr="008C6307">
        <w:t>el</w:t>
      </w:r>
      <w:proofErr w:type="spellEnd"/>
      <w:r w:rsidRPr="008C6307">
        <w:t xml:space="preserve"> </w:t>
      </w:r>
      <w:proofErr w:type="spellStart"/>
      <w:r w:rsidRPr="008C6307">
        <w:t>desarrollo</w:t>
      </w:r>
      <w:proofErr w:type="spellEnd"/>
      <w:r w:rsidRPr="008C6307">
        <w:t xml:space="preserve"> de </w:t>
      </w:r>
      <w:proofErr w:type="spellStart"/>
      <w:r w:rsidRPr="008C6307">
        <w:t>competencias</w:t>
      </w:r>
      <w:proofErr w:type="spellEnd"/>
      <w:r w:rsidRPr="008C6307">
        <w:t xml:space="preserve">, y fundamentado </w:t>
      </w:r>
      <w:proofErr w:type="spellStart"/>
      <w:r w:rsidRPr="008C6307">
        <w:t>en</w:t>
      </w:r>
      <w:proofErr w:type="spellEnd"/>
      <w:r w:rsidRPr="008C6307">
        <w:t xml:space="preserve"> </w:t>
      </w:r>
      <w:proofErr w:type="spellStart"/>
      <w:r w:rsidRPr="008C6307">
        <w:t>los</w:t>
      </w:r>
      <w:proofErr w:type="spellEnd"/>
      <w:r w:rsidRPr="008C6307">
        <w:t xml:space="preserve"> </w:t>
      </w:r>
      <w:proofErr w:type="spellStart"/>
      <w:r w:rsidRPr="008C6307">
        <w:t>principios</w:t>
      </w:r>
      <w:proofErr w:type="spellEnd"/>
      <w:r w:rsidRPr="008C6307">
        <w:t xml:space="preserve"> </w:t>
      </w:r>
      <w:proofErr w:type="spellStart"/>
      <w:r w:rsidRPr="008C6307">
        <w:t>del</w:t>
      </w:r>
      <w:proofErr w:type="spellEnd"/>
      <w:r w:rsidRPr="008C6307">
        <w:t xml:space="preserve"> </w:t>
      </w:r>
      <w:proofErr w:type="spellStart"/>
      <w:r w:rsidRPr="008C6307">
        <w:t>Aprendizaje</w:t>
      </w:r>
      <w:proofErr w:type="spellEnd"/>
      <w:r w:rsidRPr="008C6307">
        <w:t xml:space="preserve"> </w:t>
      </w:r>
      <w:proofErr w:type="spellStart"/>
      <w:r w:rsidRPr="008C6307">
        <w:t>Basado</w:t>
      </w:r>
      <w:proofErr w:type="spellEnd"/>
      <w:r w:rsidRPr="008C6307">
        <w:t xml:space="preserve"> </w:t>
      </w:r>
      <w:proofErr w:type="spellStart"/>
      <w:r w:rsidRPr="008C6307">
        <w:t>en</w:t>
      </w:r>
      <w:proofErr w:type="spellEnd"/>
      <w:r w:rsidRPr="008C6307">
        <w:t xml:space="preserve"> Problemas </w:t>
      </w:r>
      <w:proofErr w:type="spellStart"/>
      <w:r w:rsidRPr="008C6307">
        <w:t>Reales</w:t>
      </w:r>
      <w:proofErr w:type="spellEnd"/>
      <w:r w:rsidRPr="008C6307">
        <w:t xml:space="preserve"> (ABPR), </w:t>
      </w:r>
      <w:proofErr w:type="spellStart"/>
      <w:r w:rsidRPr="008C6307">
        <w:t>validación</w:t>
      </w:r>
      <w:proofErr w:type="spellEnd"/>
      <w:r w:rsidRPr="008C6307">
        <w:t xml:space="preserve"> externa y </w:t>
      </w:r>
      <w:proofErr w:type="spellStart"/>
      <w:r w:rsidRPr="008C6307">
        <w:t>mentalidad</w:t>
      </w:r>
      <w:proofErr w:type="spellEnd"/>
      <w:r w:rsidRPr="008C6307">
        <w:t xml:space="preserve"> ágil.</w:t>
      </w:r>
    </w:p>
    <w:p w14:paraId="46657036" w14:textId="591F9E35" w:rsidR="008C6307" w:rsidRDefault="008C6307" w:rsidP="002C3FAC">
      <w:pPr>
        <w:autoSpaceDE w:val="0"/>
        <w:autoSpaceDN w:val="0"/>
        <w:adjustRightInd w:val="0"/>
        <w:spacing w:line="360" w:lineRule="auto"/>
        <w:ind w:firstLine="0"/>
      </w:pPr>
      <w:r w:rsidRPr="008C6307">
        <w:t xml:space="preserve"> Se </w:t>
      </w:r>
      <w:proofErr w:type="spellStart"/>
      <w:r w:rsidRPr="008C6307">
        <w:t>identifican</w:t>
      </w:r>
      <w:proofErr w:type="spellEnd"/>
      <w:r w:rsidRPr="008C6307">
        <w:t xml:space="preserve"> </w:t>
      </w:r>
      <w:proofErr w:type="spellStart"/>
      <w:r w:rsidRPr="008C6307">
        <w:t>estrategias</w:t>
      </w:r>
      <w:proofErr w:type="spellEnd"/>
      <w:r w:rsidRPr="008C6307">
        <w:t xml:space="preserve"> para </w:t>
      </w:r>
      <w:proofErr w:type="spellStart"/>
      <w:r w:rsidRPr="008C6307">
        <w:t>comprender</w:t>
      </w:r>
      <w:proofErr w:type="spellEnd"/>
      <w:r w:rsidRPr="008C6307">
        <w:t xml:space="preserve"> </w:t>
      </w:r>
      <w:proofErr w:type="spellStart"/>
      <w:r w:rsidRPr="008C6307">
        <w:t>el</w:t>
      </w:r>
      <w:proofErr w:type="spellEnd"/>
      <w:r w:rsidRPr="008C6307">
        <w:t xml:space="preserve"> problema, </w:t>
      </w:r>
      <w:proofErr w:type="spellStart"/>
      <w:r w:rsidRPr="008C6307">
        <w:t>concebir</w:t>
      </w:r>
      <w:proofErr w:type="spellEnd"/>
      <w:r w:rsidRPr="008C6307">
        <w:t xml:space="preserve"> una </w:t>
      </w:r>
      <w:proofErr w:type="spellStart"/>
      <w:r w:rsidRPr="008C6307">
        <w:t>solución</w:t>
      </w:r>
      <w:proofErr w:type="spellEnd"/>
      <w:r w:rsidRPr="008C6307">
        <w:t xml:space="preserve"> </w:t>
      </w:r>
      <w:proofErr w:type="spellStart"/>
      <w:r w:rsidRPr="008C6307">
        <w:t>factible</w:t>
      </w:r>
      <w:proofErr w:type="spellEnd"/>
      <w:r w:rsidRPr="008C6307">
        <w:t xml:space="preserve"> mediante </w:t>
      </w:r>
      <w:proofErr w:type="spellStart"/>
      <w:r w:rsidRPr="008C6307">
        <w:t>el</w:t>
      </w:r>
      <w:proofErr w:type="spellEnd"/>
      <w:r w:rsidRPr="008C6307">
        <w:t xml:space="preserve"> </w:t>
      </w:r>
      <w:proofErr w:type="spellStart"/>
      <w:r w:rsidRPr="008C6307">
        <w:t>desarrollo</w:t>
      </w:r>
      <w:proofErr w:type="spellEnd"/>
      <w:r w:rsidRPr="008C6307">
        <w:t xml:space="preserve"> e </w:t>
      </w:r>
      <w:proofErr w:type="spellStart"/>
      <w:r w:rsidRPr="008C6307">
        <w:t>implementación</w:t>
      </w:r>
      <w:proofErr w:type="spellEnd"/>
      <w:r w:rsidRPr="008C6307">
        <w:t xml:space="preserve"> </w:t>
      </w:r>
      <w:proofErr w:type="spellStart"/>
      <w:r w:rsidRPr="008C6307">
        <w:t>del</w:t>
      </w:r>
      <w:proofErr w:type="spellEnd"/>
      <w:r w:rsidRPr="008C6307">
        <w:t xml:space="preserve"> </w:t>
      </w:r>
      <w:proofErr w:type="spellStart"/>
      <w:r w:rsidRPr="008C6307">
        <w:t>Producto</w:t>
      </w:r>
      <w:proofErr w:type="spellEnd"/>
      <w:r w:rsidRPr="008C6307">
        <w:t xml:space="preserve"> Mínimo </w:t>
      </w:r>
      <w:proofErr w:type="spellStart"/>
      <w:r w:rsidRPr="008C6307">
        <w:t>Viable</w:t>
      </w:r>
      <w:proofErr w:type="spellEnd"/>
      <w:r w:rsidRPr="008C6307">
        <w:t xml:space="preserve"> (PMV), seguido de </w:t>
      </w:r>
      <w:proofErr w:type="spellStart"/>
      <w:r w:rsidRPr="008C6307">
        <w:lastRenderedPageBreak/>
        <w:t>su</w:t>
      </w:r>
      <w:proofErr w:type="spellEnd"/>
      <w:r w:rsidRPr="008C6307">
        <w:t xml:space="preserve"> </w:t>
      </w:r>
      <w:proofErr w:type="spellStart"/>
      <w:r w:rsidRPr="008C6307">
        <w:t>operacionalización</w:t>
      </w:r>
      <w:proofErr w:type="spellEnd"/>
      <w:r w:rsidRPr="008C6307">
        <w:t xml:space="preserve"> </w:t>
      </w:r>
      <w:proofErr w:type="spellStart"/>
      <w:r w:rsidRPr="008C6307">
        <w:t>en</w:t>
      </w:r>
      <w:proofErr w:type="spellEnd"/>
      <w:r w:rsidRPr="008C6307">
        <w:t xml:space="preserve"> </w:t>
      </w:r>
      <w:proofErr w:type="spellStart"/>
      <w:r w:rsidRPr="008C6307">
        <w:t>el</w:t>
      </w:r>
      <w:proofErr w:type="spellEnd"/>
      <w:r w:rsidRPr="008C6307">
        <w:t xml:space="preserve"> </w:t>
      </w:r>
      <w:proofErr w:type="spellStart"/>
      <w:r w:rsidRPr="008C6307">
        <w:t>diseño</w:t>
      </w:r>
      <w:proofErr w:type="spellEnd"/>
      <w:r w:rsidRPr="008C6307">
        <w:t xml:space="preserve">, </w:t>
      </w:r>
      <w:proofErr w:type="spellStart"/>
      <w:r w:rsidRPr="008C6307">
        <w:t>proyecto</w:t>
      </w:r>
      <w:proofErr w:type="spellEnd"/>
      <w:r w:rsidRPr="008C6307">
        <w:t xml:space="preserve">, </w:t>
      </w:r>
      <w:proofErr w:type="spellStart"/>
      <w:r w:rsidRPr="008C6307">
        <w:t>implementación</w:t>
      </w:r>
      <w:proofErr w:type="spellEnd"/>
      <w:r w:rsidRPr="008C6307">
        <w:t xml:space="preserve"> y </w:t>
      </w:r>
      <w:proofErr w:type="spellStart"/>
      <w:r w:rsidRPr="008C6307">
        <w:t>operación</w:t>
      </w:r>
      <w:proofErr w:type="spellEnd"/>
      <w:r w:rsidRPr="008C6307">
        <w:t xml:space="preserve"> de sistemas y </w:t>
      </w:r>
      <w:proofErr w:type="spellStart"/>
      <w:r w:rsidRPr="008C6307">
        <w:t>productos</w:t>
      </w:r>
      <w:proofErr w:type="spellEnd"/>
      <w:r w:rsidRPr="008C6307">
        <w:t xml:space="preserve"> </w:t>
      </w:r>
      <w:proofErr w:type="spellStart"/>
      <w:r w:rsidRPr="008C6307">
        <w:t>del</w:t>
      </w:r>
      <w:proofErr w:type="spellEnd"/>
      <w:r w:rsidRPr="008C6307">
        <w:t xml:space="preserve"> mundo real (Iniciativa CDIO).</w:t>
      </w:r>
    </w:p>
    <w:p w14:paraId="78B3E20F" w14:textId="77777777" w:rsidR="008C6307" w:rsidRDefault="008C6307" w:rsidP="002C3FAC">
      <w:pPr>
        <w:autoSpaceDE w:val="0"/>
        <w:autoSpaceDN w:val="0"/>
        <w:adjustRightInd w:val="0"/>
        <w:spacing w:line="360" w:lineRule="auto"/>
        <w:ind w:firstLine="0"/>
      </w:pPr>
    </w:p>
    <w:p w14:paraId="3830BCD5" w14:textId="77777777" w:rsidR="00703522" w:rsidRDefault="0070352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40C8F6FE" w14:textId="77777777" w:rsidR="00831A72" w:rsidRDefault="00831A72" w:rsidP="00EA20A3">
      <w:pPr>
        <w:pStyle w:val="Ttulo1"/>
      </w:pPr>
      <w:r w:rsidRPr="00831A72">
        <w:t>Contextualização do projeto</w:t>
      </w:r>
    </w:p>
    <w:p w14:paraId="565AD9F0" w14:textId="77777777" w:rsidR="00D103C1" w:rsidRDefault="004D76C6" w:rsidP="004D76C6">
      <w:r w:rsidRPr="005F1FA3">
        <w:t xml:space="preserve">O projeto tem por objetivo o desenvolvimento de ações que apresentem uma solução num contexto voltado à Logística no mercado nacional, mais especificamente no estado de São Paulo. Onde o PIB se destaca por sua importância para o nosso país. </w:t>
      </w:r>
    </w:p>
    <w:p w14:paraId="0A459950" w14:textId="182D5DDC" w:rsidR="009B611D" w:rsidRDefault="009B611D" w:rsidP="004D76C6">
      <w:r>
        <w:t>Em valores correntes, no segundo trimestre de 2023, o PIB Paulista alcançou, em milhões R$ 828.491,00. No mesmo período do ano anterior, o montante auferido, também em milhões, foi de R$ 802.895,00. PIB Paulista cresceu 0,7% no segundo trimestre de 2023.</w:t>
      </w:r>
    </w:p>
    <w:p w14:paraId="5B1AF5E5" w14:textId="07844935" w:rsidR="009B611D" w:rsidRDefault="009B611D" w:rsidP="00B53232">
      <w:pPr>
        <w:ind w:left="0" w:firstLine="284"/>
      </w:pPr>
      <w:r>
        <w:t>(Seade</w:t>
      </w:r>
      <w:r w:rsidR="00EF1045">
        <w:t xml:space="preserve"> </w:t>
      </w:r>
      <w:r w:rsidR="00257871">
        <w:t>http://</w:t>
      </w:r>
      <w:bookmarkStart w:id="4" w:name="_GoBack"/>
      <w:bookmarkEnd w:id="4"/>
      <w:r>
        <w:fldChar w:fldCharType="begin"/>
      </w:r>
      <w:r>
        <w:instrText xml:space="preserve"> HYPERLINK "http://www.seade.gov.br" </w:instrText>
      </w:r>
      <w:r>
        <w:fldChar w:fldCharType="separate"/>
      </w:r>
      <w:r w:rsidRPr="00A27A96">
        <w:rPr>
          <w:rStyle w:val="Hyperlink"/>
        </w:rPr>
        <w:t>www.seade.gov.br</w:t>
      </w:r>
      <w:r>
        <w:fldChar w:fldCharType="end"/>
      </w:r>
      <w:r>
        <w:t>, acesso em 20/10/2023</w:t>
      </w:r>
      <w:r w:rsidR="00B53232">
        <w:t>).</w:t>
      </w:r>
    </w:p>
    <w:p w14:paraId="5D855223" w14:textId="456FAA07" w:rsidR="004D76C6" w:rsidRDefault="000F03E6" w:rsidP="004D76C6">
      <w:r>
        <w:t>Com a</w:t>
      </w:r>
      <w:r w:rsidR="004D76C6" w:rsidRPr="005F1FA3">
        <w:t xml:space="preserve"> identificação dos principais modais utilizados para o escoamento de cargas, </w:t>
      </w:r>
      <w:r>
        <w:t>foi criada</w:t>
      </w:r>
      <w:r w:rsidR="004D76C6" w:rsidRPr="005F1FA3">
        <w:t xml:space="preserve"> uma base de dados com referência no site do governo </w:t>
      </w:r>
      <w:proofErr w:type="spellStart"/>
      <w:r w:rsidR="004D76C6" w:rsidRPr="00506E0F">
        <w:rPr>
          <w:i/>
        </w:rPr>
        <w:t>Comex</w:t>
      </w:r>
      <w:proofErr w:type="spellEnd"/>
      <w:r w:rsidR="005F1FA3" w:rsidRPr="005F1FA3">
        <w:t xml:space="preserve"> </w:t>
      </w:r>
      <w:proofErr w:type="spellStart"/>
      <w:r w:rsidR="004D76C6" w:rsidRPr="00506E0F">
        <w:rPr>
          <w:i/>
        </w:rPr>
        <w:t>Stat</w:t>
      </w:r>
      <w:proofErr w:type="spellEnd"/>
      <w:r w:rsidR="00506E0F">
        <w:t xml:space="preserve">. E </w:t>
      </w:r>
      <w:r w:rsidR="004D76C6" w:rsidRPr="005F1FA3">
        <w:t xml:space="preserve">o desenho geográfico do fluxo </w:t>
      </w:r>
      <w:r w:rsidR="00BA48DB" w:rsidRPr="005F1FA3">
        <w:t xml:space="preserve">em </w:t>
      </w:r>
      <w:r w:rsidR="00B15216" w:rsidRPr="005F1FA3">
        <w:t>que as cargas tra</w:t>
      </w:r>
      <w:r w:rsidR="00BA48DB" w:rsidRPr="005F1FA3">
        <w:t xml:space="preserve">mitam – importação e exportação. Assim </w:t>
      </w:r>
      <w:r w:rsidR="00B15216" w:rsidRPr="005F1FA3">
        <w:t>faze</w:t>
      </w:r>
      <w:r w:rsidR="0079339D">
        <w:t>ndo</w:t>
      </w:r>
      <w:r w:rsidR="00BA48DB" w:rsidRPr="005F1FA3">
        <w:t xml:space="preserve"> uma </w:t>
      </w:r>
      <w:r w:rsidR="00B15216" w:rsidRPr="005F1FA3">
        <w:t xml:space="preserve">análise desse </w:t>
      </w:r>
      <w:r w:rsidR="00BA48DB" w:rsidRPr="005F1FA3">
        <w:t xml:space="preserve">contexto para que se chegue </w:t>
      </w:r>
      <w:r w:rsidR="00B15216" w:rsidRPr="005F1FA3">
        <w:t xml:space="preserve">a </w:t>
      </w:r>
      <w:r w:rsidR="00BA48DB" w:rsidRPr="005F1FA3">
        <w:t xml:space="preserve">uma </w:t>
      </w:r>
      <w:r w:rsidR="00B15216" w:rsidRPr="005F1FA3">
        <w:t>solução baseada em informações concretas.</w:t>
      </w:r>
    </w:p>
    <w:p w14:paraId="5EACF6A2" w14:textId="77777777" w:rsidR="004D76C6" w:rsidRDefault="004D76C6" w:rsidP="004D76C6"/>
    <w:p w14:paraId="177A8EB8" w14:textId="59DE370C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4F5C0564" w14:textId="77777777" w:rsidR="00964750" w:rsidRPr="00AE3923" w:rsidRDefault="00964750" w:rsidP="00135EA5">
      <w:r w:rsidRPr="00AE3923">
        <w:t>Este projeto tem como objetivo apresentar uma solução interativa de informações com os modais mais utilizados de exportação e importação no estado de São Paulo.</w:t>
      </w:r>
    </w:p>
    <w:p w14:paraId="1847B183" w14:textId="270D7AC8" w:rsidR="00964750" w:rsidRPr="00AE3923" w:rsidRDefault="0007199F" w:rsidP="00135EA5">
      <w:pPr>
        <w:shd w:val="clear" w:color="auto" w:fill="FFFFFF"/>
        <w:spacing w:before="0" w:after="240"/>
        <w:ind w:left="0" w:firstLine="284"/>
        <w:jc w:val="left"/>
      </w:pPr>
      <w:r>
        <w:t xml:space="preserve">Adicionalmente </w:t>
      </w:r>
      <w:r w:rsidR="00541000">
        <w:t xml:space="preserve">foi </w:t>
      </w:r>
      <w:r w:rsidR="00964750" w:rsidRPr="00AE3923">
        <w:t>cria</w:t>
      </w:r>
      <w:r w:rsidR="00541000">
        <w:t xml:space="preserve">da </w:t>
      </w:r>
      <w:r w:rsidR="00964750" w:rsidRPr="00AE3923">
        <w:t xml:space="preserve">uma base de dados relacional e Dashboard que permita: </w:t>
      </w:r>
    </w:p>
    <w:p w14:paraId="2383F455" w14:textId="7434BBB6" w:rsidR="0007199F" w:rsidRDefault="00964750" w:rsidP="00135EA5">
      <w:pPr>
        <w:shd w:val="clear" w:color="auto" w:fill="FFFFFF"/>
        <w:spacing w:before="0" w:after="240"/>
        <w:ind w:firstLine="0"/>
        <w:jc w:val="left"/>
      </w:pPr>
      <w:r w:rsidRPr="00AE3923">
        <w:t>(i)</w:t>
      </w:r>
      <w:r w:rsidR="0007199F">
        <w:t xml:space="preserve"> </w:t>
      </w:r>
      <w:r w:rsidRPr="00AE3923">
        <w:t>identificar os modais utilizados nos trâmites internacionais de movimentação de cargas</w:t>
      </w:r>
      <w:r w:rsidR="0007199F">
        <w:t>;</w:t>
      </w:r>
    </w:p>
    <w:p w14:paraId="11719C73" w14:textId="4B94FCC9" w:rsidR="00964750" w:rsidRPr="00AE3923" w:rsidRDefault="00964750" w:rsidP="00135EA5">
      <w:pPr>
        <w:shd w:val="clear" w:color="auto" w:fill="FFFFFF"/>
        <w:spacing w:before="0" w:after="240"/>
        <w:ind w:left="0" w:firstLine="284"/>
        <w:jc w:val="left"/>
      </w:pPr>
      <w:r w:rsidRPr="00AE3923">
        <w:t>(</w:t>
      </w:r>
      <w:proofErr w:type="spellStart"/>
      <w:r w:rsidRPr="00AE3923">
        <w:t>ii</w:t>
      </w:r>
      <w:proofErr w:type="spellEnd"/>
      <w:r w:rsidRPr="00AE3923">
        <w:t>) desenhar a geografia do fluxo da carga para importação e exportação.</w:t>
      </w:r>
    </w:p>
    <w:p w14:paraId="1AB5E02A" w14:textId="77777777" w:rsidR="00831A72" w:rsidRDefault="00831A72" w:rsidP="00EA20A3">
      <w:pPr>
        <w:pStyle w:val="Ttulo1"/>
      </w:pPr>
      <w:r w:rsidRPr="00831A72">
        <w:t>Tecnologias utilizadas</w:t>
      </w:r>
    </w:p>
    <w:p w14:paraId="799A76DC" w14:textId="5E995FFF" w:rsidR="007B2AB5" w:rsidRPr="008C263B" w:rsidRDefault="007B2AB5" w:rsidP="00816FD5">
      <w:r w:rsidRPr="008C263B">
        <w:t>As tecnologias utilizadas para o desenvolvimento desse Projeto são:</w:t>
      </w:r>
    </w:p>
    <w:p w14:paraId="35CECEB5" w14:textId="7F599252" w:rsidR="007B2AB5" w:rsidRPr="008C263B" w:rsidRDefault="007B2AB5" w:rsidP="007B2AB5">
      <w:r w:rsidRPr="008C263B">
        <w:t xml:space="preserve">- Power </w:t>
      </w:r>
      <w:proofErr w:type="gramStart"/>
      <w:r w:rsidRPr="008C263B">
        <w:t>BI – para</w:t>
      </w:r>
      <w:proofErr w:type="gramEnd"/>
      <w:r w:rsidRPr="008C263B">
        <w:t xml:space="preserve"> estabelecer uma estrutura relacional de tabelas com os dados obtidos do </w:t>
      </w:r>
      <w:proofErr w:type="spellStart"/>
      <w:r w:rsidRPr="009D3235">
        <w:rPr>
          <w:i/>
        </w:rPr>
        <w:t>Comex</w:t>
      </w:r>
      <w:proofErr w:type="spellEnd"/>
      <w:r w:rsidRPr="008C263B">
        <w:t xml:space="preserve"> </w:t>
      </w:r>
      <w:proofErr w:type="spellStart"/>
      <w:r w:rsidRPr="009D3235">
        <w:rPr>
          <w:i/>
        </w:rPr>
        <w:t>Stat</w:t>
      </w:r>
      <w:proofErr w:type="spellEnd"/>
      <w:r w:rsidRPr="008C263B">
        <w:t xml:space="preserve">. </w:t>
      </w:r>
    </w:p>
    <w:p w14:paraId="59DCC819" w14:textId="2B05D28C" w:rsidR="007B2AB5" w:rsidRPr="008C263B" w:rsidRDefault="007B2AB5" w:rsidP="007B2AB5">
      <w:r w:rsidRPr="008C263B">
        <w:t>Esse Dashboard permite identificar as informações de maneira intuitiva, quando se quer obter informação de dados de produto importado ou exportado.</w:t>
      </w:r>
      <w:r w:rsidR="00FE0D7C" w:rsidRPr="008C263B">
        <w:t xml:space="preserve"> Essa visualização dos dados permite analisar com precisão </w:t>
      </w:r>
      <w:r w:rsidR="00971244">
        <w:t xml:space="preserve">as informações </w:t>
      </w:r>
      <w:r w:rsidR="00FE0D7C" w:rsidRPr="008C263B">
        <w:t xml:space="preserve">para </w:t>
      </w:r>
      <w:r w:rsidR="001A0FE8">
        <w:t xml:space="preserve">a </w:t>
      </w:r>
      <w:r w:rsidR="00FE0D7C" w:rsidRPr="008C263B">
        <w:t>tomada de decis</w:t>
      </w:r>
      <w:r w:rsidR="00971244">
        <w:t>ão</w:t>
      </w:r>
      <w:r w:rsidR="00FE0D7C" w:rsidRPr="008C263B">
        <w:t>.</w:t>
      </w:r>
    </w:p>
    <w:p w14:paraId="05F558D4" w14:textId="77777777" w:rsidR="007B2AB5" w:rsidRPr="008C263B" w:rsidRDefault="007B2AB5" w:rsidP="007B2AB5">
      <w:r w:rsidRPr="008C263B">
        <w:t>- GitHub – local onde estão todas as informações referentes ao Projeto, de forma organizada, clara e de fácil acesso.</w:t>
      </w:r>
    </w:p>
    <w:p w14:paraId="305D6627" w14:textId="73DAA63A" w:rsidR="007B2AB5" w:rsidRPr="008C263B" w:rsidRDefault="007B2AB5" w:rsidP="007B2AB5">
      <w:r w:rsidRPr="008C263B">
        <w:lastRenderedPageBreak/>
        <w:t xml:space="preserve">- </w:t>
      </w:r>
      <w:proofErr w:type="spellStart"/>
      <w:r w:rsidRPr="008C263B">
        <w:t>Jira</w:t>
      </w:r>
      <w:proofErr w:type="spellEnd"/>
      <w:r w:rsidRPr="008C263B">
        <w:t xml:space="preserve"> Software – ferramenta que organiza</w:t>
      </w:r>
      <w:r w:rsidR="001629AB">
        <w:t xml:space="preserve"> </w:t>
      </w:r>
      <w:r w:rsidRPr="008C263B">
        <w:t xml:space="preserve">as tarefas, com datas de atribuição, início e término. </w:t>
      </w:r>
    </w:p>
    <w:p w14:paraId="2099A215" w14:textId="2AD2D4B1" w:rsidR="008C19FB" w:rsidRPr="008C263B" w:rsidRDefault="008C19FB" w:rsidP="007B2AB5">
      <w:r w:rsidRPr="008C263B">
        <w:t>- Power Point – apresentação do Projeto de forma a reunir todas as informações utilizadas ao longo d</w:t>
      </w:r>
      <w:r w:rsidR="00C2003D">
        <w:t xml:space="preserve">e seu </w:t>
      </w:r>
      <w:r w:rsidRPr="008C263B">
        <w:t>desenvolvimento.</w:t>
      </w:r>
    </w:p>
    <w:p w14:paraId="075BD756" w14:textId="395A972A" w:rsidR="00757B69" w:rsidRPr="008C263B" w:rsidRDefault="00757B69" w:rsidP="007B2AB5">
      <w:r w:rsidRPr="008C263B">
        <w:t xml:space="preserve">- Excel – utilizado para </w:t>
      </w:r>
      <w:r w:rsidR="00401B9E" w:rsidRPr="008C263B">
        <w:t xml:space="preserve">a manipulação de informações e </w:t>
      </w:r>
      <w:r w:rsidR="00435B7C" w:rsidRPr="008C263B">
        <w:t>assim</w:t>
      </w:r>
      <w:r w:rsidR="00401B9E" w:rsidRPr="008C263B">
        <w:t xml:space="preserve"> </w:t>
      </w:r>
      <w:r w:rsidR="00435B7C" w:rsidRPr="008C263B">
        <w:t xml:space="preserve">obter </w:t>
      </w:r>
      <w:r w:rsidRPr="008C263B">
        <w:t xml:space="preserve">dados </w:t>
      </w:r>
      <w:r w:rsidR="00F16756" w:rsidRPr="008C263B">
        <w:t xml:space="preserve">compatíveis </w:t>
      </w:r>
      <w:r w:rsidR="00345381">
        <w:t xml:space="preserve">para ser </w:t>
      </w:r>
      <w:r w:rsidRPr="008C263B">
        <w:t>entregue ao parceiro acadêmico</w:t>
      </w:r>
      <w:r w:rsidR="00401B9E" w:rsidRPr="008C263B">
        <w:t>.</w:t>
      </w:r>
    </w:p>
    <w:p w14:paraId="2EFD9091" w14:textId="77777777" w:rsidR="002431CB" w:rsidRPr="00B15216" w:rsidRDefault="002431CB" w:rsidP="007B2AB5">
      <w:pPr>
        <w:rPr>
          <w:color w:val="0070C0"/>
        </w:rPr>
      </w:pPr>
    </w:p>
    <w:p w14:paraId="509FCF3C" w14:textId="7777777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0E535155" w14:textId="2E5CF4C7" w:rsidR="00270913" w:rsidRDefault="006463B6" w:rsidP="00816FD5">
      <w:r>
        <w:t>As tecnologias e metodologias utilizadas para a análise gerencial e organização da equipe foram:</w:t>
      </w:r>
    </w:p>
    <w:p w14:paraId="3F2747AA" w14:textId="1B7DB101" w:rsidR="006463B6" w:rsidRDefault="006463B6" w:rsidP="00816FD5">
      <w:r>
        <w:t xml:space="preserve">- </w:t>
      </w:r>
      <w:proofErr w:type="spellStart"/>
      <w:r>
        <w:t>Whats’App</w:t>
      </w:r>
      <w:proofErr w:type="spellEnd"/>
      <w:r>
        <w:t xml:space="preserve"> – para a comunicação </w:t>
      </w:r>
      <w:r w:rsidR="001406B3">
        <w:t>eficaz e eficiente da equipe;</w:t>
      </w:r>
    </w:p>
    <w:p w14:paraId="3FFC4137" w14:textId="22760643" w:rsidR="001406B3" w:rsidRDefault="001406B3" w:rsidP="00816FD5">
      <w:r>
        <w:t>- Metodologia Scrum – para a gestão dos integrantes da equipe;</w:t>
      </w:r>
    </w:p>
    <w:p w14:paraId="24DAF45C" w14:textId="2EB16B60" w:rsidR="00C73F93" w:rsidRDefault="00C73F93" w:rsidP="00816FD5">
      <w:r>
        <w:t xml:space="preserve">- Backlog </w:t>
      </w:r>
      <w:r w:rsidR="00113EEE">
        <w:t>–</w:t>
      </w:r>
      <w:r>
        <w:t xml:space="preserve"> </w:t>
      </w:r>
      <w:r w:rsidR="00113EEE">
        <w:t>requisitos necessários para um plano estratégico mais amplo;</w:t>
      </w:r>
    </w:p>
    <w:p w14:paraId="6D4075C3" w14:textId="0653FE2C" w:rsidR="001406B3" w:rsidRDefault="001406B3" w:rsidP="001406B3">
      <w:pPr>
        <w:ind w:left="851" w:firstLine="0"/>
      </w:pPr>
      <w:r>
        <w:t xml:space="preserve">- </w:t>
      </w:r>
      <w:proofErr w:type="spellStart"/>
      <w:r>
        <w:t>Kanban</w:t>
      </w:r>
      <w:proofErr w:type="spellEnd"/>
      <w:r>
        <w:t xml:space="preserve"> – gestão de atribuição de tarefas de modo que a equipe consiga visualizar quais tarefas devem ser feitas e quais tarefas estão concluídas;</w:t>
      </w:r>
    </w:p>
    <w:p w14:paraId="5F4A96A1" w14:textId="1103D286" w:rsidR="003C326F" w:rsidRDefault="003C326F" w:rsidP="001406B3">
      <w:pPr>
        <w:ind w:left="851" w:firstLine="0"/>
      </w:pPr>
      <w:r>
        <w:t xml:space="preserve">- </w:t>
      </w:r>
      <w:proofErr w:type="spellStart"/>
      <w:r>
        <w:t>Jira</w:t>
      </w:r>
      <w:proofErr w:type="spellEnd"/>
      <w:r>
        <w:t xml:space="preserve"> </w:t>
      </w:r>
      <w:r w:rsidR="00E045C9">
        <w:t>Soft</w:t>
      </w:r>
      <w:r w:rsidR="00A44BBB">
        <w:t xml:space="preserve">ware </w:t>
      </w:r>
      <w:r>
        <w:t>– plataforma que contém tecnologia de gerenciamento e organização de equipe;</w:t>
      </w:r>
    </w:p>
    <w:p w14:paraId="2B27D1B8" w14:textId="1AB2180E" w:rsidR="001406B3" w:rsidRDefault="001406B3" w:rsidP="001406B3">
      <w:pPr>
        <w:ind w:left="851" w:firstLine="0"/>
      </w:pPr>
      <w:r>
        <w:t>- 5W2H – metodologia para identificar o tempo de execução de cada tarefa atribuída ao integrante da equipe;</w:t>
      </w:r>
    </w:p>
    <w:p w14:paraId="1F83670B" w14:textId="49BDB154" w:rsidR="001406B3" w:rsidRDefault="001406B3" w:rsidP="004D4EB2">
      <w:pPr>
        <w:ind w:left="851" w:firstLine="0"/>
      </w:pPr>
      <w:r>
        <w:t xml:space="preserve">- </w:t>
      </w:r>
      <w:proofErr w:type="spellStart"/>
      <w:r w:rsidR="004D4EB2">
        <w:t>Burn</w:t>
      </w:r>
      <w:r w:rsidR="005737C8">
        <w:t>d</w:t>
      </w:r>
      <w:r w:rsidR="004D4EB2">
        <w:t>own</w:t>
      </w:r>
      <w:proofErr w:type="spellEnd"/>
      <w:r w:rsidR="00C477F7">
        <w:t xml:space="preserve"> / </w:t>
      </w:r>
      <w:proofErr w:type="spellStart"/>
      <w:r w:rsidR="00C477F7">
        <w:t>Burn</w:t>
      </w:r>
      <w:r w:rsidR="005737C8">
        <w:t>u</w:t>
      </w:r>
      <w:r w:rsidR="00C477F7">
        <w:t>p</w:t>
      </w:r>
      <w:proofErr w:type="spellEnd"/>
      <w:r w:rsidR="004D4EB2">
        <w:t xml:space="preserve"> – gráfico de desenvolvimento da equipe baseando-se em prazos pré-determinados.</w:t>
      </w:r>
    </w:p>
    <w:p w14:paraId="55EC4EAB" w14:textId="150796CC" w:rsidR="006463B6" w:rsidRDefault="001406B3" w:rsidP="00816FD5">
      <w:r>
        <w:t xml:space="preserve">- </w:t>
      </w:r>
      <w:r w:rsidR="003E5FB8">
        <w:t>Power</w:t>
      </w:r>
      <w:r w:rsidR="00FB5FD7">
        <w:t xml:space="preserve"> </w:t>
      </w:r>
      <w:r w:rsidR="003E5FB8">
        <w:t xml:space="preserve">BI Web </w:t>
      </w:r>
      <w:r w:rsidR="00D904D7">
        <w:t>–</w:t>
      </w:r>
      <w:r w:rsidR="003E5FB8">
        <w:t xml:space="preserve"> </w:t>
      </w:r>
      <w:r w:rsidR="00D904D7">
        <w:t>plataforma on-line para a</w:t>
      </w:r>
      <w:r w:rsidR="00FB5FD7">
        <w:t xml:space="preserve"> manipulação do Power BI;</w:t>
      </w:r>
    </w:p>
    <w:p w14:paraId="3501332A" w14:textId="745D513F" w:rsidR="00A6164F" w:rsidRDefault="00FB5FD7" w:rsidP="00A6164F">
      <w:r>
        <w:t xml:space="preserve">- </w:t>
      </w:r>
      <w:proofErr w:type="spellStart"/>
      <w:r>
        <w:t>One</w:t>
      </w:r>
      <w:proofErr w:type="spellEnd"/>
      <w:r>
        <w:t xml:space="preserve"> Drive </w:t>
      </w:r>
      <w:r w:rsidR="00251279">
        <w:t>–</w:t>
      </w:r>
      <w:r>
        <w:t xml:space="preserve"> </w:t>
      </w:r>
      <w:r w:rsidR="00251279">
        <w:t>sistema de armazenamento on-line e compartilhamento de dados</w:t>
      </w:r>
      <w:r w:rsidR="006337DF">
        <w:t>.</w:t>
      </w:r>
    </w:p>
    <w:p w14:paraId="529261BA" w14:textId="77777777" w:rsidR="00A6164F" w:rsidRDefault="00A6164F" w:rsidP="00A6164F"/>
    <w:p w14:paraId="442856DE" w14:textId="77777777" w:rsidR="0049334C" w:rsidRDefault="0049334C" w:rsidP="00A6164F"/>
    <w:p w14:paraId="4B0D5B98" w14:textId="77777777" w:rsidR="0049334C" w:rsidRDefault="0049334C" w:rsidP="00A6164F"/>
    <w:p w14:paraId="717939C7" w14:textId="5A996D92" w:rsidR="00831A72" w:rsidRDefault="00831A72" w:rsidP="00A6164F">
      <w:r w:rsidRPr="00EA20A3">
        <w:t>Tecnologias d</w:t>
      </w:r>
      <w:r w:rsidR="00D94C19">
        <w:t>a</w:t>
      </w:r>
      <w:r w:rsidRPr="00EA20A3">
        <w:t xml:space="preserve"> Informação</w:t>
      </w:r>
    </w:p>
    <w:p w14:paraId="682D4336" w14:textId="4F378EF5" w:rsidR="004364F2" w:rsidRDefault="004364F2" w:rsidP="00D94C19">
      <w:r>
        <w:t>Entre essas tecnologias citadas, foram utilizadas exclusivamente o Excel e o Power BI. Sendo o Excel para a obtenção dos dados e seu tratamento. E o Power BI para realizar o Dashboard interativo demonstrando os dados tratados sobre a tabela do Excel.</w:t>
      </w:r>
    </w:p>
    <w:p w14:paraId="4A0BBA84" w14:textId="21AC4058" w:rsidR="004364F2" w:rsidRDefault="004364F2" w:rsidP="00D94C19">
      <w:r>
        <w:t xml:space="preserve"> </w:t>
      </w:r>
    </w:p>
    <w:p w14:paraId="52AA6D45" w14:textId="0C03F03B" w:rsidR="00D94C19" w:rsidRDefault="00D94C19" w:rsidP="00D94C19">
      <w:r>
        <w:t xml:space="preserve"> Nesse tópico devem ser apresentadas como as tecnologias foram utilizadas no projeto, as dificuldades de sua aplicação e como elas contribuíram de forma efetiva para o cumprimento do objetivo proposto. </w:t>
      </w:r>
    </w:p>
    <w:p w14:paraId="0E23BB23" w14:textId="6C60F775" w:rsidR="004D450C" w:rsidRPr="00AC271A" w:rsidRDefault="004D450C" w:rsidP="00AC271A">
      <w:pPr>
        <w:jc w:val="center"/>
        <w:rPr>
          <w:rFonts w:ascii="Arial" w:hAnsi="Arial" w:cs="Arial"/>
          <w:sz w:val="20"/>
          <w:szCs w:val="20"/>
        </w:rPr>
      </w:pPr>
      <w:r w:rsidRPr="00AC271A">
        <w:rPr>
          <w:rFonts w:ascii="Arial" w:hAnsi="Arial" w:cs="Arial"/>
          <w:sz w:val="20"/>
          <w:szCs w:val="20"/>
        </w:rPr>
        <w:t xml:space="preserve">Figura 1 </w:t>
      </w:r>
      <w:r w:rsidR="00AC271A" w:rsidRPr="00AC271A">
        <w:rPr>
          <w:rFonts w:ascii="Arial" w:hAnsi="Arial" w:cs="Arial"/>
          <w:sz w:val="20"/>
          <w:szCs w:val="20"/>
        </w:rPr>
        <w:t>–</w:t>
      </w:r>
      <w:r w:rsidRPr="00AC271A">
        <w:rPr>
          <w:rFonts w:ascii="Arial" w:hAnsi="Arial" w:cs="Arial"/>
          <w:sz w:val="20"/>
          <w:szCs w:val="20"/>
        </w:rPr>
        <w:t xml:space="preserve"> </w:t>
      </w:r>
      <w:r w:rsidR="00AC271A" w:rsidRPr="00AC271A">
        <w:rPr>
          <w:rFonts w:ascii="Arial" w:hAnsi="Arial" w:cs="Arial"/>
          <w:sz w:val="20"/>
          <w:szCs w:val="20"/>
        </w:rPr>
        <w:t>Base de Dados Relacional</w:t>
      </w:r>
      <w:r w:rsidR="00AC271A" w:rsidRPr="00AC271A">
        <w:rPr>
          <w:rFonts w:ascii="Arial" w:hAnsi="Arial" w:cs="Arial"/>
          <w:b/>
          <w:sz w:val="20"/>
          <w:szCs w:val="20"/>
        </w:rPr>
        <w:t>.</w:t>
      </w:r>
    </w:p>
    <w:p w14:paraId="7240CCB9" w14:textId="7F0429FD" w:rsidR="00FE0D7C" w:rsidRDefault="004D450C" w:rsidP="00703522">
      <w:r>
        <w:rPr>
          <w:noProof/>
        </w:rPr>
        <w:lastRenderedPageBreak/>
        <w:drawing>
          <wp:inline distT="0" distB="0" distL="0" distR="0" wp14:anchorId="436EC7B0" wp14:editId="13284C4D">
            <wp:extent cx="5760720" cy="310516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C598" w14:textId="6C330AB2" w:rsidR="004D450C" w:rsidRPr="00AC271A" w:rsidRDefault="004D450C" w:rsidP="00AC451C">
      <w:pPr>
        <w:jc w:val="left"/>
        <w:rPr>
          <w:rFonts w:ascii="Arial" w:hAnsi="Arial" w:cs="Arial"/>
          <w:sz w:val="20"/>
          <w:szCs w:val="20"/>
        </w:rPr>
      </w:pPr>
      <w:r w:rsidRPr="00AC271A">
        <w:rPr>
          <w:rFonts w:ascii="Arial" w:hAnsi="Arial" w:cs="Arial"/>
          <w:sz w:val="20"/>
          <w:szCs w:val="20"/>
        </w:rPr>
        <w:t>Fonte: Próprio autor</w:t>
      </w:r>
      <w:r w:rsidRPr="00AC271A">
        <w:rPr>
          <w:rFonts w:ascii="Arial" w:hAnsi="Arial" w:cs="Arial"/>
          <w:b/>
          <w:sz w:val="20"/>
          <w:szCs w:val="20"/>
        </w:rPr>
        <w:t>.</w:t>
      </w:r>
    </w:p>
    <w:p w14:paraId="0EC66590" w14:textId="77777777" w:rsidR="004D450C" w:rsidRDefault="004D450C" w:rsidP="00703522"/>
    <w:p w14:paraId="3AFADC01" w14:textId="77777777" w:rsidR="00831A72" w:rsidRDefault="00831A72" w:rsidP="00EA20A3">
      <w:pPr>
        <w:pStyle w:val="Ttulo1"/>
      </w:pPr>
      <w:r w:rsidRPr="00831A72">
        <w:t>Coleta e descrição dos dados utilizados</w:t>
      </w:r>
    </w:p>
    <w:p w14:paraId="1FFC5D1A" w14:textId="3BE2BB0E" w:rsidR="00EF40B9" w:rsidRDefault="00EF40B9" w:rsidP="00EF40B9">
      <w:pPr>
        <w:spacing w:before="240"/>
      </w:pPr>
      <w:r>
        <w:t xml:space="preserve">Foi efetuada uma relação de dados entre tabelas de fatos e tabelas de dimensões, através de relacionamentos </w:t>
      </w:r>
      <w:r w:rsidR="003F243B">
        <w:t xml:space="preserve">que utilizaram colunas de códigos em comum para filtragem dos dados. Os seguintes códigos foram utilizados para representação dos dados: </w:t>
      </w:r>
      <w:r>
        <w:t xml:space="preserve"> Valor FOB - VL_FOB; QT_ESTAT; KG_LIQUIDO; NO_SH4; NO_URF; SG_UF; NO_UF; NO_PAIS; NO_VIA</w:t>
      </w:r>
    </w:p>
    <w:p w14:paraId="67753D53" w14:textId="5E0E7E8F" w:rsidR="00EF40B9" w:rsidRDefault="00426A6B" w:rsidP="00EF40B9">
      <w:pPr>
        <w:spacing w:before="240"/>
      </w:pPr>
      <w:r>
        <w:t>Nesse tópico, devem ser apresentados os dados utilizados para o desenvolvimento do trabalho.</w:t>
      </w:r>
      <w:r w:rsidR="00EF40B9">
        <w:t xml:space="preserve"> </w:t>
      </w:r>
    </w:p>
    <w:p w14:paraId="683E1D01" w14:textId="5B6F6A8F" w:rsidR="00EF40B9" w:rsidRDefault="00EF40B9" w:rsidP="00EF40B9">
      <w:pPr>
        <w:spacing w:before="240"/>
        <w:ind w:left="0" w:firstLine="0"/>
      </w:pPr>
      <w:r>
        <w:t>Foi feita a relação de dados entre tabelas de fatos e tabelas dimensões, através de relacionamentos que utilizaram colunas de códigos em comum para filtragem dos dados. Os seguintes códigos foram utilizados para representação dos dados:</w:t>
      </w:r>
    </w:p>
    <w:p w14:paraId="16ABF307" w14:textId="77777777" w:rsidR="00336957" w:rsidRDefault="00336957" w:rsidP="00336957">
      <w:pPr>
        <w:spacing w:before="240"/>
        <w:ind w:left="0" w:firstLine="0"/>
      </w:pPr>
      <w:r>
        <w:t>• VL FOB: corresponde ao valor FOB (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Board), expresso em dólares americanos, referente à movimentação da mercadoria.</w:t>
      </w:r>
    </w:p>
    <w:p w14:paraId="5C9FD652" w14:textId="760AC81D" w:rsidR="00E83636" w:rsidRDefault="00E83636" w:rsidP="00EF40B9">
      <w:pPr>
        <w:spacing w:before="240"/>
        <w:ind w:left="0" w:firstLine="0"/>
      </w:pPr>
      <w:r>
        <w:t>• QT ESTAT: corresponde à quantidade estatística da movimentação da mercadoria.</w:t>
      </w:r>
    </w:p>
    <w:p w14:paraId="53555DBB" w14:textId="71954360" w:rsidR="00E83636" w:rsidRDefault="00DA4B86" w:rsidP="00EF40B9">
      <w:pPr>
        <w:spacing w:before="240"/>
        <w:ind w:left="0" w:firstLine="0"/>
      </w:pPr>
      <w:r>
        <w:t xml:space="preserve">• KG LIQUIDO: corresponde </w:t>
      </w:r>
      <w:r w:rsidR="0020742A">
        <w:t>à</w:t>
      </w:r>
      <w:r>
        <w:t xml:space="preserve"> quantidade em quilogramas l</w:t>
      </w:r>
      <w:r w:rsidR="0020742A">
        <w:t>í</w:t>
      </w:r>
      <w:r>
        <w:t>quidos da mercadoria movimentada</w:t>
      </w:r>
      <w:r w:rsidR="0020742A">
        <w:t>.</w:t>
      </w:r>
    </w:p>
    <w:p w14:paraId="6218661D" w14:textId="3FCD776A" w:rsidR="0020742A" w:rsidRDefault="009730BD" w:rsidP="00EF40B9">
      <w:pPr>
        <w:spacing w:before="240"/>
        <w:ind w:left="0" w:firstLine="0"/>
      </w:pPr>
      <w:r>
        <w:t>• SH4: corresponde ao código identificador da mercadoria exportada ou importada. Nessa base de dados, o código NCM é composto de quatro dígitos, formados pelo Sistema Harmonizado (Capítulo, Posição e Subposição), estando de acordo com a definição estabelecida entre os países do Mercosul.</w:t>
      </w:r>
    </w:p>
    <w:p w14:paraId="4C4A90E4" w14:textId="6EB47C63" w:rsidR="00EB5350" w:rsidRDefault="00EF40B9" w:rsidP="00EF40B9">
      <w:pPr>
        <w:spacing w:before="240"/>
        <w:ind w:left="0" w:firstLine="0"/>
      </w:pPr>
      <w:r>
        <w:lastRenderedPageBreak/>
        <w:t>NO_URF</w:t>
      </w:r>
      <w:r w:rsidR="00EB5350">
        <w:t xml:space="preserve">: unidade da RFB responsável pelo local onde a mercadoria está sendo submetida a despacho aduaneiro. Também conhecido como: código da unidade de despacho aduaneiro, código </w:t>
      </w:r>
      <w:r w:rsidR="00F24EEB">
        <w:t>URF</w:t>
      </w:r>
      <w:r w:rsidR="00EB5350">
        <w:t xml:space="preserve"> de despacho ou</w:t>
      </w:r>
      <w:r w:rsidR="00F24EEB">
        <w:t xml:space="preserve"> URF</w:t>
      </w:r>
      <w:r w:rsidR="00EB5350">
        <w:t xml:space="preserve"> receita federal.</w:t>
      </w:r>
    </w:p>
    <w:p w14:paraId="042B60E8" w14:textId="45AB20AC" w:rsidR="00B73546" w:rsidRDefault="00B73546" w:rsidP="00EF40B9">
      <w:pPr>
        <w:spacing w:before="240"/>
        <w:ind w:left="0" w:firstLine="0"/>
      </w:pPr>
      <w:r>
        <w:t xml:space="preserve">• </w:t>
      </w:r>
      <w:r w:rsidR="00FA093F">
        <w:t>SG_</w:t>
      </w:r>
      <w:r>
        <w:t>UF: corresponde ao código identificador do estado produtor (exportação) ou importador (importação).</w:t>
      </w:r>
    </w:p>
    <w:p w14:paraId="7463C132" w14:textId="77777777" w:rsidR="00FF1C22" w:rsidRDefault="00EF40B9" w:rsidP="00EF40B9">
      <w:pPr>
        <w:spacing w:before="240"/>
        <w:ind w:left="0" w:firstLine="0"/>
      </w:pPr>
      <w:r>
        <w:t>NO_UF</w:t>
      </w:r>
      <w:r w:rsidR="00FF1C22">
        <w:t>: unidade federativa e é a distribuição dos estados que compõem a federação como um todo. O que antes era de responsabilidade de um governo ou estado, com a distribuição de UF passa a contar com diferentes esferas e particularidades na gestão política. São Paulo, Rio Grande do Sul e Bahia, por exemplo, são unidades federativas.</w:t>
      </w:r>
    </w:p>
    <w:p w14:paraId="5F6BD4A1" w14:textId="76CD4DB0" w:rsidR="00EF40B9" w:rsidRDefault="00EF40B9" w:rsidP="00EF40B9">
      <w:pPr>
        <w:spacing w:before="240"/>
        <w:ind w:left="0" w:firstLine="0"/>
      </w:pPr>
      <w:r>
        <w:t>NO_PAIS</w:t>
      </w:r>
    </w:p>
    <w:p w14:paraId="3D2A4FB3" w14:textId="0F437DA6" w:rsidR="00717AD8" w:rsidRDefault="00717AD8" w:rsidP="00EF40B9">
      <w:pPr>
        <w:spacing w:before="240"/>
        <w:ind w:left="0" w:firstLine="0"/>
      </w:pPr>
      <w:r>
        <w:t>• CO PAIS: corresponde ao código identificador do país de origem (importação) ou destino (exportação).</w:t>
      </w:r>
    </w:p>
    <w:p w14:paraId="01C615EA" w14:textId="0988A7CB" w:rsidR="003D42D8" w:rsidRDefault="003D42D8" w:rsidP="00EF40B9">
      <w:pPr>
        <w:spacing w:before="240"/>
        <w:ind w:left="0" w:firstLine="0"/>
      </w:pPr>
      <w:r>
        <w:t xml:space="preserve">• </w:t>
      </w:r>
      <w:r w:rsidR="00FA093F">
        <w:t>NO_</w:t>
      </w:r>
      <w:r>
        <w:t>VIA: corresponde ao código identificador da via de transporte utilizada para o transporte da mercadoria. Na exporta</w:t>
      </w:r>
      <w:r w:rsidR="00FA093F">
        <w:t>ção</w:t>
      </w:r>
      <w:r>
        <w:t xml:space="preserve">, configura-se o </w:t>
      </w:r>
      <w:r w:rsidR="00FA093F">
        <w:t>ú</w:t>
      </w:r>
      <w:r>
        <w:t>ltimo meio de transporte utilizado para movimentar a mercadoria at</w:t>
      </w:r>
      <w:r w:rsidR="00FA093F">
        <w:t>é</w:t>
      </w:r>
      <w:r>
        <w:t xml:space="preserve"> seu destino; j</w:t>
      </w:r>
      <w:r w:rsidR="00FA093F">
        <w:t>á</w:t>
      </w:r>
      <w:r>
        <w:t xml:space="preserve"> na importa</w:t>
      </w:r>
      <w:r w:rsidR="00FA093F">
        <w:t>ção</w:t>
      </w:r>
      <w:r>
        <w:t>, configura-se o primeiro meio de transporte da mercadoria no Brasil.</w:t>
      </w:r>
    </w:p>
    <w:p w14:paraId="44D6E383" w14:textId="3B27496B" w:rsidR="00426A6B" w:rsidRDefault="00EF40B9" w:rsidP="00EF40B9">
      <w:pPr>
        <w:spacing w:before="240"/>
        <w:ind w:left="0" w:firstLine="0"/>
      </w:pPr>
      <w:r>
        <w:t>NO_VIA</w:t>
      </w:r>
    </w:p>
    <w:p w14:paraId="6D38513B" w14:textId="781418D3" w:rsidR="00A65C68" w:rsidRDefault="00A65C68" w:rsidP="00EF40B9">
      <w:pPr>
        <w:spacing w:before="240"/>
        <w:ind w:left="0" w:firstLine="0"/>
      </w:pPr>
      <w:r>
        <w:t>• CO VIA: corresponde ao código identificador da via de transporte utilizada para o transporte da mercadoria. Na exportação, configura-se o último meio de transporte utilizado para movimentar a mercadoria até seu destino; já na importação, configura-se o primeiro meio de transporte da mercadoria no Brasil.</w:t>
      </w:r>
    </w:p>
    <w:p w14:paraId="6382A39C" w14:textId="77777777" w:rsidR="005B1232" w:rsidRDefault="005B1232" w:rsidP="0032342D">
      <w:pPr>
        <w:spacing w:before="240"/>
        <w:rPr>
          <w:noProof/>
        </w:rPr>
      </w:pPr>
    </w:p>
    <w:p w14:paraId="2F51335E" w14:textId="77777777" w:rsidR="00DD6BDC" w:rsidRDefault="00DD6BDC" w:rsidP="00E20F26">
      <w:pPr>
        <w:spacing w:before="240"/>
        <w:jc w:val="center"/>
        <w:rPr>
          <w:rFonts w:ascii="Arial" w:hAnsi="Arial" w:cs="Arial"/>
          <w:noProof/>
          <w:sz w:val="20"/>
          <w:szCs w:val="20"/>
        </w:rPr>
      </w:pPr>
    </w:p>
    <w:p w14:paraId="187649C0" w14:textId="77777777" w:rsidR="00DD6BDC" w:rsidRDefault="00DD6BDC" w:rsidP="00E20F26">
      <w:pPr>
        <w:spacing w:before="240"/>
        <w:jc w:val="center"/>
        <w:rPr>
          <w:rFonts w:ascii="Arial" w:hAnsi="Arial" w:cs="Arial"/>
          <w:noProof/>
          <w:sz w:val="20"/>
          <w:szCs w:val="20"/>
        </w:rPr>
      </w:pPr>
    </w:p>
    <w:p w14:paraId="23450D33" w14:textId="77777777" w:rsidR="00DD6BDC" w:rsidRDefault="00DD6BDC" w:rsidP="00E20F26">
      <w:pPr>
        <w:spacing w:before="240"/>
        <w:jc w:val="center"/>
        <w:rPr>
          <w:rFonts w:ascii="Arial" w:hAnsi="Arial" w:cs="Arial"/>
          <w:noProof/>
          <w:sz w:val="20"/>
          <w:szCs w:val="20"/>
        </w:rPr>
      </w:pPr>
    </w:p>
    <w:p w14:paraId="55EF3DEC" w14:textId="77777777" w:rsidR="00DD6BDC" w:rsidRDefault="00DD6BDC" w:rsidP="00E20F26">
      <w:pPr>
        <w:spacing w:before="240"/>
        <w:jc w:val="center"/>
        <w:rPr>
          <w:rFonts w:ascii="Arial" w:hAnsi="Arial" w:cs="Arial"/>
          <w:noProof/>
          <w:sz w:val="20"/>
          <w:szCs w:val="20"/>
        </w:rPr>
      </w:pPr>
    </w:p>
    <w:p w14:paraId="7EF50EE1" w14:textId="2B181520" w:rsidR="005B1232" w:rsidRPr="00E20F26" w:rsidRDefault="005B1232" w:rsidP="00E20F26">
      <w:pPr>
        <w:spacing w:before="240"/>
        <w:jc w:val="center"/>
        <w:rPr>
          <w:rFonts w:ascii="Arial" w:hAnsi="Arial" w:cs="Arial"/>
          <w:noProof/>
          <w:sz w:val="20"/>
          <w:szCs w:val="20"/>
        </w:rPr>
      </w:pPr>
      <w:r w:rsidRPr="00E20F26">
        <w:rPr>
          <w:rFonts w:ascii="Arial" w:hAnsi="Arial" w:cs="Arial"/>
          <w:noProof/>
          <w:sz w:val="20"/>
          <w:szCs w:val="20"/>
        </w:rPr>
        <w:t xml:space="preserve">Figura 2 </w:t>
      </w:r>
      <w:r w:rsidR="006B2773" w:rsidRPr="00E20F26">
        <w:rPr>
          <w:rFonts w:ascii="Arial" w:hAnsi="Arial" w:cs="Arial"/>
          <w:noProof/>
          <w:sz w:val="20"/>
          <w:szCs w:val="20"/>
        </w:rPr>
        <w:t>–</w:t>
      </w:r>
      <w:r w:rsidRPr="00E20F26">
        <w:rPr>
          <w:rFonts w:ascii="Arial" w:hAnsi="Arial" w:cs="Arial"/>
          <w:noProof/>
          <w:sz w:val="20"/>
          <w:szCs w:val="20"/>
        </w:rPr>
        <w:t xml:space="preserve"> </w:t>
      </w:r>
      <w:r w:rsidR="006B2773" w:rsidRPr="00E20F26">
        <w:rPr>
          <w:rFonts w:ascii="Arial" w:hAnsi="Arial" w:cs="Arial"/>
          <w:noProof/>
          <w:sz w:val="20"/>
          <w:szCs w:val="20"/>
        </w:rPr>
        <w:t>Dados gerais de importação e exportação do Estado de São Paulo</w:t>
      </w:r>
      <w:r w:rsidR="00E20F26" w:rsidRPr="00E20F26">
        <w:rPr>
          <w:rFonts w:ascii="Arial" w:hAnsi="Arial" w:cs="Arial"/>
          <w:b/>
          <w:noProof/>
          <w:sz w:val="20"/>
          <w:szCs w:val="20"/>
        </w:rPr>
        <w:t>.</w:t>
      </w:r>
    </w:p>
    <w:p w14:paraId="55DA6A62" w14:textId="140CDC97" w:rsidR="0014799E" w:rsidRDefault="006B2773" w:rsidP="0032342D">
      <w:pPr>
        <w:spacing w:before="240"/>
      </w:pPr>
      <w:r>
        <w:rPr>
          <w:noProof/>
        </w:rPr>
        <w:lastRenderedPageBreak/>
        <w:drawing>
          <wp:inline distT="0" distB="0" distL="0" distR="0" wp14:anchorId="3F82CEAC" wp14:editId="61E3A39E">
            <wp:extent cx="5760720" cy="336734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7A48" w14:textId="2ABA7449" w:rsidR="005B1232" w:rsidRPr="00E20F26" w:rsidRDefault="005B1232" w:rsidP="00AC451C">
      <w:pPr>
        <w:spacing w:before="240"/>
        <w:jc w:val="left"/>
        <w:rPr>
          <w:rFonts w:ascii="Arial" w:hAnsi="Arial" w:cs="Arial"/>
          <w:sz w:val="20"/>
          <w:szCs w:val="20"/>
        </w:rPr>
      </w:pPr>
      <w:r w:rsidRPr="00E20F26">
        <w:rPr>
          <w:rFonts w:ascii="Arial" w:hAnsi="Arial" w:cs="Arial"/>
          <w:sz w:val="20"/>
          <w:szCs w:val="20"/>
        </w:rPr>
        <w:t>Fonte: Próprio autor</w:t>
      </w:r>
      <w:r w:rsidRPr="00E20F26">
        <w:rPr>
          <w:rFonts w:ascii="Arial" w:hAnsi="Arial" w:cs="Arial"/>
          <w:b/>
          <w:sz w:val="20"/>
          <w:szCs w:val="20"/>
        </w:rPr>
        <w:t>.</w:t>
      </w:r>
    </w:p>
    <w:p w14:paraId="4E0BD75B" w14:textId="77777777" w:rsidR="005B1232" w:rsidRPr="00426A6B" w:rsidRDefault="005B1232" w:rsidP="0032342D">
      <w:pPr>
        <w:spacing w:before="240"/>
      </w:pPr>
    </w:p>
    <w:p w14:paraId="37302119" w14:textId="77777777" w:rsidR="00831A72" w:rsidRDefault="00831A72" w:rsidP="00EA20A3">
      <w:pPr>
        <w:pStyle w:val="Ttulo1"/>
      </w:pPr>
      <w:r w:rsidRPr="00831A72">
        <w:t>Resultados esperados</w:t>
      </w:r>
    </w:p>
    <w:p w14:paraId="623EF84B" w14:textId="64257A7E" w:rsidR="00FE0D7C" w:rsidRDefault="0042342E" w:rsidP="00426A6B">
      <w:r>
        <w:t xml:space="preserve">Os resultados </w:t>
      </w:r>
      <w:r w:rsidR="009150F3">
        <w:t xml:space="preserve">estão identificados conforme os requisitos apresentados. </w:t>
      </w:r>
      <w:r w:rsidR="0069153F">
        <w:t xml:space="preserve">Inclusive com as figuras demonstrando </w:t>
      </w:r>
      <w:r w:rsidR="00565A1B">
        <w:t>esses dados</w:t>
      </w:r>
      <w:r w:rsidR="0069153F">
        <w:t>.</w:t>
      </w:r>
      <w:r w:rsidR="00E71A5A">
        <w:t xml:space="preserve"> </w:t>
      </w:r>
      <w:r w:rsidR="009150F3">
        <w:t>Ou seja, o</w:t>
      </w:r>
      <w:r w:rsidR="00FE0D7C">
        <w:t xml:space="preserve"> projeto deve conter as seguintes informações:</w:t>
      </w:r>
    </w:p>
    <w:p w14:paraId="24C843D8" w14:textId="77777777" w:rsidR="00FE0D7C" w:rsidRDefault="00FE0D7C" w:rsidP="00FE0D7C">
      <w:pPr>
        <w:pStyle w:val="PargrafodaLista"/>
        <w:ind w:left="1211" w:firstLine="0"/>
      </w:pPr>
      <w:r>
        <w:t>1. Tela com indicadores gerais de importação e exportação do estado de São Paulo;</w:t>
      </w:r>
    </w:p>
    <w:p w14:paraId="31DF6CD8" w14:textId="77777777" w:rsidR="00FE0D7C" w:rsidRDefault="00FE0D7C" w:rsidP="00FE0D7C">
      <w:pPr>
        <w:pStyle w:val="PargrafodaLista"/>
        <w:ind w:left="1211" w:firstLine="0"/>
      </w:pPr>
    </w:p>
    <w:p w14:paraId="635F56DC" w14:textId="0C79A9DC" w:rsidR="00FE0D7C" w:rsidRDefault="00FE0D7C" w:rsidP="00FE0D7C">
      <w:pPr>
        <w:pStyle w:val="PargrafodaLista"/>
        <w:ind w:left="1211" w:firstLine="0"/>
      </w:pPr>
      <w:r>
        <w:t>2. Visualização de um mapa destacando as principais localidades dos trâmites no estado de São Paulo;</w:t>
      </w:r>
    </w:p>
    <w:p w14:paraId="32760D67" w14:textId="77777777" w:rsidR="0094735D" w:rsidRDefault="0094735D" w:rsidP="00FE0D7C">
      <w:pPr>
        <w:pStyle w:val="PargrafodaLista"/>
        <w:ind w:left="1211" w:firstLine="0"/>
      </w:pPr>
    </w:p>
    <w:p w14:paraId="5B941F32" w14:textId="77777777" w:rsidR="00FE0D7C" w:rsidRDefault="00FE0D7C" w:rsidP="00FE0D7C">
      <w:pPr>
        <w:pStyle w:val="PargrafodaLista"/>
        <w:ind w:left="1211" w:firstLine="0"/>
      </w:pPr>
      <w:r>
        <w:t>3. Tela que permita relacionar a proporção de movimentação de cargas nos municípios específicos de São Paulo, Paulínia, Jundiaí, São José dos Campos e Campinas;</w:t>
      </w:r>
    </w:p>
    <w:p w14:paraId="5C7DA2DF" w14:textId="77777777" w:rsidR="00877390" w:rsidRDefault="00877390" w:rsidP="00FE0D7C">
      <w:pPr>
        <w:pStyle w:val="PargrafodaLista"/>
        <w:ind w:left="1211" w:firstLine="0"/>
      </w:pPr>
    </w:p>
    <w:p w14:paraId="5ADE1974" w14:textId="579A13C0" w:rsidR="00FE0D7C" w:rsidRDefault="00FE0D7C" w:rsidP="00FE0D7C">
      <w:pPr>
        <w:pStyle w:val="PargrafodaLista"/>
        <w:ind w:left="1211" w:firstLine="0"/>
      </w:pPr>
      <w:r>
        <w:t>4. Tela que detalhe o fluxo logístico de exportação de uma carga originária de São José dos Campos.</w:t>
      </w:r>
    </w:p>
    <w:p w14:paraId="4CF4901B" w14:textId="5D49301A" w:rsidR="005B1232" w:rsidRDefault="005B1232" w:rsidP="00FE0D7C">
      <w:pPr>
        <w:pStyle w:val="PargrafodaLista"/>
        <w:ind w:left="1211" w:firstLine="0"/>
      </w:pPr>
    </w:p>
    <w:p w14:paraId="5BC73C8C" w14:textId="056A9E4E" w:rsidR="005B1232" w:rsidRDefault="005B1232" w:rsidP="00FE0D7C">
      <w:pPr>
        <w:pStyle w:val="PargrafodaLista"/>
        <w:ind w:left="1211" w:firstLine="0"/>
      </w:pPr>
    </w:p>
    <w:p w14:paraId="6647C8D6" w14:textId="6AF0A3EA" w:rsidR="005B1232" w:rsidRDefault="005B1232" w:rsidP="00FE0D7C">
      <w:pPr>
        <w:pStyle w:val="PargrafodaLista"/>
        <w:ind w:left="1211" w:firstLine="0"/>
      </w:pPr>
    </w:p>
    <w:p w14:paraId="2CCD309C" w14:textId="56CE9A07" w:rsidR="005B1232" w:rsidRDefault="005B1232" w:rsidP="00FE0D7C">
      <w:pPr>
        <w:pStyle w:val="PargrafodaLista"/>
        <w:ind w:left="1211" w:firstLine="0"/>
      </w:pPr>
    </w:p>
    <w:p w14:paraId="4EF7D1B6" w14:textId="143524C9" w:rsidR="005B1232" w:rsidRDefault="005B1232" w:rsidP="00FE0D7C">
      <w:pPr>
        <w:pStyle w:val="PargrafodaLista"/>
        <w:ind w:left="1211" w:firstLine="0"/>
      </w:pPr>
    </w:p>
    <w:p w14:paraId="55D0FB8D" w14:textId="4D4F2378" w:rsidR="005B1232" w:rsidRDefault="005B1232" w:rsidP="00FE0D7C">
      <w:pPr>
        <w:pStyle w:val="PargrafodaLista"/>
        <w:ind w:left="1211" w:firstLine="0"/>
      </w:pPr>
    </w:p>
    <w:p w14:paraId="701084DD" w14:textId="5A5CDEFE" w:rsidR="005B1232" w:rsidRPr="001626A8" w:rsidRDefault="005B1232" w:rsidP="00AC451C">
      <w:pPr>
        <w:pStyle w:val="PargrafodaLista"/>
        <w:ind w:left="1211" w:firstLine="0"/>
        <w:jc w:val="center"/>
        <w:rPr>
          <w:rFonts w:ascii="Arial" w:hAnsi="Arial" w:cs="Arial"/>
          <w:sz w:val="20"/>
          <w:szCs w:val="20"/>
        </w:rPr>
      </w:pPr>
      <w:r w:rsidRPr="001626A8">
        <w:rPr>
          <w:rFonts w:ascii="Arial" w:hAnsi="Arial" w:cs="Arial"/>
          <w:sz w:val="20"/>
          <w:szCs w:val="20"/>
        </w:rPr>
        <w:lastRenderedPageBreak/>
        <w:t xml:space="preserve">Figura 3 </w:t>
      </w:r>
      <w:r w:rsidR="00A83A46" w:rsidRPr="001626A8">
        <w:rPr>
          <w:rFonts w:ascii="Arial" w:hAnsi="Arial" w:cs="Arial"/>
          <w:sz w:val="20"/>
          <w:szCs w:val="20"/>
        </w:rPr>
        <w:t>–</w:t>
      </w:r>
      <w:r w:rsidRPr="001626A8">
        <w:rPr>
          <w:rFonts w:ascii="Arial" w:hAnsi="Arial" w:cs="Arial"/>
          <w:sz w:val="20"/>
          <w:szCs w:val="20"/>
        </w:rPr>
        <w:t xml:space="preserve"> </w:t>
      </w:r>
      <w:r w:rsidR="00A83A46" w:rsidRPr="001626A8">
        <w:rPr>
          <w:rFonts w:ascii="Arial" w:hAnsi="Arial" w:cs="Arial"/>
          <w:sz w:val="20"/>
          <w:szCs w:val="20"/>
        </w:rPr>
        <w:t>Mapas dos principais locais de processamento de importação e exportação do Estado de São Paulo</w:t>
      </w:r>
      <w:r w:rsidR="00A83A46" w:rsidRPr="00AC451C">
        <w:rPr>
          <w:rFonts w:ascii="Arial" w:hAnsi="Arial" w:cs="Arial"/>
          <w:b/>
          <w:sz w:val="20"/>
          <w:szCs w:val="20"/>
        </w:rPr>
        <w:t>.</w:t>
      </w:r>
    </w:p>
    <w:p w14:paraId="15836C2E" w14:textId="7FAD8468" w:rsidR="00FE0D7C" w:rsidRDefault="00A83A46" w:rsidP="00426A6B">
      <w:r>
        <w:rPr>
          <w:noProof/>
        </w:rPr>
        <w:drawing>
          <wp:inline distT="0" distB="0" distL="0" distR="0" wp14:anchorId="6D55EF98" wp14:editId="41BF84EF">
            <wp:extent cx="5760720" cy="321112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F44B" w14:textId="3999AD4C" w:rsidR="005B1232" w:rsidRPr="00AC451C" w:rsidRDefault="005B1232" w:rsidP="00AC451C">
      <w:pPr>
        <w:rPr>
          <w:rFonts w:ascii="Arial" w:hAnsi="Arial" w:cs="Arial"/>
          <w:sz w:val="20"/>
          <w:szCs w:val="20"/>
        </w:rPr>
      </w:pPr>
      <w:r w:rsidRPr="00AC451C">
        <w:rPr>
          <w:rFonts w:ascii="Arial" w:hAnsi="Arial" w:cs="Arial"/>
          <w:sz w:val="20"/>
          <w:szCs w:val="20"/>
        </w:rPr>
        <w:t>Fonte: Próprio autor</w:t>
      </w:r>
      <w:r w:rsidRPr="00AC451C">
        <w:rPr>
          <w:rFonts w:ascii="Arial" w:hAnsi="Arial" w:cs="Arial"/>
          <w:b/>
          <w:sz w:val="20"/>
          <w:szCs w:val="20"/>
        </w:rPr>
        <w:t>.</w:t>
      </w:r>
    </w:p>
    <w:p w14:paraId="4617EBF8" w14:textId="77777777" w:rsidR="005B1232" w:rsidRDefault="005B1232" w:rsidP="00426A6B"/>
    <w:p w14:paraId="6DD9EFE8" w14:textId="77777777" w:rsidR="0032342D" w:rsidRDefault="0032342D" w:rsidP="0032342D">
      <w:pPr>
        <w:ind w:left="0" w:firstLine="0"/>
      </w:pPr>
    </w:p>
    <w:p w14:paraId="5CD59742" w14:textId="77777777" w:rsidR="0032342D" w:rsidRPr="00426A6B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0918A21C" w14:textId="77777777" w:rsidR="00831A72" w:rsidRDefault="0032342D" w:rsidP="0032342D">
      <w:r>
        <w:t>Os trabalhos técnico-científicos requerem que sejam colocadas as referências utilizadas para desenvolvimento. A seguir, está colocado o modelo de lista de referência a ser adotado no relatório de API: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342D" w:rsidRPr="0032342D" w14:paraId="2601206A" w14:textId="77777777" w:rsidTr="00AB5955">
        <w:tc>
          <w:tcPr>
            <w:tcW w:w="8296" w:type="dxa"/>
          </w:tcPr>
          <w:p w14:paraId="110FCB90" w14:textId="77777777" w:rsidR="0032342D" w:rsidRPr="0032342D" w:rsidRDefault="0032342D" w:rsidP="0032342D">
            <w:pPr>
              <w:ind w:firstLine="0"/>
              <w:rPr>
                <w:lang w:val="en-US"/>
              </w:rPr>
            </w:pPr>
            <w:r w:rsidRPr="0032342D">
              <w:rPr>
                <w:lang w:val="en-US"/>
              </w:rPr>
              <w:t xml:space="preserve">Bezerra, G. C. L.; Gomes, C. F. The effects of service quality dimensions and passenger characteristics on passenger’s overall satisfaction with an airport. Journal of Air Transport Management, v. 44-45, p. 77-81, May-June, 2015. Available in:&lt;http://dx.doi.org/10.1016/j.jairtraman.2015.03.001&gt;. Accessed in: 18 </w:t>
            </w:r>
            <w:proofErr w:type="spellStart"/>
            <w:r w:rsidRPr="0032342D">
              <w:rPr>
                <w:lang w:val="en-US"/>
              </w:rPr>
              <w:t>jan.</w:t>
            </w:r>
            <w:proofErr w:type="spellEnd"/>
            <w:r w:rsidRPr="0032342D">
              <w:rPr>
                <w:lang w:val="en-US"/>
              </w:rPr>
              <w:t xml:space="preserve"> 2019.</w:t>
            </w:r>
          </w:p>
        </w:tc>
      </w:tr>
      <w:tr w:rsidR="0032342D" w:rsidRPr="0032342D" w14:paraId="436D7A15" w14:textId="77777777" w:rsidTr="00AB5955">
        <w:tc>
          <w:tcPr>
            <w:tcW w:w="8296" w:type="dxa"/>
          </w:tcPr>
          <w:p w14:paraId="144558D4" w14:textId="77777777" w:rsidR="0032342D" w:rsidRPr="0032342D" w:rsidRDefault="0032342D" w:rsidP="0032342D">
            <w:pPr>
              <w:ind w:firstLine="0"/>
              <w:rPr>
                <w:lang w:val="en-US"/>
              </w:rPr>
            </w:pPr>
            <w:r w:rsidRPr="0032342D">
              <w:rPr>
                <w:lang w:val="en-US"/>
              </w:rPr>
              <w:t>Castillo-Manzano, J. I. Determinants of commercial revenues at airports: lessons learned from Spanish regional airports. Tourism Management, v. 31, n. 6, p. 788-796, 2010</w:t>
            </w:r>
            <w:r>
              <w:rPr>
                <w:lang w:val="en-US"/>
              </w:rPr>
              <w:t>.</w:t>
            </w:r>
          </w:p>
        </w:tc>
      </w:tr>
      <w:tr w:rsidR="0032342D" w:rsidRPr="0032342D" w14:paraId="1A05D7D0" w14:textId="77777777" w:rsidTr="00AB5955">
        <w:tc>
          <w:tcPr>
            <w:tcW w:w="8296" w:type="dxa"/>
          </w:tcPr>
          <w:p w14:paraId="59F152E4" w14:textId="77777777" w:rsidR="0032342D" w:rsidRPr="0032342D" w:rsidRDefault="0032342D" w:rsidP="0032342D">
            <w:pPr>
              <w:ind w:firstLine="0"/>
              <w:rPr>
                <w:lang w:val="en-US"/>
              </w:rPr>
            </w:pPr>
            <w:r w:rsidRPr="0032342D">
              <w:rPr>
                <w:lang w:val="en-US"/>
              </w:rPr>
              <w:t>Chung, Y.S. Hedonic and utilitarian shopping values in airport shopping behavior. Journal of Air Transport Management 49</w:t>
            </w:r>
            <w:r>
              <w:rPr>
                <w:lang w:val="en-US"/>
              </w:rPr>
              <w:t>,</w:t>
            </w:r>
            <w:r w:rsidRPr="0032342D">
              <w:rPr>
                <w:lang w:val="en-US"/>
              </w:rPr>
              <w:t xml:space="preserve"> 28 </w:t>
            </w:r>
            <w:r>
              <w:rPr>
                <w:lang w:val="en-US"/>
              </w:rPr>
              <w:t>–</w:t>
            </w:r>
            <w:r w:rsidRPr="0032342D">
              <w:rPr>
                <w:lang w:val="en-US"/>
              </w:rPr>
              <w:t xml:space="preserve"> 34</w:t>
            </w:r>
            <w:r>
              <w:rPr>
                <w:lang w:val="en-US"/>
              </w:rPr>
              <w:t>, 2015.</w:t>
            </w:r>
          </w:p>
        </w:tc>
      </w:tr>
      <w:tr w:rsidR="0032342D" w:rsidRPr="0032342D" w14:paraId="241B86CC" w14:textId="77777777" w:rsidTr="00AB5955">
        <w:tc>
          <w:tcPr>
            <w:tcW w:w="8296" w:type="dxa"/>
          </w:tcPr>
          <w:p w14:paraId="6D34F803" w14:textId="77777777" w:rsidR="0032342D" w:rsidRPr="0032342D" w:rsidRDefault="0032342D" w:rsidP="0032342D">
            <w:pPr>
              <w:ind w:firstLine="0"/>
              <w:rPr>
                <w:lang w:val="en-US"/>
              </w:rPr>
            </w:pPr>
            <w:r w:rsidRPr="0032342D">
              <w:rPr>
                <w:lang w:val="en-US"/>
              </w:rPr>
              <w:t xml:space="preserve">Del Chiappa, G.; Martin, J. C.; Roman, Concepcion. service quality of airports’ food and beverage retailers: a fuzzy </w:t>
            </w:r>
            <w:proofErr w:type="spellStart"/>
            <w:r w:rsidRPr="0032342D">
              <w:rPr>
                <w:lang w:val="en-US"/>
              </w:rPr>
              <w:t>apPOSach</w:t>
            </w:r>
            <w:proofErr w:type="spellEnd"/>
            <w:r w:rsidRPr="0032342D">
              <w:rPr>
                <w:lang w:val="en-US"/>
              </w:rPr>
              <w:t>. Journal of Air Transport Management, v. 53, p. 105-113, 2016.</w:t>
            </w:r>
          </w:p>
        </w:tc>
      </w:tr>
    </w:tbl>
    <w:p w14:paraId="0BA4EFCD" w14:textId="25E880A8" w:rsidR="008C6307" w:rsidRPr="008C6307" w:rsidRDefault="0032342D" w:rsidP="008C6307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Secretaria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Aviação</w:t>
      </w:r>
      <w:proofErr w:type="spellEnd"/>
      <w:r>
        <w:rPr>
          <w:lang w:val="en-US"/>
        </w:rPr>
        <w:t xml:space="preserve"> Civil</w:t>
      </w:r>
      <w:r w:rsidRPr="0032342D">
        <w:rPr>
          <w:lang w:val="en-US"/>
        </w:rPr>
        <w:t>. Research methodology for operational performance and passenger satisfaction. Available in:&lt;http://infraestrutura.gov.br/images/AVIACAO_CIVIL/PESQUISA_ SATISFACAO/METODOLOGIA_2018_-_v.0.0.pdf/&gt;</w:t>
      </w:r>
      <w:r>
        <w:rPr>
          <w:lang w:val="en-US"/>
        </w:rPr>
        <w:t xml:space="preserve">, </w:t>
      </w:r>
      <w:r w:rsidRPr="0032342D">
        <w:rPr>
          <w:lang w:val="en-US"/>
        </w:rPr>
        <w:t>2019.</w:t>
      </w:r>
    </w:p>
    <w:p w14:paraId="15169965" w14:textId="51903FB2" w:rsidR="002C3FAC" w:rsidRDefault="008C6307" w:rsidP="008C6307">
      <w:pPr>
        <w:ind w:firstLine="0"/>
      </w:pPr>
      <w:r>
        <w:t>TRISTÃO, Leonardo. Proposição de uma Base de Dados Espacial para Apoiar o Planejamento do Setor de Aviação Civil Brasileiro. 2018. 166 f. Dissertação (Mestrado em Engenharia de Transportes e Gestão Territorial) - Universidade Federal de Santa Catarina, Centro Tecnológico, Programa de Pós-Graduação em Engenharia de Transportes e Gestão Territorial, Florianópolis, 2018.</w:t>
      </w:r>
    </w:p>
    <w:p w14:paraId="10C25832" w14:textId="77777777" w:rsidR="0032342D" w:rsidRPr="00831A72" w:rsidRDefault="0032342D" w:rsidP="0032342D"/>
    <w:sectPr w:rsidR="0032342D" w:rsidRPr="00831A72" w:rsidSect="0061512C">
      <w:headerReference w:type="default" r:id="rId26"/>
      <w:headerReference w:type="first" r:id="rId27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ADA4F" w14:textId="77777777" w:rsidR="00587AAB" w:rsidRDefault="00587AAB">
      <w:r>
        <w:separator/>
      </w:r>
    </w:p>
  </w:endnote>
  <w:endnote w:type="continuationSeparator" w:id="0">
    <w:p w14:paraId="21EFEBD7" w14:textId="77777777" w:rsidR="00587AAB" w:rsidRDefault="0058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31626" w14:textId="77777777" w:rsidR="00587AAB" w:rsidRDefault="00587AAB">
      <w:r>
        <w:separator/>
      </w:r>
    </w:p>
  </w:footnote>
  <w:footnote w:type="continuationSeparator" w:id="0">
    <w:p w14:paraId="434A4C7A" w14:textId="77777777" w:rsidR="00587AAB" w:rsidRDefault="0058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7BC4C" w14:textId="77777777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0ADC56EE" wp14:editId="41FF9A83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C0F7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276B22ED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C07C57"/>
    <w:multiLevelType w:val="multilevel"/>
    <w:tmpl w:val="C21E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68A7"/>
    <w:multiLevelType w:val="hybridMultilevel"/>
    <w:tmpl w:val="7292A826"/>
    <w:lvl w:ilvl="0" w:tplc="C62289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8"/>
  </w:num>
  <w:num w:numId="10">
    <w:abstractNumId w:val="4"/>
  </w:num>
  <w:num w:numId="11">
    <w:abstractNumId w:val="9"/>
  </w:num>
  <w:num w:numId="12">
    <w:abstractNumId w:val="11"/>
  </w:num>
  <w:num w:numId="13">
    <w:abstractNumId w:val="15"/>
  </w:num>
  <w:num w:numId="14">
    <w:abstractNumId w:val="16"/>
  </w:num>
  <w:num w:numId="15">
    <w:abstractNumId w:val="14"/>
  </w:num>
  <w:num w:numId="16">
    <w:abstractNumId w:val="19"/>
  </w:num>
  <w:num w:numId="17">
    <w:abstractNumId w:val="8"/>
  </w:num>
  <w:num w:numId="18">
    <w:abstractNumId w:val="3"/>
  </w:num>
  <w:num w:numId="19">
    <w:abstractNumId w:val="8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1B81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99F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B7B5E"/>
    <w:rsid w:val="000B7ECA"/>
    <w:rsid w:val="000C133B"/>
    <w:rsid w:val="000C31ED"/>
    <w:rsid w:val="000C3D18"/>
    <w:rsid w:val="000C5BFF"/>
    <w:rsid w:val="000C5DC3"/>
    <w:rsid w:val="000C66FE"/>
    <w:rsid w:val="000C73FF"/>
    <w:rsid w:val="000C7BCC"/>
    <w:rsid w:val="000C7CA9"/>
    <w:rsid w:val="000D029B"/>
    <w:rsid w:val="000D15C7"/>
    <w:rsid w:val="000D1A0A"/>
    <w:rsid w:val="000D3758"/>
    <w:rsid w:val="000D3FC8"/>
    <w:rsid w:val="000E112D"/>
    <w:rsid w:val="000E2827"/>
    <w:rsid w:val="000E29E0"/>
    <w:rsid w:val="000E30F3"/>
    <w:rsid w:val="000E3A97"/>
    <w:rsid w:val="000E4CBD"/>
    <w:rsid w:val="000E5CF2"/>
    <w:rsid w:val="000E6722"/>
    <w:rsid w:val="000E7B94"/>
    <w:rsid w:val="000F00FB"/>
    <w:rsid w:val="000F03E6"/>
    <w:rsid w:val="000F59BC"/>
    <w:rsid w:val="000F7083"/>
    <w:rsid w:val="000F783D"/>
    <w:rsid w:val="00100D16"/>
    <w:rsid w:val="00101C73"/>
    <w:rsid w:val="001025A0"/>
    <w:rsid w:val="00102CDF"/>
    <w:rsid w:val="0010379C"/>
    <w:rsid w:val="00105E2E"/>
    <w:rsid w:val="00106335"/>
    <w:rsid w:val="00106EF9"/>
    <w:rsid w:val="001075D7"/>
    <w:rsid w:val="00107AC7"/>
    <w:rsid w:val="00111022"/>
    <w:rsid w:val="00111A9A"/>
    <w:rsid w:val="0011208F"/>
    <w:rsid w:val="00112CAC"/>
    <w:rsid w:val="0011317C"/>
    <w:rsid w:val="00113EEE"/>
    <w:rsid w:val="00114229"/>
    <w:rsid w:val="001170A5"/>
    <w:rsid w:val="00120D19"/>
    <w:rsid w:val="00122283"/>
    <w:rsid w:val="00123CB3"/>
    <w:rsid w:val="00123FF5"/>
    <w:rsid w:val="00126424"/>
    <w:rsid w:val="0012799D"/>
    <w:rsid w:val="0013234C"/>
    <w:rsid w:val="00133922"/>
    <w:rsid w:val="00134C13"/>
    <w:rsid w:val="00135B40"/>
    <w:rsid w:val="00135EA5"/>
    <w:rsid w:val="00136A9B"/>
    <w:rsid w:val="00137460"/>
    <w:rsid w:val="00140230"/>
    <w:rsid w:val="001406B3"/>
    <w:rsid w:val="00140AA7"/>
    <w:rsid w:val="0014149A"/>
    <w:rsid w:val="00145688"/>
    <w:rsid w:val="00146621"/>
    <w:rsid w:val="00147234"/>
    <w:rsid w:val="0014799E"/>
    <w:rsid w:val="001543F3"/>
    <w:rsid w:val="00154791"/>
    <w:rsid w:val="00154BAB"/>
    <w:rsid w:val="0015618C"/>
    <w:rsid w:val="00156311"/>
    <w:rsid w:val="00160A14"/>
    <w:rsid w:val="00161D8F"/>
    <w:rsid w:val="001626A8"/>
    <w:rsid w:val="00162889"/>
    <w:rsid w:val="001629AB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3F70"/>
    <w:rsid w:val="00176459"/>
    <w:rsid w:val="00176E49"/>
    <w:rsid w:val="00177B58"/>
    <w:rsid w:val="001810F5"/>
    <w:rsid w:val="001826B3"/>
    <w:rsid w:val="0018307D"/>
    <w:rsid w:val="00184ADC"/>
    <w:rsid w:val="00185774"/>
    <w:rsid w:val="00186FA9"/>
    <w:rsid w:val="00187189"/>
    <w:rsid w:val="001873F8"/>
    <w:rsid w:val="001878E8"/>
    <w:rsid w:val="00190134"/>
    <w:rsid w:val="00190EB5"/>
    <w:rsid w:val="00195BB0"/>
    <w:rsid w:val="0019622B"/>
    <w:rsid w:val="0019791F"/>
    <w:rsid w:val="001A0FE8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3C5E"/>
    <w:rsid w:val="001B5D83"/>
    <w:rsid w:val="001B7BB1"/>
    <w:rsid w:val="001C1BC2"/>
    <w:rsid w:val="001C2527"/>
    <w:rsid w:val="001C2707"/>
    <w:rsid w:val="001C415D"/>
    <w:rsid w:val="001C43DA"/>
    <w:rsid w:val="001C5710"/>
    <w:rsid w:val="001C58B5"/>
    <w:rsid w:val="001C70E7"/>
    <w:rsid w:val="001D05A6"/>
    <w:rsid w:val="001D06EA"/>
    <w:rsid w:val="001D1264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6CE4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42A"/>
    <w:rsid w:val="00207683"/>
    <w:rsid w:val="0021372A"/>
    <w:rsid w:val="00213888"/>
    <w:rsid w:val="00213C73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31CB"/>
    <w:rsid w:val="00246A50"/>
    <w:rsid w:val="00246C20"/>
    <w:rsid w:val="00246E4A"/>
    <w:rsid w:val="002503C1"/>
    <w:rsid w:val="00250AC4"/>
    <w:rsid w:val="00251279"/>
    <w:rsid w:val="002512F6"/>
    <w:rsid w:val="00251AC0"/>
    <w:rsid w:val="00253928"/>
    <w:rsid w:val="00253F01"/>
    <w:rsid w:val="00255D3E"/>
    <w:rsid w:val="00257871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0913"/>
    <w:rsid w:val="0027124A"/>
    <w:rsid w:val="0027227D"/>
    <w:rsid w:val="0027238B"/>
    <w:rsid w:val="00272EC4"/>
    <w:rsid w:val="002730EE"/>
    <w:rsid w:val="002731D8"/>
    <w:rsid w:val="00273A9A"/>
    <w:rsid w:val="0027471C"/>
    <w:rsid w:val="00275CD4"/>
    <w:rsid w:val="002800C0"/>
    <w:rsid w:val="00281128"/>
    <w:rsid w:val="00282000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D0E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2971"/>
    <w:rsid w:val="002C3FAC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5F9B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6957"/>
    <w:rsid w:val="00337D66"/>
    <w:rsid w:val="00343139"/>
    <w:rsid w:val="0034327C"/>
    <w:rsid w:val="00345381"/>
    <w:rsid w:val="00345D99"/>
    <w:rsid w:val="00347DCE"/>
    <w:rsid w:val="00347E6D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2CFF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326F"/>
    <w:rsid w:val="003C4E07"/>
    <w:rsid w:val="003C61D2"/>
    <w:rsid w:val="003D3665"/>
    <w:rsid w:val="003D42D8"/>
    <w:rsid w:val="003D455D"/>
    <w:rsid w:val="003D50AF"/>
    <w:rsid w:val="003D5504"/>
    <w:rsid w:val="003D677D"/>
    <w:rsid w:val="003E400A"/>
    <w:rsid w:val="003E448A"/>
    <w:rsid w:val="003E5FB8"/>
    <w:rsid w:val="003E7EE2"/>
    <w:rsid w:val="003F243B"/>
    <w:rsid w:val="003F3CDB"/>
    <w:rsid w:val="003F4214"/>
    <w:rsid w:val="003F493A"/>
    <w:rsid w:val="003F4E9A"/>
    <w:rsid w:val="003F6AB9"/>
    <w:rsid w:val="003F72BC"/>
    <w:rsid w:val="00401B9E"/>
    <w:rsid w:val="00402849"/>
    <w:rsid w:val="00403AD1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14FC"/>
    <w:rsid w:val="004223D2"/>
    <w:rsid w:val="0042342E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5B7C"/>
    <w:rsid w:val="004364F2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177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34C"/>
    <w:rsid w:val="004936FB"/>
    <w:rsid w:val="00493C79"/>
    <w:rsid w:val="004959F3"/>
    <w:rsid w:val="004A126C"/>
    <w:rsid w:val="004A1659"/>
    <w:rsid w:val="004A210E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4B90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50C"/>
    <w:rsid w:val="004D4951"/>
    <w:rsid w:val="004D4EB2"/>
    <w:rsid w:val="004D5C3A"/>
    <w:rsid w:val="004D6190"/>
    <w:rsid w:val="004D631B"/>
    <w:rsid w:val="004D6C35"/>
    <w:rsid w:val="004D76C6"/>
    <w:rsid w:val="004E0787"/>
    <w:rsid w:val="004E1AE9"/>
    <w:rsid w:val="004E4284"/>
    <w:rsid w:val="004E7576"/>
    <w:rsid w:val="004E75A4"/>
    <w:rsid w:val="004F13F9"/>
    <w:rsid w:val="004F1D5E"/>
    <w:rsid w:val="004F2068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38D8"/>
    <w:rsid w:val="00504F0A"/>
    <w:rsid w:val="005050C9"/>
    <w:rsid w:val="005062C0"/>
    <w:rsid w:val="00506E0F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1C0A"/>
    <w:rsid w:val="00532807"/>
    <w:rsid w:val="005334D1"/>
    <w:rsid w:val="00533D71"/>
    <w:rsid w:val="00535FE7"/>
    <w:rsid w:val="00541000"/>
    <w:rsid w:val="00541332"/>
    <w:rsid w:val="00541463"/>
    <w:rsid w:val="005414A6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4D40"/>
    <w:rsid w:val="00565A1B"/>
    <w:rsid w:val="0056728E"/>
    <w:rsid w:val="00567813"/>
    <w:rsid w:val="0057178A"/>
    <w:rsid w:val="00572759"/>
    <w:rsid w:val="005737C8"/>
    <w:rsid w:val="0057381B"/>
    <w:rsid w:val="005754FA"/>
    <w:rsid w:val="00576E84"/>
    <w:rsid w:val="00577EB8"/>
    <w:rsid w:val="00582088"/>
    <w:rsid w:val="00582752"/>
    <w:rsid w:val="00582BED"/>
    <w:rsid w:val="005843EA"/>
    <w:rsid w:val="00584783"/>
    <w:rsid w:val="00584BF8"/>
    <w:rsid w:val="005856F2"/>
    <w:rsid w:val="00587773"/>
    <w:rsid w:val="00587AAB"/>
    <w:rsid w:val="00590D00"/>
    <w:rsid w:val="00591476"/>
    <w:rsid w:val="00592DC1"/>
    <w:rsid w:val="00593865"/>
    <w:rsid w:val="005949C5"/>
    <w:rsid w:val="00597B37"/>
    <w:rsid w:val="00597D36"/>
    <w:rsid w:val="005A1A57"/>
    <w:rsid w:val="005A1DDA"/>
    <w:rsid w:val="005A2E25"/>
    <w:rsid w:val="005A2FF0"/>
    <w:rsid w:val="005A314A"/>
    <w:rsid w:val="005A37DD"/>
    <w:rsid w:val="005A3834"/>
    <w:rsid w:val="005A4540"/>
    <w:rsid w:val="005A5332"/>
    <w:rsid w:val="005A6D17"/>
    <w:rsid w:val="005A6DC7"/>
    <w:rsid w:val="005A797C"/>
    <w:rsid w:val="005B06EB"/>
    <w:rsid w:val="005B0C17"/>
    <w:rsid w:val="005B0D33"/>
    <w:rsid w:val="005B1232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5311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18E"/>
    <w:rsid w:val="005E6936"/>
    <w:rsid w:val="005E6AF1"/>
    <w:rsid w:val="005E6BE4"/>
    <w:rsid w:val="005E76AA"/>
    <w:rsid w:val="005E7A9B"/>
    <w:rsid w:val="005F02DC"/>
    <w:rsid w:val="005F1FA3"/>
    <w:rsid w:val="005F41C6"/>
    <w:rsid w:val="005F421E"/>
    <w:rsid w:val="005F642F"/>
    <w:rsid w:val="005F6849"/>
    <w:rsid w:val="005F6C7B"/>
    <w:rsid w:val="005F6DA8"/>
    <w:rsid w:val="005F7D8C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7DF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1F7"/>
    <w:rsid w:val="00644CBB"/>
    <w:rsid w:val="00645DF9"/>
    <w:rsid w:val="006463B6"/>
    <w:rsid w:val="006466D9"/>
    <w:rsid w:val="00646C4A"/>
    <w:rsid w:val="006508A2"/>
    <w:rsid w:val="00650CE9"/>
    <w:rsid w:val="00651186"/>
    <w:rsid w:val="006538CD"/>
    <w:rsid w:val="00655754"/>
    <w:rsid w:val="00656A22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967"/>
    <w:rsid w:val="00671B3C"/>
    <w:rsid w:val="006736B1"/>
    <w:rsid w:val="006739AE"/>
    <w:rsid w:val="00674D85"/>
    <w:rsid w:val="00677ECB"/>
    <w:rsid w:val="00680014"/>
    <w:rsid w:val="006812CB"/>
    <w:rsid w:val="00681BEE"/>
    <w:rsid w:val="00684430"/>
    <w:rsid w:val="006849DF"/>
    <w:rsid w:val="00685769"/>
    <w:rsid w:val="00686641"/>
    <w:rsid w:val="006878FE"/>
    <w:rsid w:val="006879F0"/>
    <w:rsid w:val="0069153F"/>
    <w:rsid w:val="00691D0A"/>
    <w:rsid w:val="00691E39"/>
    <w:rsid w:val="00693BED"/>
    <w:rsid w:val="0069599B"/>
    <w:rsid w:val="00696293"/>
    <w:rsid w:val="006973CA"/>
    <w:rsid w:val="006A0D14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773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0C2C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2A2C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AF3"/>
    <w:rsid w:val="00717AD8"/>
    <w:rsid w:val="0072010C"/>
    <w:rsid w:val="00720CC0"/>
    <w:rsid w:val="00721B7E"/>
    <w:rsid w:val="00721F41"/>
    <w:rsid w:val="0072404A"/>
    <w:rsid w:val="0072426F"/>
    <w:rsid w:val="00724EA8"/>
    <w:rsid w:val="00725FFC"/>
    <w:rsid w:val="0072627C"/>
    <w:rsid w:val="00726C46"/>
    <w:rsid w:val="0073085D"/>
    <w:rsid w:val="00730F0E"/>
    <w:rsid w:val="0073110A"/>
    <w:rsid w:val="00731353"/>
    <w:rsid w:val="00731B2A"/>
    <w:rsid w:val="0073283A"/>
    <w:rsid w:val="007352A0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4B48"/>
    <w:rsid w:val="00755222"/>
    <w:rsid w:val="0075739C"/>
    <w:rsid w:val="007579CD"/>
    <w:rsid w:val="00757B69"/>
    <w:rsid w:val="0076024E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844E6"/>
    <w:rsid w:val="0079114C"/>
    <w:rsid w:val="0079339D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2AB5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330C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6052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390"/>
    <w:rsid w:val="008776B1"/>
    <w:rsid w:val="00880F45"/>
    <w:rsid w:val="00881602"/>
    <w:rsid w:val="00881953"/>
    <w:rsid w:val="008865F9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19FB"/>
    <w:rsid w:val="008C263B"/>
    <w:rsid w:val="008C2C6A"/>
    <w:rsid w:val="008C3F8A"/>
    <w:rsid w:val="008C5F4D"/>
    <w:rsid w:val="008C6098"/>
    <w:rsid w:val="008C6307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0F3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4735D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750"/>
    <w:rsid w:val="00964C69"/>
    <w:rsid w:val="009652C3"/>
    <w:rsid w:val="0096656E"/>
    <w:rsid w:val="00967925"/>
    <w:rsid w:val="00967D6F"/>
    <w:rsid w:val="0097106B"/>
    <w:rsid w:val="00971244"/>
    <w:rsid w:val="00971A60"/>
    <w:rsid w:val="00971D66"/>
    <w:rsid w:val="00972C0B"/>
    <w:rsid w:val="009730BD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B16"/>
    <w:rsid w:val="00994DC3"/>
    <w:rsid w:val="00994EFE"/>
    <w:rsid w:val="009963A0"/>
    <w:rsid w:val="00996AF5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611D"/>
    <w:rsid w:val="009B72AC"/>
    <w:rsid w:val="009B76D5"/>
    <w:rsid w:val="009C1F56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235"/>
    <w:rsid w:val="009D3453"/>
    <w:rsid w:val="009D366A"/>
    <w:rsid w:val="009D3DDB"/>
    <w:rsid w:val="009D477C"/>
    <w:rsid w:val="009D4A05"/>
    <w:rsid w:val="009D4B1F"/>
    <w:rsid w:val="009E056C"/>
    <w:rsid w:val="009E0D6D"/>
    <w:rsid w:val="009E118B"/>
    <w:rsid w:val="009E16D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377B7"/>
    <w:rsid w:val="00A40117"/>
    <w:rsid w:val="00A41CBC"/>
    <w:rsid w:val="00A42652"/>
    <w:rsid w:val="00A435DE"/>
    <w:rsid w:val="00A442F4"/>
    <w:rsid w:val="00A44BBB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665"/>
    <w:rsid w:val="00A54CDA"/>
    <w:rsid w:val="00A6164F"/>
    <w:rsid w:val="00A6356F"/>
    <w:rsid w:val="00A653A1"/>
    <w:rsid w:val="00A65529"/>
    <w:rsid w:val="00A65C68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46"/>
    <w:rsid w:val="00A83A7D"/>
    <w:rsid w:val="00A83E72"/>
    <w:rsid w:val="00A859A6"/>
    <w:rsid w:val="00A85D1A"/>
    <w:rsid w:val="00A87483"/>
    <w:rsid w:val="00A87ED7"/>
    <w:rsid w:val="00A9021A"/>
    <w:rsid w:val="00A90AA7"/>
    <w:rsid w:val="00A90B90"/>
    <w:rsid w:val="00A9150D"/>
    <w:rsid w:val="00A919A3"/>
    <w:rsid w:val="00A936E5"/>
    <w:rsid w:val="00A9447D"/>
    <w:rsid w:val="00A949C0"/>
    <w:rsid w:val="00A94B50"/>
    <w:rsid w:val="00A960C0"/>
    <w:rsid w:val="00A960F5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73B"/>
    <w:rsid w:val="00AB2875"/>
    <w:rsid w:val="00AB2DE6"/>
    <w:rsid w:val="00AB3A2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1779"/>
    <w:rsid w:val="00AC271A"/>
    <w:rsid w:val="00AC3611"/>
    <w:rsid w:val="00AC364A"/>
    <w:rsid w:val="00AC42D5"/>
    <w:rsid w:val="00AC451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3923"/>
    <w:rsid w:val="00AE4C86"/>
    <w:rsid w:val="00AE4F50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6F3B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5216"/>
    <w:rsid w:val="00B16214"/>
    <w:rsid w:val="00B16887"/>
    <w:rsid w:val="00B20465"/>
    <w:rsid w:val="00B2060C"/>
    <w:rsid w:val="00B2135E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3232"/>
    <w:rsid w:val="00B542CB"/>
    <w:rsid w:val="00B54414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3020"/>
    <w:rsid w:val="00B73546"/>
    <w:rsid w:val="00B74704"/>
    <w:rsid w:val="00B74954"/>
    <w:rsid w:val="00B7597C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48DB"/>
    <w:rsid w:val="00BA58C6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5481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226F"/>
    <w:rsid w:val="00C13DD3"/>
    <w:rsid w:val="00C14081"/>
    <w:rsid w:val="00C145A3"/>
    <w:rsid w:val="00C16F76"/>
    <w:rsid w:val="00C2003D"/>
    <w:rsid w:val="00C20375"/>
    <w:rsid w:val="00C216CB"/>
    <w:rsid w:val="00C21792"/>
    <w:rsid w:val="00C232D2"/>
    <w:rsid w:val="00C23860"/>
    <w:rsid w:val="00C25831"/>
    <w:rsid w:val="00C264D8"/>
    <w:rsid w:val="00C265B1"/>
    <w:rsid w:val="00C2685E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C94"/>
    <w:rsid w:val="00C35EE7"/>
    <w:rsid w:val="00C3662D"/>
    <w:rsid w:val="00C41A12"/>
    <w:rsid w:val="00C425FF"/>
    <w:rsid w:val="00C43417"/>
    <w:rsid w:val="00C4615B"/>
    <w:rsid w:val="00C46811"/>
    <w:rsid w:val="00C477F7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F93"/>
    <w:rsid w:val="00C74467"/>
    <w:rsid w:val="00C7458E"/>
    <w:rsid w:val="00C7472C"/>
    <w:rsid w:val="00C74A33"/>
    <w:rsid w:val="00C76C33"/>
    <w:rsid w:val="00C77028"/>
    <w:rsid w:val="00C770A0"/>
    <w:rsid w:val="00C80711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2A6A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03C1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0E0F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4D7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4B86"/>
    <w:rsid w:val="00DA64D4"/>
    <w:rsid w:val="00DA6A0E"/>
    <w:rsid w:val="00DA7634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BDC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C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305"/>
    <w:rsid w:val="00E03BD3"/>
    <w:rsid w:val="00E045C9"/>
    <w:rsid w:val="00E06B59"/>
    <w:rsid w:val="00E07A54"/>
    <w:rsid w:val="00E07DFC"/>
    <w:rsid w:val="00E103FA"/>
    <w:rsid w:val="00E1040A"/>
    <w:rsid w:val="00E12216"/>
    <w:rsid w:val="00E126B6"/>
    <w:rsid w:val="00E157D1"/>
    <w:rsid w:val="00E16560"/>
    <w:rsid w:val="00E16D9A"/>
    <w:rsid w:val="00E17579"/>
    <w:rsid w:val="00E17B88"/>
    <w:rsid w:val="00E17F69"/>
    <w:rsid w:val="00E20F26"/>
    <w:rsid w:val="00E223F6"/>
    <w:rsid w:val="00E2260C"/>
    <w:rsid w:val="00E234DA"/>
    <w:rsid w:val="00E24C4E"/>
    <w:rsid w:val="00E313B0"/>
    <w:rsid w:val="00E31DAC"/>
    <w:rsid w:val="00E324B4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1A5A"/>
    <w:rsid w:val="00E74C4C"/>
    <w:rsid w:val="00E751E1"/>
    <w:rsid w:val="00E763B1"/>
    <w:rsid w:val="00E7768F"/>
    <w:rsid w:val="00E814B2"/>
    <w:rsid w:val="00E81C0B"/>
    <w:rsid w:val="00E82053"/>
    <w:rsid w:val="00E82FC8"/>
    <w:rsid w:val="00E83636"/>
    <w:rsid w:val="00E84B35"/>
    <w:rsid w:val="00E8599D"/>
    <w:rsid w:val="00E876B0"/>
    <w:rsid w:val="00E91973"/>
    <w:rsid w:val="00E92979"/>
    <w:rsid w:val="00E94380"/>
    <w:rsid w:val="00E969B6"/>
    <w:rsid w:val="00E96E3B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804"/>
    <w:rsid w:val="00EB2C9A"/>
    <w:rsid w:val="00EB5350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2FA3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5"/>
    <w:rsid w:val="00EF1047"/>
    <w:rsid w:val="00EF162C"/>
    <w:rsid w:val="00EF1A95"/>
    <w:rsid w:val="00EF33A2"/>
    <w:rsid w:val="00EF3FCE"/>
    <w:rsid w:val="00EF40B9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756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4EEB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BC4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093F"/>
    <w:rsid w:val="00FA20C9"/>
    <w:rsid w:val="00FA3CDA"/>
    <w:rsid w:val="00FA3D39"/>
    <w:rsid w:val="00FA43AE"/>
    <w:rsid w:val="00FA4D1A"/>
    <w:rsid w:val="00FA5BA0"/>
    <w:rsid w:val="00FB129D"/>
    <w:rsid w:val="00FB24A9"/>
    <w:rsid w:val="00FB2BC1"/>
    <w:rsid w:val="00FB3440"/>
    <w:rsid w:val="00FB38B8"/>
    <w:rsid w:val="00FB38E1"/>
    <w:rsid w:val="00FB4343"/>
    <w:rsid w:val="00FB43E9"/>
    <w:rsid w:val="00FB5704"/>
    <w:rsid w:val="00FB5F40"/>
    <w:rsid w:val="00FB5FD7"/>
    <w:rsid w:val="00FB64AE"/>
    <w:rsid w:val="00FB6ED5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D7C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C22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B5CFEE3"/>
    <w:rsid w:val="41F695B4"/>
    <w:rsid w:val="6051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C5064"/>
  <w15:docId w15:val="{0A96497E-BB07-42B5-8ACB-6DD33EE0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MenoPendente1">
    <w:name w:val="Menção Pendente1"/>
    <w:basedOn w:val="Fontepargpadro"/>
    <w:uiPriority w:val="99"/>
    <w:rsid w:val="0032342D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E96E3B"/>
    <w:rPr>
      <w:color w:val="605E5C"/>
      <w:shd w:val="clear" w:color="auto" w:fill="E1DFDD"/>
    </w:rPr>
  </w:style>
  <w:style w:type="character" w:customStyle="1" w:styleId="cskcde">
    <w:name w:val="cskcde"/>
    <w:basedOn w:val="Fontepargpadro"/>
    <w:rsid w:val="00A87483"/>
  </w:style>
  <w:style w:type="character" w:customStyle="1" w:styleId="hgkelc">
    <w:name w:val="hgkelc"/>
    <w:basedOn w:val="Fontepargpadro"/>
    <w:rsid w:val="00A8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1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emily-job-316851292" TargetMode="External"/><Relationship Id="rId18" Type="http://schemas.openxmlformats.org/officeDocument/2006/relationships/hyperlink" Target="https://github.com/Ezenildo-Campos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m%C3%A1rcia-soares-de-almeida-22814814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danielmiguel8" TargetMode="External"/><Relationship Id="rId17" Type="http://schemas.openxmlformats.org/officeDocument/2006/relationships/hyperlink" Target="https://www.linkedin.com/in/ezenildo-campos-81043b266/" TargetMode="Externa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abriel-Martins-Gazaneo" TargetMode="External"/><Relationship Id="rId20" Type="http://schemas.openxmlformats.org/officeDocument/2006/relationships/hyperlink" Target="https://github.com/marcelouchoa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daniel-miguel-silva-7492a2248/" TargetMode="External"/><Relationship Id="rId24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gabriel-martins-gazaneo-a531b8253/" TargetMode="External"/><Relationship Id="rId23" Type="http://schemas.openxmlformats.org/officeDocument/2006/relationships/image" Target="media/image2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marcelo-uch%C3%B4as-de-oliveira-b2536a18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milymjob" TargetMode="External"/><Relationship Id="rId22" Type="http://schemas.openxmlformats.org/officeDocument/2006/relationships/hyperlink" Target="https://github.com/marciasoaresa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3920777C8A241832E902FD3C08763" ma:contentTypeVersion="4" ma:contentTypeDescription="Crie um novo documento." ma:contentTypeScope="" ma:versionID="11d412e20cfe65c00da6c537571f73fe">
  <xsd:schema xmlns:xsd="http://www.w3.org/2001/XMLSchema" xmlns:xs="http://www.w3.org/2001/XMLSchema" xmlns:p="http://schemas.microsoft.com/office/2006/metadata/properties" xmlns:ns2="58e48a7f-46fe-4c76-8e92-cf5302394653" targetNamespace="http://schemas.microsoft.com/office/2006/metadata/properties" ma:root="true" ma:fieldsID="61442b345f7c780e9407cd703e230a95" ns2:_="">
    <xsd:import namespace="58e48a7f-46fe-4c76-8e92-cf5302394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48a7f-46fe-4c76-8e92-cf5302394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E2082-0AE1-4087-B29D-8630B6122B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BDD2F9-E2AE-432D-80EC-4B92E65CB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48a7f-46fe-4c76-8e92-cf5302394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7E437-A117-4E96-A5C3-BF2310EBF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9C165-82C6-4DD4-89E2-4BB2FFBF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1966</Words>
  <Characters>10618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164</cp:revision>
  <cp:lastPrinted>2011-06-20T19:51:00Z</cp:lastPrinted>
  <dcterms:created xsi:type="dcterms:W3CDTF">2023-10-18T11:33:00Z</dcterms:created>
  <dcterms:modified xsi:type="dcterms:W3CDTF">2023-10-20T15:40:00Z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0x0101001553920777C8A241832E902FD3C08763</vt:lpwstr>
  </property>
</Properties>
</file>