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420DD1D" w:rsidR="00266B62" w:rsidRPr="00707DE3" w:rsidRDefault="00F039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B20BB2F" w:rsidR="00266B62" w:rsidRPr="00707DE3" w:rsidRDefault="00F039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308F267" w:rsidR="00266B62" w:rsidRPr="00707DE3" w:rsidRDefault="00F039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8A4E529" w:rsidR="00266B62" w:rsidRPr="00707DE3" w:rsidRDefault="00F039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8F807CD" w:rsidR="00266B62" w:rsidRPr="00707DE3" w:rsidRDefault="00F039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E4FF5E7" w:rsidR="00266B62" w:rsidRPr="00707DE3" w:rsidRDefault="00F039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C995BC2" w:rsidR="00266B62" w:rsidRPr="00707DE3" w:rsidRDefault="00F039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F0CE8EB" w:rsidR="00266B62" w:rsidRPr="00707DE3" w:rsidRDefault="00F039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D505F5C" w:rsidR="00266B62" w:rsidRPr="00707DE3" w:rsidRDefault="00F039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F66F3AF" w:rsidR="00266B62" w:rsidRPr="00707DE3" w:rsidRDefault="00F039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B9F614F" w:rsidR="00266B62" w:rsidRPr="00707DE3" w:rsidRDefault="00F039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C64DA47" w:rsidR="00266B62" w:rsidRPr="00707DE3" w:rsidRDefault="00F039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F4C59F9" w:rsidR="00266B62" w:rsidRPr="00707DE3" w:rsidRDefault="00DD77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DD14F10" w:rsidR="00266B62" w:rsidRPr="00707DE3" w:rsidRDefault="00DD77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02D5676" w:rsidR="00266B62" w:rsidRPr="00707DE3" w:rsidRDefault="00DD77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16F84F1" w:rsidR="00266B62" w:rsidRPr="00707DE3" w:rsidRDefault="00DD77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A8D9DD5" w:rsidR="00266B62" w:rsidRPr="00707DE3" w:rsidRDefault="00DD77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56461F9" w:rsidR="00266B62" w:rsidRPr="00707DE3" w:rsidRDefault="00DD77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63A2618" w:rsidR="00266B62" w:rsidRPr="00707DE3" w:rsidRDefault="00DD77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AE334F6" w:rsidR="00266B62" w:rsidRPr="00707DE3" w:rsidRDefault="00DD77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A9AE64E" w:rsidR="00266B62" w:rsidRPr="00707DE3" w:rsidRDefault="00DD77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6A4B362" w:rsidR="00266B62" w:rsidRPr="00707DE3" w:rsidRDefault="00DD77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6BDA2FB" w:rsidR="00266B62" w:rsidRPr="00707DE3" w:rsidRDefault="00DD77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F612F25" w:rsidR="00266B62" w:rsidRPr="00707DE3" w:rsidRDefault="00DD77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35FEA50" w:rsidR="00266B62" w:rsidRPr="00707DE3" w:rsidRDefault="00DD77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1F26619" w:rsidR="00266B62" w:rsidRPr="00707DE3" w:rsidRDefault="00DD77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516A2BF" w:rsidR="00266B62" w:rsidRPr="00707DE3" w:rsidRDefault="00DD77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06E67D4" w:rsidR="00266B62" w:rsidRPr="00707DE3" w:rsidRDefault="00DD77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522537E" w:rsidR="00266B62" w:rsidRPr="00707DE3" w:rsidRDefault="00DD77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C373362" w:rsidR="00266B62" w:rsidRPr="00707DE3" w:rsidRDefault="00383A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18EF87C" w:rsidR="00266B62" w:rsidRPr="00707DE3" w:rsidRDefault="00383A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E2405B0" w:rsidR="00266B62" w:rsidRPr="00707DE3" w:rsidRDefault="00383A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F036EBC" w14:textId="583E309D" w:rsidR="0061032B" w:rsidRDefault="0061032B" w:rsidP="0061032B">
      <w:pPr>
        <w:pStyle w:val="Heading2"/>
        <w:spacing w:before="0" w:beforeAutospacing="0" w:after="0" w:afterAutospacing="0" w:line="420" w:lineRule="atLeast"/>
        <w:ind w:right="-30"/>
        <w:rPr>
          <w:sz w:val="28"/>
          <w:szCs w:val="28"/>
        </w:rPr>
      </w:pPr>
      <w:r>
        <w:rPr>
          <w:sz w:val="28"/>
          <w:szCs w:val="28"/>
        </w:rPr>
        <w:t>Ans</w:t>
      </w:r>
      <w:r w:rsidR="00842E13">
        <w:rPr>
          <w:sz w:val="28"/>
          <w:szCs w:val="28"/>
        </w:rPr>
        <w:t>: Total outcomes when three coins are tossed</w:t>
      </w:r>
    </w:p>
    <w:p w14:paraId="272CDC8D" w14:textId="5AAC5341" w:rsidR="00842E13" w:rsidRDefault="00842E13" w:rsidP="0061032B">
      <w:pPr>
        <w:pStyle w:val="Heading2"/>
        <w:spacing w:before="0" w:beforeAutospacing="0" w:after="0" w:afterAutospacing="0" w:line="420" w:lineRule="atLeast"/>
        <w:ind w:right="-30"/>
        <w:rPr>
          <w:sz w:val="28"/>
          <w:szCs w:val="28"/>
        </w:rPr>
      </w:pPr>
      <w:r>
        <w:rPr>
          <w:sz w:val="28"/>
          <w:szCs w:val="28"/>
        </w:rPr>
        <w:t xml:space="preserve">            =</w:t>
      </w:r>
      <w:r w:rsidR="00F2009B">
        <w:rPr>
          <w:sz w:val="28"/>
          <w:szCs w:val="28"/>
        </w:rPr>
        <w:t xml:space="preserve"> </w:t>
      </w:r>
      <w:r>
        <w:rPr>
          <w:sz w:val="28"/>
          <w:szCs w:val="28"/>
        </w:rPr>
        <w:t>(HHH, TTT, HTT, THT, TTH, THH, HTH, HHT)</w:t>
      </w:r>
    </w:p>
    <w:p w14:paraId="645B3FD5" w14:textId="77777777" w:rsidR="00F2009B" w:rsidRDefault="00F2009B" w:rsidP="0061032B">
      <w:pPr>
        <w:pStyle w:val="Heading2"/>
        <w:spacing w:before="0" w:beforeAutospacing="0" w:after="0" w:afterAutospacing="0" w:line="420" w:lineRule="atLeast"/>
        <w:ind w:right="-3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14:paraId="2708DA84" w14:textId="4C536045" w:rsidR="00F2009B" w:rsidRDefault="00F2009B" w:rsidP="0061032B">
      <w:pPr>
        <w:pStyle w:val="Heading2"/>
        <w:spacing w:before="0" w:beforeAutospacing="0" w:after="0" w:afterAutospacing="0" w:line="420" w:lineRule="atLeast"/>
        <w:ind w:right="-30"/>
        <w:rPr>
          <w:sz w:val="28"/>
          <w:szCs w:val="28"/>
        </w:rPr>
      </w:pPr>
      <w:r>
        <w:rPr>
          <w:sz w:val="28"/>
          <w:szCs w:val="28"/>
        </w:rPr>
        <w:t xml:space="preserve">         We have to find the probability of getting Two Heads and one Tail,</w:t>
      </w:r>
    </w:p>
    <w:p w14:paraId="5A297613" w14:textId="609668CA" w:rsidR="00F2009B" w:rsidRDefault="00F2009B" w:rsidP="0061032B">
      <w:pPr>
        <w:pStyle w:val="Heading2"/>
        <w:spacing w:before="0" w:beforeAutospacing="0" w:after="0" w:afterAutospacing="0" w:line="420" w:lineRule="atLeast"/>
        <w:ind w:right="-3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AC4219">
        <w:rPr>
          <w:sz w:val="28"/>
          <w:szCs w:val="28"/>
        </w:rPr>
        <w:t xml:space="preserve"> So the favourable outcomes are= THH, HTH, HHT</w:t>
      </w:r>
    </w:p>
    <w:p w14:paraId="28930A39" w14:textId="77777777" w:rsidR="00AC4219" w:rsidRDefault="00AC4219" w:rsidP="0061032B">
      <w:pPr>
        <w:pStyle w:val="Heading2"/>
        <w:spacing w:before="0" w:beforeAutospacing="0" w:after="0" w:afterAutospacing="0" w:line="420" w:lineRule="atLeast"/>
        <w:ind w:right="-30"/>
        <w:rPr>
          <w:sz w:val="28"/>
          <w:szCs w:val="28"/>
        </w:rPr>
      </w:pPr>
    </w:p>
    <w:p w14:paraId="663028B4" w14:textId="41AA9390" w:rsidR="00AC4219" w:rsidRDefault="00AC4219" w:rsidP="0061032B">
      <w:pPr>
        <w:pStyle w:val="Heading2"/>
        <w:spacing w:before="0" w:beforeAutospacing="0" w:after="0" w:afterAutospacing="0" w:line="420" w:lineRule="atLeast"/>
        <w:ind w:right="-30"/>
        <w:rPr>
          <w:sz w:val="28"/>
          <w:szCs w:val="28"/>
        </w:rPr>
      </w:pPr>
      <w:r>
        <w:rPr>
          <w:sz w:val="28"/>
          <w:szCs w:val="28"/>
        </w:rPr>
        <w:t xml:space="preserve">             Probability of getting two heads and one tail P</w:t>
      </w:r>
      <w:r w:rsidR="00642CAB">
        <w:rPr>
          <w:sz w:val="28"/>
          <w:szCs w:val="28"/>
        </w:rPr>
        <w:t xml:space="preserve"> (</w:t>
      </w:r>
      <w:r>
        <w:rPr>
          <w:sz w:val="28"/>
          <w:szCs w:val="28"/>
        </w:rPr>
        <w:t>E)</w:t>
      </w:r>
    </w:p>
    <w:p w14:paraId="0401E43D" w14:textId="1ABB6706" w:rsidR="00AC4219" w:rsidRDefault="00AC4219" w:rsidP="0061032B">
      <w:pPr>
        <w:pStyle w:val="Heading2"/>
        <w:spacing w:before="0" w:beforeAutospacing="0" w:after="0" w:afterAutospacing="0" w:line="420" w:lineRule="atLeast"/>
        <w:ind w:right="-30"/>
        <w:rPr>
          <w:sz w:val="28"/>
          <w:szCs w:val="28"/>
        </w:rPr>
      </w:pPr>
      <w:r>
        <w:rPr>
          <w:sz w:val="28"/>
          <w:szCs w:val="28"/>
        </w:rPr>
        <w:t xml:space="preserve">                  =Number of Favourable outcomes/Total number of outcomes</w:t>
      </w:r>
    </w:p>
    <w:p w14:paraId="7AC938F1" w14:textId="2582615E" w:rsidR="00AC4219" w:rsidRDefault="00AC4219" w:rsidP="0061032B">
      <w:pPr>
        <w:pStyle w:val="Heading2"/>
        <w:spacing w:before="0" w:beforeAutospacing="0" w:after="0" w:afterAutospacing="0" w:line="420" w:lineRule="atLeast"/>
        <w:ind w:right="-3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 w:rsidR="00642CAB">
        <w:rPr>
          <w:sz w:val="28"/>
          <w:szCs w:val="28"/>
        </w:rPr>
        <w:t xml:space="preserve"> P </w:t>
      </w:r>
      <w:r>
        <w:rPr>
          <w:sz w:val="28"/>
          <w:szCs w:val="28"/>
        </w:rPr>
        <w:t>(E)=</w:t>
      </w:r>
      <w:r w:rsidR="00D42782">
        <w:rPr>
          <w:sz w:val="28"/>
          <w:szCs w:val="28"/>
        </w:rPr>
        <w:t xml:space="preserve"> </w:t>
      </w:r>
      <w:r>
        <w:rPr>
          <w:sz w:val="28"/>
          <w:szCs w:val="28"/>
        </w:rPr>
        <w:t>3/8</w:t>
      </w:r>
    </w:p>
    <w:p w14:paraId="7666380C" w14:textId="77777777" w:rsidR="00892F5A" w:rsidRDefault="00892F5A" w:rsidP="0061032B">
      <w:pPr>
        <w:pStyle w:val="Heading2"/>
        <w:spacing w:before="0" w:beforeAutospacing="0" w:after="0" w:afterAutospacing="0" w:line="420" w:lineRule="atLeast"/>
        <w:ind w:right="-3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D774F">
        <w:rPr>
          <w:sz w:val="28"/>
          <w:szCs w:val="28"/>
        </w:rPr>
        <w:t xml:space="preserve"> </w:t>
      </w:r>
      <w:r w:rsidR="00AC4219">
        <w:rPr>
          <w:sz w:val="28"/>
          <w:szCs w:val="28"/>
        </w:rPr>
        <w:t>Hence when three coins are tossed, probability of getting two heads</w:t>
      </w:r>
      <w:r>
        <w:rPr>
          <w:sz w:val="28"/>
          <w:szCs w:val="28"/>
        </w:rPr>
        <w:t xml:space="preserve"> </w:t>
      </w:r>
      <w:r w:rsidR="00642CAB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 </w:t>
      </w:r>
    </w:p>
    <w:p w14:paraId="560A0D47" w14:textId="23CE9E51" w:rsidR="00F2009B" w:rsidRPr="00842E13" w:rsidRDefault="00892F5A" w:rsidP="0061032B">
      <w:pPr>
        <w:pStyle w:val="Heading2"/>
        <w:spacing w:before="0" w:beforeAutospacing="0" w:after="0" w:afterAutospacing="0" w:line="420" w:lineRule="atLeast"/>
        <w:ind w:right="-3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one tail is 3/8                        </w:t>
      </w:r>
    </w:p>
    <w:p w14:paraId="6E5EF5A2" w14:textId="11BBEC23" w:rsidR="0061032B" w:rsidRDefault="0061032B" w:rsidP="0061032B">
      <w:pPr>
        <w:rPr>
          <w:rFonts w:ascii="Times New Roman" w:hAnsi="Times New Roman" w:cs="Times New Roman"/>
          <w:sz w:val="28"/>
          <w:szCs w:val="28"/>
        </w:rPr>
      </w:pPr>
      <w:r w:rsidRPr="0061032B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val="en-IN" w:eastAsia="en-IN"/>
        </w:rPr>
        <w:br/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0BBD7F9B" w14:textId="42F63DF4" w:rsidR="00D63114" w:rsidRDefault="00266B62" w:rsidP="00D63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BB386D0" w14:textId="0BAB0A76" w:rsidR="00D63114" w:rsidRDefault="00D63114" w:rsidP="00D63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703893">
        <w:rPr>
          <w:rFonts w:ascii="Times New Roman" w:hAnsi="Times New Roman" w:cs="Times New Roman"/>
          <w:sz w:val="28"/>
          <w:szCs w:val="28"/>
        </w:rPr>
        <w:t>The Sample space S of two dice is=</w:t>
      </w:r>
    </w:p>
    <w:p w14:paraId="7C0CA1E0" w14:textId="77777777" w:rsidR="00703893" w:rsidRDefault="00703893" w:rsidP="00D63114">
      <w:pPr>
        <w:rPr>
          <w:rFonts w:ascii="Times New Roman" w:hAnsi="Times New Roman" w:cs="Times New Roman"/>
          <w:sz w:val="28"/>
          <w:szCs w:val="28"/>
        </w:rPr>
      </w:pPr>
    </w:p>
    <w:p w14:paraId="3BBCFC8D" w14:textId="77777777" w:rsidR="00703893" w:rsidRDefault="00703893" w:rsidP="00D63114">
      <w:pPr>
        <w:rPr>
          <w:rFonts w:ascii="Times New Roman" w:hAnsi="Times New Roman" w:cs="Times New Roman"/>
          <w:sz w:val="28"/>
          <w:szCs w:val="28"/>
        </w:rPr>
      </w:pPr>
    </w:p>
    <w:p w14:paraId="5CCE6C34" w14:textId="77777777" w:rsidR="00703893" w:rsidRDefault="00703893" w:rsidP="00D63114">
      <w:pPr>
        <w:rPr>
          <w:rFonts w:ascii="Times New Roman" w:hAnsi="Times New Roman" w:cs="Times New Roman"/>
          <w:sz w:val="28"/>
          <w:szCs w:val="28"/>
        </w:rPr>
      </w:pPr>
    </w:p>
    <w:p w14:paraId="0C7AA235" w14:textId="77777777" w:rsidR="00703893" w:rsidRDefault="00703893" w:rsidP="00D63114">
      <w:pPr>
        <w:rPr>
          <w:rFonts w:ascii="Times New Roman" w:hAnsi="Times New Roman" w:cs="Times New Roman"/>
          <w:sz w:val="28"/>
          <w:szCs w:val="28"/>
        </w:rPr>
      </w:pPr>
    </w:p>
    <w:p w14:paraId="57AD724A" w14:textId="29DDA636" w:rsidR="00703893" w:rsidRDefault="00703893" w:rsidP="00D63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{(1,1),(1,2),(1,3),(1,4),(1,5),(1,6)</w:t>
      </w:r>
    </w:p>
    <w:p w14:paraId="2B7D777C" w14:textId="20888A24" w:rsidR="00703893" w:rsidRDefault="00703893" w:rsidP="00D63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(2,1),(2,2),(2,3),(2,4),(2,5),(2,6)</w:t>
      </w:r>
    </w:p>
    <w:p w14:paraId="373E2455" w14:textId="41A9E497" w:rsidR="00703893" w:rsidRDefault="00703893" w:rsidP="00D63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(3,1),(3,2),(3,3),(3,4),(3,5),(3,6)</w:t>
      </w:r>
    </w:p>
    <w:p w14:paraId="28398228" w14:textId="7D031488" w:rsidR="00D63114" w:rsidRDefault="00D63114" w:rsidP="00D63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703893">
        <w:rPr>
          <w:rFonts w:ascii="Times New Roman" w:hAnsi="Times New Roman" w:cs="Times New Roman"/>
          <w:sz w:val="28"/>
          <w:szCs w:val="28"/>
        </w:rPr>
        <w:t xml:space="preserve">  </w:t>
      </w:r>
      <w:r w:rsidR="00546D84">
        <w:rPr>
          <w:rFonts w:ascii="Times New Roman" w:hAnsi="Times New Roman" w:cs="Times New Roman"/>
          <w:sz w:val="28"/>
          <w:szCs w:val="28"/>
        </w:rPr>
        <w:t>S</w:t>
      </w:r>
      <w:r w:rsidR="00703893">
        <w:rPr>
          <w:rFonts w:ascii="Times New Roman" w:hAnsi="Times New Roman" w:cs="Times New Roman"/>
          <w:sz w:val="28"/>
          <w:szCs w:val="28"/>
        </w:rPr>
        <w:t xml:space="preserve">    </w:t>
      </w:r>
      <w:r w:rsidR="00546D84">
        <w:rPr>
          <w:rFonts w:ascii="Times New Roman" w:hAnsi="Times New Roman" w:cs="Times New Roman"/>
          <w:sz w:val="28"/>
          <w:szCs w:val="28"/>
        </w:rPr>
        <w:t>=</w:t>
      </w:r>
      <w:r w:rsidR="00703893">
        <w:rPr>
          <w:rFonts w:ascii="Times New Roman" w:hAnsi="Times New Roman" w:cs="Times New Roman"/>
          <w:sz w:val="28"/>
          <w:szCs w:val="28"/>
        </w:rPr>
        <w:t xml:space="preserve">    </w:t>
      </w:r>
      <w:r w:rsidR="00546D84">
        <w:rPr>
          <w:rFonts w:ascii="Times New Roman" w:hAnsi="Times New Roman" w:cs="Times New Roman"/>
          <w:sz w:val="28"/>
          <w:szCs w:val="28"/>
        </w:rPr>
        <w:t xml:space="preserve">  </w:t>
      </w:r>
      <w:r w:rsidR="00703893">
        <w:rPr>
          <w:rFonts w:ascii="Times New Roman" w:hAnsi="Times New Roman" w:cs="Times New Roman"/>
          <w:sz w:val="28"/>
          <w:szCs w:val="28"/>
        </w:rPr>
        <w:t xml:space="preserve"> (4,1),(4,2),(4,3),(4,4),(4,5),(4,6)</w:t>
      </w:r>
    </w:p>
    <w:p w14:paraId="3EF59C87" w14:textId="3AD33E38" w:rsidR="00703893" w:rsidRDefault="00D63114" w:rsidP="00703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703893">
        <w:rPr>
          <w:rFonts w:ascii="Times New Roman" w:hAnsi="Times New Roman" w:cs="Times New Roman"/>
          <w:sz w:val="28"/>
          <w:szCs w:val="28"/>
        </w:rPr>
        <w:t xml:space="preserve">               (5,1),(5,2),(5,3),(5,4),(5,5),(5,6)</w:t>
      </w:r>
    </w:p>
    <w:p w14:paraId="4142967D" w14:textId="4BF8529A" w:rsidR="00D05F0C" w:rsidRDefault="00703893" w:rsidP="00D63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(6,1),(6,2),(6,3),(6,4),(6,5),(6,6)}</w:t>
      </w:r>
    </w:p>
    <w:p w14:paraId="4A60DBCC" w14:textId="630E1605" w:rsidR="00546D84" w:rsidRDefault="00546D84" w:rsidP="00D63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n</w:t>
      </w:r>
      <w:r w:rsidR="00E631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(S) =36</w:t>
      </w:r>
    </w:p>
    <w:p w14:paraId="45C963AF" w14:textId="36E9A26C" w:rsidR="00546D84" w:rsidRDefault="00DD4482" w:rsidP="00546D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Favorable outcomes ( Having sum = </w:t>
      </w:r>
      <w:r w:rsidR="008944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="00E63179">
        <w:rPr>
          <w:rFonts w:ascii="Times New Roman" w:hAnsi="Times New Roman" w:cs="Times New Roman"/>
          <w:sz w:val="28"/>
          <w:szCs w:val="28"/>
        </w:rPr>
        <w:t xml:space="preserve"> =  0</w:t>
      </w:r>
    </w:p>
    <w:p w14:paraId="3C08C88D" w14:textId="77777777" w:rsidR="00E63179" w:rsidRDefault="00E63179" w:rsidP="00E631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028F5B" w14:textId="4D54ABF0" w:rsidR="00E63179" w:rsidRPr="00E63179" w:rsidRDefault="00E63179" w:rsidP="00E6317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P (A) = Favorable outcomes / Total number of samples</w:t>
      </w:r>
    </w:p>
    <w:p w14:paraId="513673F8" w14:textId="632DCA48" w:rsidR="00573E5C" w:rsidRDefault="00573E5C" w:rsidP="00D63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P (A) = n (A) / n (S)</w:t>
      </w:r>
    </w:p>
    <w:p w14:paraId="32674B4E" w14:textId="6D8AA99B" w:rsidR="00546D84" w:rsidRDefault="00546D84" w:rsidP="00D63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P</w:t>
      </w:r>
      <w:r w:rsidR="00502CC8">
        <w:rPr>
          <w:rFonts w:ascii="Times New Roman" w:hAnsi="Times New Roman" w:cs="Times New Roman"/>
          <w:sz w:val="28"/>
          <w:szCs w:val="28"/>
        </w:rPr>
        <w:t xml:space="preserve"> </w:t>
      </w:r>
      <w:r w:rsidR="008944CA">
        <w:rPr>
          <w:rFonts w:ascii="Times New Roman" w:hAnsi="Times New Roman" w:cs="Times New Roman"/>
          <w:sz w:val="28"/>
          <w:szCs w:val="28"/>
        </w:rPr>
        <w:t>(A</w:t>
      </w:r>
      <w:r>
        <w:rPr>
          <w:rFonts w:ascii="Times New Roman" w:hAnsi="Times New Roman" w:cs="Times New Roman"/>
          <w:sz w:val="28"/>
          <w:szCs w:val="28"/>
        </w:rPr>
        <w:t>) = 0 / 36</w:t>
      </w:r>
    </w:p>
    <w:p w14:paraId="2BBEC213" w14:textId="76003582" w:rsidR="00546D84" w:rsidRDefault="00546D84" w:rsidP="00D63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P</w:t>
      </w:r>
      <w:r w:rsidR="00502CC8">
        <w:rPr>
          <w:rFonts w:ascii="Times New Roman" w:hAnsi="Times New Roman" w:cs="Times New Roman"/>
          <w:sz w:val="28"/>
          <w:szCs w:val="28"/>
        </w:rPr>
        <w:t xml:space="preserve"> </w:t>
      </w:r>
      <w:r w:rsidR="008944CA">
        <w:rPr>
          <w:rFonts w:ascii="Times New Roman" w:hAnsi="Times New Roman" w:cs="Times New Roman"/>
          <w:sz w:val="28"/>
          <w:szCs w:val="28"/>
        </w:rPr>
        <w:t>(A</w:t>
      </w:r>
      <w:r>
        <w:rPr>
          <w:rFonts w:ascii="Times New Roman" w:hAnsi="Times New Roman" w:cs="Times New Roman"/>
          <w:sz w:val="28"/>
          <w:szCs w:val="28"/>
        </w:rPr>
        <w:t>)</w:t>
      </w:r>
      <w:r w:rsidR="00502CC8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142F344E" w14:textId="1C1BF8F0" w:rsidR="00502CC8" w:rsidRPr="008944CA" w:rsidRDefault="00502CC8" w:rsidP="008944CA">
      <w:pPr>
        <w:ind w:left="360"/>
        <w:rPr>
          <w:rFonts w:ascii="Times New Roman" w:hAnsi="Times New Roman" w:cs="Times New Roman"/>
          <w:sz w:val="28"/>
          <w:szCs w:val="28"/>
        </w:rPr>
      </w:pPr>
      <w:r w:rsidRPr="008944C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7E7A220" w14:textId="13EA2C18" w:rsidR="008944CA" w:rsidRDefault="00646C6C" w:rsidP="008944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Favo</w:t>
      </w:r>
      <w:r w:rsidR="008944CA">
        <w:rPr>
          <w:rFonts w:ascii="Times New Roman" w:hAnsi="Times New Roman" w:cs="Times New Roman"/>
          <w:sz w:val="28"/>
          <w:szCs w:val="28"/>
        </w:rPr>
        <w:t>rable outcomes = {(1,1),(1,2),(1,3),(2,1),(2,2),(3,1)}</w:t>
      </w:r>
    </w:p>
    <w:p w14:paraId="49501F07" w14:textId="1DB07806" w:rsidR="003C4AB7" w:rsidRDefault="003C4AB7" w:rsidP="008944C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944CA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44CA">
        <w:rPr>
          <w:rFonts w:ascii="Times New Roman" w:hAnsi="Times New Roman" w:cs="Times New Roman"/>
          <w:sz w:val="28"/>
          <w:szCs w:val="28"/>
        </w:rPr>
        <w:t>(B) =</w:t>
      </w:r>
      <w:r w:rsidR="00646C6C">
        <w:rPr>
          <w:rFonts w:ascii="Times New Roman" w:hAnsi="Times New Roman" w:cs="Times New Roman"/>
          <w:sz w:val="28"/>
          <w:szCs w:val="28"/>
        </w:rPr>
        <w:t xml:space="preserve"> Favo</w:t>
      </w:r>
      <w:r>
        <w:rPr>
          <w:rFonts w:ascii="Times New Roman" w:hAnsi="Times New Roman" w:cs="Times New Roman"/>
          <w:sz w:val="28"/>
          <w:szCs w:val="28"/>
        </w:rPr>
        <w:t>rable outcomes / Total number of outcomes</w:t>
      </w:r>
    </w:p>
    <w:p w14:paraId="6EB6253D" w14:textId="75DF179E" w:rsidR="00573E5C" w:rsidRDefault="00573E5C" w:rsidP="008944C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P</w:t>
      </w:r>
      <w:r w:rsidR="00646C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646C6C">
        <w:rPr>
          <w:rFonts w:ascii="Times New Roman" w:hAnsi="Times New Roman" w:cs="Times New Roman"/>
          <w:sz w:val="28"/>
          <w:szCs w:val="28"/>
        </w:rPr>
        <w:t>B) = n (B) / n (S)</w:t>
      </w:r>
    </w:p>
    <w:p w14:paraId="7345E6ED" w14:textId="7AF0C1F6" w:rsidR="003C4AB7" w:rsidRDefault="003C4AB7" w:rsidP="008944C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P (B) = 6 / 36</w:t>
      </w:r>
    </w:p>
    <w:p w14:paraId="4F97B913" w14:textId="014DF9E6" w:rsidR="008944CA" w:rsidRDefault="003C4AB7" w:rsidP="008944C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P (B) = 1 /36</w:t>
      </w:r>
      <w:r w:rsidR="008944C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778A607" w14:textId="2E6FB8ED" w:rsidR="003C4AB7" w:rsidRDefault="003C4AB7" w:rsidP="008944C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the probability of getting sum</w:t>
      </w:r>
      <w:r w:rsidR="00573E5C">
        <w:rPr>
          <w:rFonts w:ascii="Times New Roman" w:hAnsi="Times New Roman" w:cs="Times New Roman"/>
          <w:sz w:val="28"/>
          <w:szCs w:val="28"/>
        </w:rPr>
        <w:t xml:space="preserve"> less</w:t>
      </w:r>
      <w:r w:rsidR="00E63179">
        <w:rPr>
          <w:rFonts w:ascii="Times New Roman" w:hAnsi="Times New Roman" w:cs="Times New Roman"/>
          <w:sz w:val="28"/>
          <w:szCs w:val="28"/>
        </w:rPr>
        <w:t xml:space="preserve"> than</w:t>
      </w:r>
      <w:r w:rsidR="00573E5C">
        <w:rPr>
          <w:rFonts w:ascii="Times New Roman" w:hAnsi="Times New Roman" w:cs="Times New Roman"/>
          <w:sz w:val="28"/>
          <w:szCs w:val="28"/>
        </w:rPr>
        <w:t xml:space="preserve"> or equal to 4 </w:t>
      </w:r>
      <w:r>
        <w:rPr>
          <w:rFonts w:ascii="Times New Roman" w:hAnsi="Times New Roman" w:cs="Times New Roman"/>
          <w:sz w:val="28"/>
          <w:szCs w:val="28"/>
        </w:rPr>
        <w:t>is 1 / 36</w:t>
      </w:r>
    </w:p>
    <w:p w14:paraId="5C1C4469" w14:textId="77777777" w:rsidR="00573E5C" w:rsidRDefault="00573E5C" w:rsidP="00573E5C">
      <w:pPr>
        <w:rPr>
          <w:rFonts w:ascii="Times New Roman" w:hAnsi="Times New Roman" w:cs="Times New Roman"/>
          <w:sz w:val="28"/>
          <w:szCs w:val="28"/>
        </w:rPr>
      </w:pPr>
    </w:p>
    <w:p w14:paraId="7DBF59BB" w14:textId="58556DE5" w:rsidR="00573E5C" w:rsidRDefault="00773CC2" w:rsidP="00FC5E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Favorable outcomes = {</w:t>
      </w:r>
      <w:r w:rsidR="00805B93">
        <w:rPr>
          <w:rFonts w:ascii="Times New Roman" w:hAnsi="Times New Roman" w:cs="Times New Roman"/>
          <w:sz w:val="28"/>
          <w:szCs w:val="28"/>
        </w:rPr>
        <w:t>(1,5),(2,4),(3,3),(4,2),(5,1),(6,6)}</w:t>
      </w:r>
    </w:p>
    <w:p w14:paraId="6065BE8F" w14:textId="6671B035" w:rsidR="00805B93" w:rsidRDefault="00805B93" w:rsidP="00805B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 (C) = Favorable outcomes / Total number of outcomes</w:t>
      </w:r>
    </w:p>
    <w:p w14:paraId="7337EB89" w14:textId="0F951C77" w:rsidR="00805B93" w:rsidRDefault="00805B93" w:rsidP="00805B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P (C) = n (C) / n(S)</w:t>
      </w:r>
    </w:p>
    <w:p w14:paraId="3281DD30" w14:textId="342C255C" w:rsidR="00805B93" w:rsidRDefault="00805B93" w:rsidP="00805B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P (C) = 6 / 36</w:t>
      </w:r>
    </w:p>
    <w:p w14:paraId="2E95640D" w14:textId="2202194F" w:rsidR="00805B93" w:rsidRPr="00FC5E1C" w:rsidRDefault="00805B93" w:rsidP="00805B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P (C) = 1 / 6</w:t>
      </w:r>
    </w:p>
    <w:p w14:paraId="31160B71" w14:textId="35C1BB3A" w:rsidR="008944CA" w:rsidRPr="008944CA" w:rsidRDefault="008944CA" w:rsidP="008944C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D72FF27" w14:textId="77777777" w:rsidR="00546D84" w:rsidRDefault="00546D84" w:rsidP="00D63114">
      <w:pPr>
        <w:rPr>
          <w:rFonts w:ascii="Times New Roman" w:hAnsi="Times New Roman" w:cs="Times New Roman"/>
          <w:sz w:val="28"/>
          <w:szCs w:val="28"/>
        </w:rPr>
      </w:pPr>
    </w:p>
    <w:p w14:paraId="09BBA2D5" w14:textId="410ED340" w:rsidR="00D63114" w:rsidRPr="00D63114" w:rsidRDefault="00546D84" w:rsidP="00D63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6138BFD" w14:textId="5F6300FD" w:rsidR="00C92F36" w:rsidRDefault="00C92F3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Total number of balls = 2(red) + 3(green) + 2(blue)</w:t>
      </w:r>
    </w:p>
    <w:p w14:paraId="17E40C18" w14:textId="5B4F19AE" w:rsidR="002E0863" w:rsidRDefault="00C92F3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C61501">
        <w:rPr>
          <w:rFonts w:ascii="Times New Roman" w:hAnsi="Times New Roman" w:cs="Times New Roman"/>
          <w:sz w:val="28"/>
          <w:szCs w:val="28"/>
        </w:rPr>
        <w:t>Total number of outcomes = 7C</w:t>
      </w:r>
      <w:r w:rsidR="00C6150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61501">
        <w:rPr>
          <w:rFonts w:ascii="Times New Roman" w:hAnsi="Times New Roman" w:cs="Times New Roman"/>
          <w:sz w:val="28"/>
          <w:szCs w:val="28"/>
        </w:rPr>
        <w:t xml:space="preserve"> = 7*6</w:t>
      </w:r>
      <w:r w:rsidR="001A135F">
        <w:rPr>
          <w:rFonts w:ascii="Times New Roman" w:hAnsi="Times New Roman" w:cs="Times New Roman"/>
          <w:sz w:val="28"/>
          <w:szCs w:val="28"/>
        </w:rPr>
        <w:t xml:space="preserve"> </w:t>
      </w:r>
      <w:r w:rsidR="00C61501">
        <w:rPr>
          <w:rFonts w:ascii="Times New Roman" w:hAnsi="Times New Roman" w:cs="Times New Roman"/>
          <w:sz w:val="28"/>
          <w:szCs w:val="28"/>
        </w:rPr>
        <w:t>/</w:t>
      </w:r>
      <w:r w:rsidR="001A135F">
        <w:rPr>
          <w:rFonts w:ascii="Times New Roman" w:hAnsi="Times New Roman" w:cs="Times New Roman"/>
          <w:sz w:val="28"/>
          <w:szCs w:val="28"/>
        </w:rPr>
        <w:t xml:space="preserve"> </w:t>
      </w:r>
      <w:r w:rsidR="00C61501">
        <w:rPr>
          <w:rFonts w:ascii="Times New Roman" w:hAnsi="Times New Roman" w:cs="Times New Roman"/>
          <w:sz w:val="28"/>
          <w:szCs w:val="28"/>
        </w:rPr>
        <w:t>2*1 = 42</w:t>
      </w:r>
      <w:r w:rsidR="001A135F">
        <w:rPr>
          <w:rFonts w:ascii="Times New Roman" w:hAnsi="Times New Roman" w:cs="Times New Roman"/>
          <w:sz w:val="28"/>
          <w:szCs w:val="28"/>
        </w:rPr>
        <w:t xml:space="preserve"> </w:t>
      </w:r>
      <w:r w:rsidR="00C61501">
        <w:rPr>
          <w:rFonts w:ascii="Times New Roman" w:hAnsi="Times New Roman" w:cs="Times New Roman"/>
          <w:sz w:val="28"/>
          <w:szCs w:val="28"/>
        </w:rPr>
        <w:t>/</w:t>
      </w:r>
      <w:r w:rsidR="001A135F">
        <w:rPr>
          <w:rFonts w:ascii="Times New Roman" w:hAnsi="Times New Roman" w:cs="Times New Roman"/>
          <w:sz w:val="28"/>
          <w:szCs w:val="28"/>
        </w:rPr>
        <w:t xml:space="preserve"> </w:t>
      </w:r>
      <w:r w:rsidR="00C61501">
        <w:rPr>
          <w:rFonts w:ascii="Times New Roman" w:hAnsi="Times New Roman" w:cs="Times New Roman"/>
          <w:sz w:val="28"/>
          <w:szCs w:val="28"/>
        </w:rPr>
        <w:t>2 = 21</w:t>
      </w:r>
    </w:p>
    <w:p w14:paraId="44BD1E16" w14:textId="1D6E2ACE" w:rsidR="001A135F" w:rsidRDefault="00C6150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1A135F">
        <w:rPr>
          <w:rFonts w:ascii="Times New Roman" w:hAnsi="Times New Roman" w:cs="Times New Roman"/>
          <w:sz w:val="28"/>
          <w:szCs w:val="28"/>
        </w:rPr>
        <w:t xml:space="preserve">          Favorable outcomes = 5C</w:t>
      </w:r>
      <w:r w:rsidR="001A135F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1A135F">
        <w:rPr>
          <w:rFonts w:ascii="Times New Roman" w:hAnsi="Times New Roman" w:cs="Times New Roman"/>
          <w:sz w:val="28"/>
          <w:szCs w:val="28"/>
        </w:rPr>
        <w:t>= 5*4 / 2*1 = 20 / 2 = 10</w:t>
      </w:r>
    </w:p>
    <w:p w14:paraId="352C25D5" w14:textId="1176F52F" w:rsidR="001A135F" w:rsidRDefault="001A135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P (A) = Favorable outcomes / Total number of outcomes</w:t>
      </w:r>
    </w:p>
    <w:p w14:paraId="20FD1E33" w14:textId="380E5341" w:rsidR="001A135F" w:rsidRDefault="001A135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P (A) = 10 / 21</w:t>
      </w:r>
    </w:p>
    <w:p w14:paraId="189CA820" w14:textId="77777777" w:rsidR="001A135F" w:rsidRDefault="001A135F" w:rsidP="00F407B7">
      <w:pPr>
        <w:rPr>
          <w:rFonts w:ascii="Times New Roman" w:hAnsi="Times New Roman" w:cs="Times New Roman"/>
          <w:sz w:val="28"/>
          <w:szCs w:val="28"/>
        </w:rPr>
      </w:pPr>
    </w:p>
    <w:p w14:paraId="4CEAA05A" w14:textId="77777777" w:rsidR="001A135F" w:rsidRPr="001A135F" w:rsidRDefault="001A135F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2021D36A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B6D6290" w14:textId="58FD66E5" w:rsidR="002661EF" w:rsidRPr="002D3C1F" w:rsidRDefault="00302643" w:rsidP="002661EF">
      <w:pPr>
        <w:rPr>
          <w:rFonts w:ascii="Times New Roman" w:eastAsiaTheme="minorEastAsia" w:hAnsi="Times New Roman"/>
          <w:b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2661EF">
        <w:rPr>
          <w:rFonts w:ascii="Times New Roman" w:hAnsi="Times New Roman" w:cs="Times New Roman"/>
          <w:sz w:val="28"/>
          <w:szCs w:val="28"/>
        </w:rPr>
        <w:t xml:space="preserve">  </w:t>
      </w:r>
      <w:r w:rsidR="002D3C1F">
        <w:rPr>
          <w:rFonts w:ascii="Times New Roman" w:hAnsi="Times New Roman" w:cs="Times New Roman"/>
          <w:sz w:val="28"/>
          <w:szCs w:val="28"/>
        </w:rPr>
        <w:t>∑ (Candies*Probability)</w:t>
      </w:r>
    </w:p>
    <w:p w14:paraId="06F28282" w14:textId="77777777" w:rsidR="002D3C1F" w:rsidRDefault="002D3C1F" w:rsidP="00266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= (1*0.015) + (4*0.20) + (3*0.65) + (5*0.005) + (6*0.01) + (2*0.120)</w:t>
      </w:r>
    </w:p>
    <w:p w14:paraId="3A5432DA" w14:textId="007D10E2" w:rsidR="002D3C1F" w:rsidRDefault="002D3C1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=3.09</w:t>
      </w:r>
    </w:p>
    <w:p w14:paraId="6F9FD80F" w14:textId="4B2FB69A" w:rsidR="00266B62" w:rsidRPr="002D3C1F" w:rsidRDefault="000B417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3F19B0E" w14:textId="77777777" w:rsidR="003954A3" w:rsidRPr="000D69F4" w:rsidRDefault="003954A3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           </w:t>
      </w:r>
    </w:p>
    <w:tbl>
      <w:tblPr>
        <w:tblStyle w:val="TableGrid"/>
        <w:tblW w:w="9355" w:type="dxa"/>
        <w:tblInd w:w="421" w:type="dxa"/>
        <w:tblLook w:val="04A0" w:firstRow="1" w:lastRow="0" w:firstColumn="1" w:lastColumn="0" w:noHBand="0" w:noVBand="1"/>
      </w:tblPr>
      <w:tblGrid>
        <w:gridCol w:w="1275"/>
        <w:gridCol w:w="1134"/>
        <w:gridCol w:w="1418"/>
        <w:gridCol w:w="1417"/>
        <w:gridCol w:w="1418"/>
        <w:gridCol w:w="1276"/>
        <w:gridCol w:w="1417"/>
      </w:tblGrid>
      <w:tr w:rsidR="00D538B3" w14:paraId="053BCEC6" w14:textId="77777777" w:rsidTr="00D538B3">
        <w:trPr>
          <w:trHeight w:val="617"/>
        </w:trPr>
        <w:tc>
          <w:tcPr>
            <w:tcW w:w="1275" w:type="dxa"/>
          </w:tcPr>
          <w:p w14:paraId="38F68D35" w14:textId="77777777" w:rsidR="003954A3" w:rsidRDefault="003954A3" w:rsidP="00D538B3"/>
        </w:tc>
        <w:tc>
          <w:tcPr>
            <w:tcW w:w="1134" w:type="dxa"/>
          </w:tcPr>
          <w:p w14:paraId="25F1A1A8" w14:textId="77777777" w:rsidR="00D538B3" w:rsidRPr="00D538B3" w:rsidRDefault="00D538B3" w:rsidP="00D538B3">
            <w:pPr>
              <w:rPr>
                <w:b/>
              </w:rPr>
            </w:pPr>
          </w:p>
          <w:p w14:paraId="6593ED80" w14:textId="679C2DA7" w:rsidR="003954A3" w:rsidRPr="00D538B3" w:rsidRDefault="00D538B3" w:rsidP="00D538B3">
            <w:pPr>
              <w:rPr>
                <w:b/>
              </w:rPr>
            </w:pPr>
            <w:r w:rsidRPr="00D538B3">
              <w:rPr>
                <w:b/>
              </w:rPr>
              <w:t xml:space="preserve">   Mean</w:t>
            </w:r>
          </w:p>
        </w:tc>
        <w:tc>
          <w:tcPr>
            <w:tcW w:w="1418" w:type="dxa"/>
          </w:tcPr>
          <w:p w14:paraId="41D35F9B" w14:textId="77777777" w:rsidR="003954A3" w:rsidRPr="00D538B3" w:rsidRDefault="003954A3" w:rsidP="00D538B3">
            <w:pPr>
              <w:rPr>
                <w:b/>
              </w:rPr>
            </w:pPr>
          </w:p>
          <w:p w14:paraId="770B3558" w14:textId="596DE2A1" w:rsidR="00D538B3" w:rsidRPr="00D538B3" w:rsidRDefault="00D538B3" w:rsidP="00D538B3">
            <w:pPr>
              <w:rPr>
                <w:b/>
              </w:rPr>
            </w:pPr>
            <w:r w:rsidRPr="00D538B3">
              <w:rPr>
                <w:b/>
              </w:rPr>
              <w:t xml:space="preserve"> Median</w:t>
            </w:r>
          </w:p>
        </w:tc>
        <w:tc>
          <w:tcPr>
            <w:tcW w:w="1417" w:type="dxa"/>
          </w:tcPr>
          <w:p w14:paraId="42D8E0EB" w14:textId="77777777" w:rsidR="00D538B3" w:rsidRPr="00D538B3" w:rsidRDefault="00D538B3" w:rsidP="00D538B3">
            <w:pPr>
              <w:rPr>
                <w:b/>
              </w:rPr>
            </w:pPr>
          </w:p>
          <w:p w14:paraId="040A55C0" w14:textId="15397C9A" w:rsidR="00D538B3" w:rsidRPr="00D538B3" w:rsidRDefault="00D538B3" w:rsidP="00D538B3">
            <w:pPr>
              <w:rPr>
                <w:b/>
              </w:rPr>
            </w:pPr>
            <w:r w:rsidRPr="00D538B3">
              <w:rPr>
                <w:b/>
              </w:rPr>
              <w:t xml:space="preserve">  Mode</w:t>
            </w:r>
          </w:p>
        </w:tc>
        <w:tc>
          <w:tcPr>
            <w:tcW w:w="1418" w:type="dxa"/>
          </w:tcPr>
          <w:p w14:paraId="2DAE8E5D" w14:textId="1D03AA04" w:rsidR="00D538B3" w:rsidRPr="00D538B3" w:rsidRDefault="00D538B3" w:rsidP="00D538B3">
            <w:pPr>
              <w:rPr>
                <w:b/>
              </w:rPr>
            </w:pPr>
            <w:r w:rsidRPr="00D538B3">
              <w:rPr>
                <w:b/>
              </w:rPr>
              <w:t>Standard</w:t>
            </w:r>
          </w:p>
          <w:p w14:paraId="309E0F74" w14:textId="3AC3B13A" w:rsidR="00D538B3" w:rsidRPr="00D538B3" w:rsidRDefault="00D538B3" w:rsidP="00D538B3">
            <w:pPr>
              <w:rPr>
                <w:b/>
              </w:rPr>
            </w:pPr>
            <w:r w:rsidRPr="00D538B3">
              <w:rPr>
                <w:b/>
              </w:rPr>
              <w:t>deviation</w:t>
            </w:r>
          </w:p>
          <w:p w14:paraId="1B886611" w14:textId="77777777" w:rsidR="00D538B3" w:rsidRPr="00D538B3" w:rsidRDefault="00D538B3" w:rsidP="00D538B3">
            <w:pPr>
              <w:rPr>
                <w:b/>
              </w:rPr>
            </w:pPr>
          </w:p>
        </w:tc>
        <w:tc>
          <w:tcPr>
            <w:tcW w:w="1276" w:type="dxa"/>
          </w:tcPr>
          <w:p w14:paraId="520655DF" w14:textId="77777777" w:rsidR="003954A3" w:rsidRPr="00D538B3" w:rsidRDefault="003954A3" w:rsidP="00D538B3">
            <w:pPr>
              <w:rPr>
                <w:b/>
              </w:rPr>
            </w:pPr>
          </w:p>
          <w:p w14:paraId="5AC0604F" w14:textId="57CDEDDE" w:rsidR="00D538B3" w:rsidRPr="00D538B3" w:rsidRDefault="00D538B3" w:rsidP="00D538B3">
            <w:pPr>
              <w:rPr>
                <w:b/>
              </w:rPr>
            </w:pPr>
            <w:r w:rsidRPr="00D538B3">
              <w:rPr>
                <w:b/>
              </w:rPr>
              <w:t>Variance</w:t>
            </w:r>
          </w:p>
        </w:tc>
        <w:tc>
          <w:tcPr>
            <w:tcW w:w="1417" w:type="dxa"/>
          </w:tcPr>
          <w:p w14:paraId="122B370A" w14:textId="77777777" w:rsidR="003954A3" w:rsidRPr="00D538B3" w:rsidRDefault="003954A3" w:rsidP="00D538B3">
            <w:pPr>
              <w:rPr>
                <w:b/>
              </w:rPr>
            </w:pPr>
          </w:p>
          <w:p w14:paraId="213B9124" w14:textId="789C17D2" w:rsidR="00D538B3" w:rsidRPr="00D538B3" w:rsidRDefault="00D538B3" w:rsidP="00D538B3">
            <w:pPr>
              <w:rPr>
                <w:b/>
              </w:rPr>
            </w:pPr>
            <w:r w:rsidRPr="00D538B3">
              <w:rPr>
                <w:b/>
              </w:rPr>
              <w:t xml:space="preserve">    Range</w:t>
            </w:r>
          </w:p>
        </w:tc>
      </w:tr>
      <w:tr w:rsidR="00D538B3" w14:paraId="3C523BDD" w14:textId="77777777" w:rsidTr="00D538B3">
        <w:tc>
          <w:tcPr>
            <w:tcW w:w="1275" w:type="dxa"/>
          </w:tcPr>
          <w:p w14:paraId="62783A59" w14:textId="2D1C927C" w:rsidR="003954A3" w:rsidRPr="00451618" w:rsidRDefault="00D538B3" w:rsidP="00D538B3">
            <w:pPr>
              <w:rPr>
                <w:b/>
              </w:rPr>
            </w:pPr>
            <w:r w:rsidRPr="00451618">
              <w:rPr>
                <w:b/>
              </w:rPr>
              <w:t xml:space="preserve">   Point</w:t>
            </w:r>
          </w:p>
        </w:tc>
        <w:tc>
          <w:tcPr>
            <w:tcW w:w="1134" w:type="dxa"/>
          </w:tcPr>
          <w:p w14:paraId="39635FEB" w14:textId="1E695643" w:rsidR="003954A3" w:rsidRPr="008A2DA7" w:rsidRDefault="00D538B3" w:rsidP="00D538B3">
            <w:pPr>
              <w:rPr>
                <w:highlight w:val="cyan"/>
              </w:rPr>
            </w:pPr>
            <w:r w:rsidRPr="008A2DA7">
              <w:rPr>
                <w:highlight w:val="cyan"/>
              </w:rPr>
              <w:t>3.596</w:t>
            </w:r>
          </w:p>
        </w:tc>
        <w:tc>
          <w:tcPr>
            <w:tcW w:w="1418" w:type="dxa"/>
          </w:tcPr>
          <w:p w14:paraId="34639051" w14:textId="01E114E6" w:rsidR="003954A3" w:rsidRPr="008A2DA7" w:rsidRDefault="00D538B3" w:rsidP="00D538B3">
            <w:pPr>
              <w:rPr>
                <w:highlight w:val="cyan"/>
              </w:rPr>
            </w:pPr>
            <w:r w:rsidRPr="008A2DA7">
              <w:rPr>
                <w:highlight w:val="cyan"/>
              </w:rPr>
              <w:t>3.695</w:t>
            </w:r>
          </w:p>
        </w:tc>
        <w:tc>
          <w:tcPr>
            <w:tcW w:w="1417" w:type="dxa"/>
          </w:tcPr>
          <w:p w14:paraId="6AA43403" w14:textId="4C4A072B" w:rsidR="003954A3" w:rsidRPr="008A2DA7" w:rsidRDefault="00D538B3" w:rsidP="00D538B3">
            <w:pPr>
              <w:rPr>
                <w:highlight w:val="cyan"/>
              </w:rPr>
            </w:pPr>
            <w:r w:rsidRPr="008A2DA7">
              <w:rPr>
                <w:highlight w:val="cyan"/>
              </w:rPr>
              <w:t>3.07</w:t>
            </w:r>
          </w:p>
        </w:tc>
        <w:tc>
          <w:tcPr>
            <w:tcW w:w="1418" w:type="dxa"/>
          </w:tcPr>
          <w:p w14:paraId="386C46F5" w14:textId="19B5F9C9" w:rsidR="003954A3" w:rsidRPr="008A2DA7" w:rsidRDefault="00D538B3" w:rsidP="00D538B3">
            <w:pPr>
              <w:rPr>
                <w:highlight w:val="cyan"/>
              </w:rPr>
            </w:pPr>
            <w:r w:rsidRPr="008A2DA7">
              <w:rPr>
                <w:highlight w:val="cyan"/>
              </w:rPr>
              <w:t>0.534</w:t>
            </w:r>
          </w:p>
        </w:tc>
        <w:tc>
          <w:tcPr>
            <w:tcW w:w="1276" w:type="dxa"/>
          </w:tcPr>
          <w:p w14:paraId="2CEB061D" w14:textId="5B0C82DF" w:rsidR="003954A3" w:rsidRPr="008A2DA7" w:rsidRDefault="00D538B3" w:rsidP="00D538B3">
            <w:pPr>
              <w:rPr>
                <w:highlight w:val="cyan"/>
              </w:rPr>
            </w:pPr>
            <w:r w:rsidRPr="008A2DA7">
              <w:rPr>
                <w:highlight w:val="cyan"/>
              </w:rPr>
              <w:t>0.2858</w:t>
            </w:r>
          </w:p>
        </w:tc>
        <w:tc>
          <w:tcPr>
            <w:tcW w:w="1417" w:type="dxa"/>
          </w:tcPr>
          <w:p w14:paraId="4F564998" w14:textId="1F924C66" w:rsidR="003954A3" w:rsidRPr="008A2DA7" w:rsidRDefault="00D538B3" w:rsidP="00D538B3">
            <w:pPr>
              <w:rPr>
                <w:highlight w:val="cyan"/>
              </w:rPr>
            </w:pPr>
            <w:r w:rsidRPr="008A2DA7">
              <w:rPr>
                <w:highlight w:val="cyan"/>
              </w:rPr>
              <w:t>2.17</w:t>
            </w:r>
          </w:p>
        </w:tc>
      </w:tr>
      <w:tr w:rsidR="00D538B3" w14:paraId="6BA1AA07" w14:textId="77777777" w:rsidTr="00D538B3">
        <w:tc>
          <w:tcPr>
            <w:tcW w:w="1275" w:type="dxa"/>
          </w:tcPr>
          <w:p w14:paraId="39CF597D" w14:textId="25F56FDB" w:rsidR="003954A3" w:rsidRPr="00451618" w:rsidRDefault="00D538B3" w:rsidP="00D538B3">
            <w:pPr>
              <w:rPr>
                <w:b/>
              </w:rPr>
            </w:pPr>
            <w:r w:rsidRPr="00451618">
              <w:rPr>
                <w:b/>
              </w:rPr>
              <w:t xml:space="preserve">  Weigh</w:t>
            </w:r>
          </w:p>
        </w:tc>
        <w:tc>
          <w:tcPr>
            <w:tcW w:w="1134" w:type="dxa"/>
          </w:tcPr>
          <w:p w14:paraId="62A8DFD5" w14:textId="4A1F0D6C" w:rsidR="003954A3" w:rsidRPr="008A2DA7" w:rsidRDefault="00D538B3" w:rsidP="00D538B3">
            <w:pPr>
              <w:rPr>
                <w:highlight w:val="cyan"/>
              </w:rPr>
            </w:pPr>
            <w:r w:rsidRPr="008A2DA7">
              <w:rPr>
                <w:highlight w:val="cyan"/>
              </w:rPr>
              <w:t>3.217</w:t>
            </w:r>
          </w:p>
        </w:tc>
        <w:tc>
          <w:tcPr>
            <w:tcW w:w="1418" w:type="dxa"/>
          </w:tcPr>
          <w:p w14:paraId="039FDCE7" w14:textId="32EB6152" w:rsidR="003954A3" w:rsidRPr="008A2DA7" w:rsidRDefault="00D538B3" w:rsidP="00D538B3">
            <w:pPr>
              <w:rPr>
                <w:highlight w:val="cyan"/>
              </w:rPr>
            </w:pPr>
            <w:r w:rsidRPr="008A2DA7">
              <w:rPr>
                <w:highlight w:val="cyan"/>
              </w:rPr>
              <w:t>3.325</w:t>
            </w:r>
          </w:p>
        </w:tc>
        <w:tc>
          <w:tcPr>
            <w:tcW w:w="1417" w:type="dxa"/>
          </w:tcPr>
          <w:p w14:paraId="26EA3A53" w14:textId="4F01C9F2" w:rsidR="003954A3" w:rsidRPr="008A2DA7" w:rsidRDefault="00D538B3" w:rsidP="00D538B3">
            <w:pPr>
              <w:rPr>
                <w:highlight w:val="cyan"/>
              </w:rPr>
            </w:pPr>
            <w:r w:rsidRPr="008A2DA7">
              <w:rPr>
                <w:highlight w:val="cyan"/>
              </w:rPr>
              <w:t>17.02</w:t>
            </w:r>
          </w:p>
        </w:tc>
        <w:tc>
          <w:tcPr>
            <w:tcW w:w="1418" w:type="dxa"/>
          </w:tcPr>
          <w:p w14:paraId="02CC42AB" w14:textId="753C4A0A" w:rsidR="003954A3" w:rsidRPr="008A2DA7" w:rsidRDefault="00D538B3" w:rsidP="00D538B3">
            <w:pPr>
              <w:rPr>
                <w:highlight w:val="cyan"/>
              </w:rPr>
            </w:pPr>
            <w:r w:rsidRPr="008A2DA7">
              <w:rPr>
                <w:highlight w:val="cyan"/>
              </w:rPr>
              <w:t>0.978</w:t>
            </w:r>
          </w:p>
        </w:tc>
        <w:tc>
          <w:tcPr>
            <w:tcW w:w="1276" w:type="dxa"/>
          </w:tcPr>
          <w:p w14:paraId="71265CA8" w14:textId="0A057FFA" w:rsidR="003954A3" w:rsidRPr="008A2DA7" w:rsidRDefault="00D538B3" w:rsidP="00D538B3">
            <w:pPr>
              <w:rPr>
                <w:highlight w:val="cyan"/>
              </w:rPr>
            </w:pPr>
            <w:r w:rsidRPr="008A2DA7">
              <w:rPr>
                <w:highlight w:val="cyan"/>
              </w:rPr>
              <w:t>0.9573</w:t>
            </w:r>
          </w:p>
        </w:tc>
        <w:tc>
          <w:tcPr>
            <w:tcW w:w="1417" w:type="dxa"/>
          </w:tcPr>
          <w:p w14:paraId="67BD7E42" w14:textId="4A89B8E6" w:rsidR="003954A3" w:rsidRPr="008A2DA7" w:rsidRDefault="00D538B3" w:rsidP="00D538B3">
            <w:pPr>
              <w:rPr>
                <w:highlight w:val="cyan"/>
              </w:rPr>
            </w:pPr>
            <w:r w:rsidRPr="008A2DA7">
              <w:rPr>
                <w:highlight w:val="cyan"/>
              </w:rPr>
              <w:t>8.399</w:t>
            </w:r>
          </w:p>
        </w:tc>
      </w:tr>
      <w:tr w:rsidR="00D538B3" w14:paraId="1191CFC3" w14:textId="77777777" w:rsidTr="00D538B3">
        <w:trPr>
          <w:trHeight w:val="418"/>
        </w:trPr>
        <w:tc>
          <w:tcPr>
            <w:tcW w:w="1275" w:type="dxa"/>
          </w:tcPr>
          <w:p w14:paraId="3404B8A4" w14:textId="2F0643F2" w:rsidR="003954A3" w:rsidRPr="00451618" w:rsidRDefault="00D538B3" w:rsidP="00D538B3">
            <w:pPr>
              <w:rPr>
                <w:b/>
              </w:rPr>
            </w:pPr>
            <w:r w:rsidRPr="00451618">
              <w:rPr>
                <w:b/>
              </w:rPr>
              <w:t xml:space="preserve">   Score</w:t>
            </w:r>
          </w:p>
        </w:tc>
        <w:tc>
          <w:tcPr>
            <w:tcW w:w="1134" w:type="dxa"/>
          </w:tcPr>
          <w:p w14:paraId="342C4D36" w14:textId="2452D435" w:rsidR="003954A3" w:rsidRPr="008A2DA7" w:rsidRDefault="00D538B3" w:rsidP="00D538B3">
            <w:pPr>
              <w:rPr>
                <w:highlight w:val="cyan"/>
              </w:rPr>
            </w:pPr>
            <w:r w:rsidRPr="008A2DA7">
              <w:rPr>
                <w:highlight w:val="cyan"/>
              </w:rPr>
              <w:t>17.84</w:t>
            </w:r>
          </w:p>
        </w:tc>
        <w:tc>
          <w:tcPr>
            <w:tcW w:w="1418" w:type="dxa"/>
          </w:tcPr>
          <w:p w14:paraId="229ADE18" w14:textId="0B014F40" w:rsidR="003954A3" w:rsidRPr="008A2DA7" w:rsidRDefault="00D538B3" w:rsidP="00D538B3">
            <w:pPr>
              <w:rPr>
                <w:highlight w:val="cyan"/>
              </w:rPr>
            </w:pPr>
            <w:r w:rsidRPr="008A2DA7">
              <w:rPr>
                <w:highlight w:val="cyan"/>
              </w:rPr>
              <w:t>17.10</w:t>
            </w:r>
          </w:p>
        </w:tc>
        <w:tc>
          <w:tcPr>
            <w:tcW w:w="1417" w:type="dxa"/>
          </w:tcPr>
          <w:p w14:paraId="2A471184" w14:textId="12AD3424" w:rsidR="003954A3" w:rsidRPr="008A2DA7" w:rsidRDefault="00D538B3" w:rsidP="00D538B3">
            <w:pPr>
              <w:rPr>
                <w:highlight w:val="cyan"/>
              </w:rPr>
            </w:pPr>
            <w:r w:rsidRPr="008A2DA7">
              <w:rPr>
                <w:highlight w:val="cyan"/>
              </w:rPr>
              <w:t>3.44</w:t>
            </w:r>
          </w:p>
        </w:tc>
        <w:tc>
          <w:tcPr>
            <w:tcW w:w="1418" w:type="dxa"/>
          </w:tcPr>
          <w:p w14:paraId="0377C3C8" w14:textId="24F1606A" w:rsidR="003954A3" w:rsidRPr="008A2DA7" w:rsidRDefault="00D538B3" w:rsidP="00D538B3">
            <w:pPr>
              <w:rPr>
                <w:highlight w:val="cyan"/>
              </w:rPr>
            </w:pPr>
            <w:r w:rsidRPr="008A2DA7">
              <w:rPr>
                <w:highlight w:val="cyan"/>
              </w:rPr>
              <w:t>1.786</w:t>
            </w:r>
          </w:p>
        </w:tc>
        <w:tc>
          <w:tcPr>
            <w:tcW w:w="1276" w:type="dxa"/>
          </w:tcPr>
          <w:p w14:paraId="249E866E" w14:textId="100B60EE" w:rsidR="003954A3" w:rsidRPr="008A2DA7" w:rsidRDefault="00D538B3" w:rsidP="00D538B3">
            <w:pPr>
              <w:rPr>
                <w:highlight w:val="cyan"/>
              </w:rPr>
            </w:pPr>
            <w:r w:rsidRPr="008A2DA7">
              <w:rPr>
                <w:highlight w:val="cyan"/>
              </w:rPr>
              <w:t>3.1931</w:t>
            </w:r>
          </w:p>
        </w:tc>
        <w:tc>
          <w:tcPr>
            <w:tcW w:w="1417" w:type="dxa"/>
          </w:tcPr>
          <w:p w14:paraId="7097FB55" w14:textId="20873336" w:rsidR="003954A3" w:rsidRPr="008A2DA7" w:rsidRDefault="00D538B3" w:rsidP="00D538B3">
            <w:pPr>
              <w:rPr>
                <w:highlight w:val="cyan"/>
              </w:rPr>
            </w:pPr>
            <w:r w:rsidRPr="008A2DA7">
              <w:rPr>
                <w:highlight w:val="cyan"/>
              </w:rPr>
              <w:t>3.911</w:t>
            </w:r>
          </w:p>
        </w:tc>
      </w:tr>
    </w:tbl>
    <w:p w14:paraId="1775BF58" w14:textId="56527223" w:rsidR="003954A3" w:rsidRPr="000D69F4" w:rsidRDefault="003954A3" w:rsidP="00707DE3">
      <w:pPr>
        <w:rPr>
          <w:b/>
          <w:bCs/>
          <w:sz w:val="28"/>
          <w:szCs w:val="28"/>
        </w:rPr>
      </w:pPr>
    </w:p>
    <w:p w14:paraId="52A3B9DA" w14:textId="77777777" w:rsidR="00451618" w:rsidRDefault="00451618" w:rsidP="00707DE3">
      <w:pPr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07462937" w14:textId="77777777" w:rsidR="00451618" w:rsidRDefault="00266B62" w:rsidP="0045161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4D5C430" w14:textId="278E07CA" w:rsidR="00451618" w:rsidRPr="00451618" w:rsidRDefault="00451618" w:rsidP="00451618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 The weight of the patient is </w:t>
      </w:r>
      <w:r>
        <w:rPr>
          <w:rFonts w:ascii="Courier New" w:hAnsi="Courier New" w:cs="Courier New"/>
          <w:b/>
          <w:sz w:val="21"/>
          <w:szCs w:val="21"/>
        </w:rPr>
        <w:t>145.33333333333334</w:t>
      </w:r>
    </w:p>
    <w:p w14:paraId="6E1DB5D6" w14:textId="77777777" w:rsidR="00451618" w:rsidRDefault="0045161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4F4FC1D5" w14:textId="41CBD601" w:rsidR="00CE69CF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3DDC519" w14:textId="4A636545" w:rsidR="00CE69CF" w:rsidRDefault="00CE69C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Ans:</w:t>
      </w:r>
    </w:p>
    <w:p w14:paraId="2B749803" w14:textId="77777777" w:rsidR="00CE69CF" w:rsidRDefault="00CE69C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69CF" w14:paraId="1D4B8D41" w14:textId="77777777" w:rsidTr="00CE69CF">
        <w:tc>
          <w:tcPr>
            <w:tcW w:w="3116" w:type="dxa"/>
          </w:tcPr>
          <w:p w14:paraId="143BDAE3" w14:textId="77777777" w:rsidR="00CE69CF" w:rsidRDefault="00CE69CF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57490331" w14:textId="4BF1261F" w:rsidR="00CE69CF" w:rsidRPr="008A2DA7" w:rsidRDefault="00CE69CF" w:rsidP="00707DE3">
            <w:pPr>
              <w:rPr>
                <w:b/>
                <w:sz w:val="28"/>
                <w:szCs w:val="28"/>
                <w:highlight w:val="cyan"/>
              </w:rPr>
            </w:pPr>
            <w:r w:rsidRPr="008A2DA7">
              <w:rPr>
                <w:b/>
                <w:sz w:val="28"/>
                <w:szCs w:val="28"/>
              </w:rPr>
              <w:t xml:space="preserve">                </w:t>
            </w:r>
            <w:r w:rsidR="008A2DA7" w:rsidRPr="008A2DA7">
              <w:rPr>
                <w:b/>
                <w:sz w:val="28"/>
                <w:szCs w:val="28"/>
              </w:rPr>
              <w:t>skew</w:t>
            </w:r>
          </w:p>
        </w:tc>
        <w:tc>
          <w:tcPr>
            <w:tcW w:w="3117" w:type="dxa"/>
          </w:tcPr>
          <w:p w14:paraId="270C48A4" w14:textId="106C0EBC" w:rsidR="00CE69CF" w:rsidRDefault="00CE69CF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kurtosis</w:t>
            </w:r>
          </w:p>
        </w:tc>
      </w:tr>
      <w:tr w:rsidR="00CE69CF" w14:paraId="0C8BA4D6" w14:textId="77777777" w:rsidTr="00CE69CF">
        <w:tc>
          <w:tcPr>
            <w:tcW w:w="3116" w:type="dxa"/>
          </w:tcPr>
          <w:p w14:paraId="7676A9A3" w14:textId="0BC98755" w:rsidR="00CE69CF" w:rsidRDefault="00CE69CF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Speed</w:t>
            </w:r>
          </w:p>
        </w:tc>
        <w:tc>
          <w:tcPr>
            <w:tcW w:w="3117" w:type="dxa"/>
          </w:tcPr>
          <w:p w14:paraId="4156C6CE" w14:textId="6CD1BB84" w:rsidR="00CE69CF" w:rsidRPr="008A2DA7" w:rsidRDefault="00CE69CF" w:rsidP="00CE69CF">
            <w:pPr>
              <w:rPr>
                <w:highlight w:val="cyan"/>
              </w:rPr>
            </w:pPr>
            <w:r w:rsidRPr="008A2DA7">
              <w:t xml:space="preserve">                    </w:t>
            </w:r>
            <w:r w:rsidRPr="008A2DA7">
              <w:rPr>
                <w:highlight w:val="cyan"/>
              </w:rPr>
              <w:t xml:space="preserve">  -0.117</w:t>
            </w:r>
          </w:p>
        </w:tc>
        <w:tc>
          <w:tcPr>
            <w:tcW w:w="3117" w:type="dxa"/>
          </w:tcPr>
          <w:p w14:paraId="39159897" w14:textId="451399DC" w:rsidR="00CE69CF" w:rsidRPr="008A2DA7" w:rsidRDefault="00CE69CF" w:rsidP="00CE69CF">
            <w:pPr>
              <w:rPr>
                <w:highlight w:val="cyan"/>
              </w:rPr>
            </w:pPr>
            <w:r w:rsidRPr="008A2DA7">
              <w:t xml:space="preserve">               </w:t>
            </w:r>
            <w:r w:rsidRPr="008A2DA7">
              <w:rPr>
                <w:highlight w:val="cyan"/>
              </w:rPr>
              <w:t>-0.508</w:t>
            </w:r>
          </w:p>
        </w:tc>
      </w:tr>
      <w:tr w:rsidR="00CE69CF" w14:paraId="284B2CD5" w14:textId="77777777" w:rsidTr="00CE69CF">
        <w:tc>
          <w:tcPr>
            <w:tcW w:w="3116" w:type="dxa"/>
          </w:tcPr>
          <w:p w14:paraId="643F6042" w14:textId="7AC49BE9" w:rsidR="00CE69CF" w:rsidRDefault="00CE69CF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distance</w:t>
            </w:r>
          </w:p>
        </w:tc>
        <w:tc>
          <w:tcPr>
            <w:tcW w:w="3117" w:type="dxa"/>
          </w:tcPr>
          <w:p w14:paraId="6E5CBEDB" w14:textId="63109019" w:rsidR="00CE69CF" w:rsidRPr="008A2DA7" w:rsidRDefault="00CE69CF" w:rsidP="00CE69CF">
            <w:pPr>
              <w:rPr>
                <w:highlight w:val="cyan"/>
              </w:rPr>
            </w:pPr>
            <w:r w:rsidRPr="008A2DA7">
              <w:t xml:space="preserve">                    </w:t>
            </w:r>
            <w:r w:rsidRPr="008A2DA7">
              <w:rPr>
                <w:highlight w:val="cyan"/>
              </w:rPr>
              <w:t xml:space="preserve">   0.405</w:t>
            </w:r>
          </w:p>
        </w:tc>
        <w:tc>
          <w:tcPr>
            <w:tcW w:w="3117" w:type="dxa"/>
          </w:tcPr>
          <w:p w14:paraId="7712D390" w14:textId="4F30BA9A" w:rsidR="00CE69CF" w:rsidRPr="008A2DA7" w:rsidRDefault="00CE69CF" w:rsidP="00CE69CF">
            <w:pPr>
              <w:rPr>
                <w:highlight w:val="cyan"/>
              </w:rPr>
            </w:pPr>
            <w:r w:rsidRPr="008A2DA7">
              <w:t xml:space="preserve">            </w:t>
            </w:r>
            <w:r w:rsidR="00FF7D83" w:rsidRPr="008A2DA7">
              <w:t xml:space="preserve">   </w:t>
            </w:r>
            <w:r w:rsidR="00FF7D83" w:rsidRPr="008A2DA7">
              <w:rPr>
                <w:highlight w:val="cyan"/>
              </w:rPr>
              <w:t xml:space="preserve"> </w:t>
            </w:r>
            <w:r w:rsidRPr="008A2DA7">
              <w:rPr>
                <w:highlight w:val="cyan"/>
              </w:rPr>
              <w:t xml:space="preserve"> 0.806</w:t>
            </w:r>
          </w:p>
        </w:tc>
      </w:tr>
    </w:tbl>
    <w:p w14:paraId="6230E919" w14:textId="7B66A27D" w:rsidR="00CE69CF" w:rsidRDefault="00CE69CF" w:rsidP="00707DE3">
      <w:pPr>
        <w:rPr>
          <w:b/>
          <w:sz w:val="28"/>
          <w:szCs w:val="28"/>
        </w:rPr>
      </w:pPr>
    </w:p>
    <w:p w14:paraId="19944EDE" w14:textId="6C08D6AD" w:rsidR="00FF7D83" w:rsidRDefault="00FF7D8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>
        <w:rPr>
          <w:noProof/>
          <w:lang w:val="en-IN" w:eastAsia="en-IN"/>
        </w:rPr>
        <w:drawing>
          <wp:inline distT="0" distB="0" distL="0" distR="0" wp14:anchorId="2A20A150" wp14:editId="40D93448">
            <wp:extent cx="4761905" cy="31492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ACCA" w14:textId="77777777" w:rsidR="00FF7D83" w:rsidRDefault="00FF7D83" w:rsidP="00707DE3">
      <w:pPr>
        <w:rPr>
          <w:b/>
          <w:sz w:val="28"/>
          <w:szCs w:val="28"/>
        </w:rPr>
      </w:pPr>
    </w:p>
    <w:p w14:paraId="2DF05D69" w14:textId="2D1725B3" w:rsidR="00FF7D83" w:rsidRDefault="00FF7D8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</w:t>
      </w:r>
      <w:r>
        <w:rPr>
          <w:noProof/>
          <w:lang w:val="en-IN" w:eastAsia="en-IN"/>
        </w:rPr>
        <w:drawing>
          <wp:inline distT="0" distB="0" distL="0" distR="0" wp14:anchorId="6C0E055D" wp14:editId="70F0A99B">
            <wp:extent cx="4596825" cy="335238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682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5222" w14:textId="77777777" w:rsidR="00646B76" w:rsidRDefault="00646B76" w:rsidP="00707DE3">
      <w:pPr>
        <w:rPr>
          <w:b/>
          <w:sz w:val="28"/>
          <w:szCs w:val="28"/>
        </w:rPr>
      </w:pPr>
    </w:p>
    <w:p w14:paraId="29A38C59" w14:textId="77777777" w:rsidR="00646B76" w:rsidRDefault="00646B76" w:rsidP="00646B76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024C0595" w14:textId="77777777" w:rsidR="00646B76" w:rsidRDefault="00646B76" w:rsidP="00646B76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09A30D5" w14:textId="77777777" w:rsidR="00646B76" w:rsidRDefault="00646B7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6B76" w14:paraId="7D33C4D3" w14:textId="77777777" w:rsidTr="008A2DA7">
        <w:trPr>
          <w:trHeight w:val="211"/>
        </w:trPr>
        <w:tc>
          <w:tcPr>
            <w:tcW w:w="3116" w:type="dxa"/>
          </w:tcPr>
          <w:p w14:paraId="42585911" w14:textId="77777777" w:rsidR="00646B76" w:rsidRDefault="00646B76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525DBE17" w14:textId="667C7C9E" w:rsidR="00646B76" w:rsidRDefault="00646B76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skew</w:t>
            </w:r>
          </w:p>
        </w:tc>
        <w:tc>
          <w:tcPr>
            <w:tcW w:w="3117" w:type="dxa"/>
          </w:tcPr>
          <w:p w14:paraId="71524BD3" w14:textId="50C59CC1" w:rsidR="00646B76" w:rsidRDefault="00646B76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kurtosis</w:t>
            </w:r>
          </w:p>
        </w:tc>
      </w:tr>
      <w:tr w:rsidR="00646B76" w14:paraId="32894857" w14:textId="77777777" w:rsidTr="00646B76">
        <w:tc>
          <w:tcPr>
            <w:tcW w:w="3116" w:type="dxa"/>
          </w:tcPr>
          <w:p w14:paraId="4612D780" w14:textId="481B6C68" w:rsidR="00646B76" w:rsidRDefault="00646B76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speed</w:t>
            </w:r>
          </w:p>
        </w:tc>
        <w:tc>
          <w:tcPr>
            <w:tcW w:w="3117" w:type="dxa"/>
          </w:tcPr>
          <w:p w14:paraId="5BE22549" w14:textId="72180E7D" w:rsidR="00646B76" w:rsidRPr="008A2DA7" w:rsidRDefault="00203D17" w:rsidP="00203D17">
            <w:pPr>
              <w:rPr>
                <w:highlight w:val="cyan"/>
              </w:rPr>
            </w:pPr>
            <w:r w:rsidRPr="008A2DA7">
              <w:rPr>
                <w:highlight w:val="cyan"/>
              </w:rPr>
              <w:t xml:space="preserve">                    </w:t>
            </w:r>
            <w:r w:rsidR="00646B76" w:rsidRPr="008A2DA7">
              <w:rPr>
                <w:highlight w:val="cyan"/>
              </w:rPr>
              <w:t>1.611</w:t>
            </w:r>
          </w:p>
        </w:tc>
        <w:tc>
          <w:tcPr>
            <w:tcW w:w="3117" w:type="dxa"/>
          </w:tcPr>
          <w:p w14:paraId="0DBD4EEB" w14:textId="725BE029" w:rsidR="00646B76" w:rsidRPr="008A2DA7" w:rsidRDefault="00203D17" w:rsidP="00203D17">
            <w:pPr>
              <w:rPr>
                <w:highlight w:val="cyan"/>
              </w:rPr>
            </w:pPr>
            <w:r w:rsidRPr="008A2DA7">
              <w:rPr>
                <w:highlight w:val="cyan"/>
              </w:rPr>
              <w:t xml:space="preserve">                    </w:t>
            </w:r>
            <w:r w:rsidR="00646B76" w:rsidRPr="008A2DA7">
              <w:rPr>
                <w:highlight w:val="cyan"/>
              </w:rPr>
              <w:t>2.977</w:t>
            </w:r>
          </w:p>
        </w:tc>
      </w:tr>
      <w:tr w:rsidR="00646B76" w14:paraId="11EDAFC3" w14:textId="77777777" w:rsidTr="00646B76">
        <w:tc>
          <w:tcPr>
            <w:tcW w:w="3116" w:type="dxa"/>
          </w:tcPr>
          <w:p w14:paraId="57A90992" w14:textId="17C9E65D" w:rsidR="00646B76" w:rsidRDefault="00646B76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distance</w:t>
            </w:r>
          </w:p>
        </w:tc>
        <w:tc>
          <w:tcPr>
            <w:tcW w:w="3117" w:type="dxa"/>
          </w:tcPr>
          <w:p w14:paraId="0AE10953" w14:textId="1FF0C254" w:rsidR="00646B76" w:rsidRPr="008A2DA7" w:rsidRDefault="00203D17" w:rsidP="00203D17">
            <w:pPr>
              <w:rPr>
                <w:highlight w:val="cyan"/>
              </w:rPr>
            </w:pPr>
            <w:r w:rsidRPr="008A2DA7">
              <w:rPr>
                <w:highlight w:val="cyan"/>
              </w:rPr>
              <w:t xml:space="preserve">                   </w:t>
            </w:r>
            <w:r w:rsidR="00646B76" w:rsidRPr="008A2DA7">
              <w:rPr>
                <w:highlight w:val="cyan"/>
              </w:rPr>
              <w:t>-0.614</w:t>
            </w:r>
          </w:p>
        </w:tc>
        <w:tc>
          <w:tcPr>
            <w:tcW w:w="3117" w:type="dxa"/>
          </w:tcPr>
          <w:p w14:paraId="762F5C1D" w14:textId="49B38852" w:rsidR="00646B76" w:rsidRPr="008A2DA7" w:rsidRDefault="00203D17" w:rsidP="00203D17">
            <w:pPr>
              <w:rPr>
                <w:highlight w:val="cyan"/>
              </w:rPr>
            </w:pPr>
            <w:r w:rsidRPr="008A2DA7">
              <w:rPr>
                <w:highlight w:val="cyan"/>
              </w:rPr>
              <w:t xml:space="preserve">                    0.950</w:t>
            </w:r>
          </w:p>
        </w:tc>
      </w:tr>
    </w:tbl>
    <w:p w14:paraId="397ED10A" w14:textId="4657F03E" w:rsidR="00646B76" w:rsidRDefault="00203D1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</w:t>
      </w:r>
      <w:r>
        <w:rPr>
          <w:noProof/>
          <w:lang w:val="en-IN" w:eastAsia="en-IN"/>
        </w:rPr>
        <w:drawing>
          <wp:inline distT="0" distB="0" distL="0" distR="0" wp14:anchorId="36A84AFF" wp14:editId="7151F59F">
            <wp:extent cx="4761905" cy="314920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7C59" w14:textId="05D4094E" w:rsidR="00203D17" w:rsidRDefault="00203D1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r>
        <w:rPr>
          <w:noProof/>
          <w:lang w:val="en-IN" w:eastAsia="en-IN"/>
        </w:rPr>
        <w:drawing>
          <wp:inline distT="0" distB="0" distL="0" distR="0" wp14:anchorId="3275B46D" wp14:editId="68979130">
            <wp:extent cx="4673016" cy="335238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DDD8" w14:textId="77777777" w:rsidR="00646B76" w:rsidRDefault="00646B76" w:rsidP="00707DE3">
      <w:pPr>
        <w:rPr>
          <w:b/>
          <w:sz w:val="28"/>
          <w:szCs w:val="28"/>
        </w:rPr>
      </w:pPr>
    </w:p>
    <w:p w14:paraId="541B7EE9" w14:textId="3DE08983" w:rsidR="00646B76" w:rsidRDefault="00646B7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5BA7A401" w14:textId="77777777" w:rsidR="00FF7D83" w:rsidRDefault="00FF7D83" w:rsidP="00707DE3">
      <w:pPr>
        <w:rPr>
          <w:b/>
          <w:sz w:val="28"/>
          <w:szCs w:val="28"/>
        </w:rPr>
      </w:pPr>
    </w:p>
    <w:p w14:paraId="0EE61C80" w14:textId="1BB379AE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C92F36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2" o:title="histogram"/>
          </v:shape>
        </w:pict>
      </w:r>
    </w:p>
    <w:p w14:paraId="2C4F0B65" w14:textId="77777777" w:rsidR="00707DE3" w:rsidRDefault="00707DE3" w:rsidP="00707DE3"/>
    <w:p w14:paraId="0CF2388C" w14:textId="748D05CA" w:rsidR="00BC46A4" w:rsidRDefault="00BC46A4" w:rsidP="00BC46A4">
      <w:pPr>
        <w:rPr>
          <w:sz w:val="28"/>
          <w:szCs w:val="28"/>
        </w:rPr>
      </w:pPr>
      <w:r w:rsidRPr="00BC46A4">
        <w:rPr>
          <w:sz w:val="28"/>
          <w:szCs w:val="28"/>
        </w:rPr>
        <w:t>Ans:   The Histogram data has peak on right side and tail on left side, Mean &gt;</w:t>
      </w:r>
      <w:r>
        <w:rPr>
          <w:sz w:val="28"/>
          <w:szCs w:val="28"/>
        </w:rPr>
        <w:t xml:space="preserve"> Median. So outliers have on the higher side</w:t>
      </w:r>
    </w:p>
    <w:p w14:paraId="73198226" w14:textId="20283BA5" w:rsidR="00EB6B5E" w:rsidRDefault="00C9216F" w:rsidP="00C9216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noProof/>
          <w:highlight w:val="yellow"/>
          <w:lang w:val="en-IN" w:eastAsia="en-IN"/>
        </w:rPr>
        <w:drawing>
          <wp:inline distT="0" distB="0" distL="0" distR="0" wp14:anchorId="00E742B2" wp14:editId="431686C0">
            <wp:extent cx="2933700" cy="2952750"/>
            <wp:effectExtent l="0" t="0" r="0" b="0"/>
            <wp:docPr id="6" name="Picture 6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xplot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E350" w14:textId="03C072BC" w:rsidR="00C9216F" w:rsidRPr="00EB6B5E" w:rsidRDefault="00C9216F" w:rsidP="00C9216F">
      <w:pPr>
        <w:rPr>
          <w:sz w:val="28"/>
          <w:szCs w:val="28"/>
        </w:rPr>
      </w:pPr>
      <w:r>
        <w:rPr>
          <w:sz w:val="28"/>
          <w:szCs w:val="28"/>
        </w:rPr>
        <w:t xml:space="preserve">Ans:  </w:t>
      </w:r>
      <w:r w:rsidR="007E134B" w:rsidRPr="008A2DA7">
        <w:rPr>
          <w:sz w:val="28"/>
          <w:szCs w:val="28"/>
          <w:highlight w:val="cyan"/>
        </w:rPr>
        <w:t>The  box plot has outlier maximum side only.</w:t>
      </w:r>
    </w:p>
    <w:p w14:paraId="34A2DDEC" w14:textId="7CF96F74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</w:t>
      </w:r>
      <w:r w:rsidR="000C183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B661B3B" w14:textId="185A087A" w:rsidR="000C1838" w:rsidRDefault="000C183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</w:p>
    <w:p w14:paraId="1ABE7066" w14:textId="77777777" w:rsidR="000C1838" w:rsidRDefault="000C183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4"/>
        <w:gridCol w:w="4916"/>
      </w:tblGrid>
      <w:tr w:rsidR="000C1838" w14:paraId="10116515" w14:textId="77777777" w:rsidTr="000C1838">
        <w:tc>
          <w:tcPr>
            <w:tcW w:w="4675" w:type="dxa"/>
          </w:tcPr>
          <w:p w14:paraId="219FD0D0" w14:textId="6AD19789" w:rsidR="000C1838" w:rsidRPr="000C1838" w:rsidRDefault="000C1838" w:rsidP="00EB6B5E">
            <w:pPr>
              <w:rPr>
                <w:rFonts w:ascii="Segoe UI" w:hAnsi="Segoe UI" w:cs="Segoe UI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color w:val="000000"/>
                <w:sz w:val="28"/>
                <w:szCs w:val="28"/>
                <w:shd w:val="clear" w:color="auto" w:fill="FFFFFF"/>
              </w:rPr>
              <w:t xml:space="preserve">              Confidence interval</w:t>
            </w:r>
          </w:p>
        </w:tc>
        <w:tc>
          <w:tcPr>
            <w:tcW w:w="4675" w:type="dxa"/>
          </w:tcPr>
          <w:p w14:paraId="0B1A6E98" w14:textId="05AF489A" w:rsidR="000C1838" w:rsidRPr="000C1838" w:rsidRDefault="000C1838" w:rsidP="00EB6B5E">
            <w:pPr>
              <w:rPr>
                <w:rFonts w:ascii="Segoe UI" w:hAnsi="Segoe UI" w:cs="Segoe UI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color w:val="000000"/>
                <w:sz w:val="28"/>
                <w:szCs w:val="28"/>
                <w:shd w:val="clear" w:color="auto" w:fill="FFFFFF"/>
              </w:rPr>
              <w:t xml:space="preserve">                </w:t>
            </w:r>
            <w:r w:rsidRPr="000C1838">
              <w:rPr>
                <w:rFonts w:ascii="Segoe UI" w:hAnsi="Segoe UI" w:cs="Segoe UI"/>
                <w:b/>
                <w:color w:val="000000"/>
                <w:sz w:val="28"/>
                <w:szCs w:val="28"/>
                <w:shd w:val="clear" w:color="auto" w:fill="FFFFFF"/>
              </w:rPr>
              <w:t>Average weight</w:t>
            </w:r>
          </w:p>
        </w:tc>
      </w:tr>
      <w:tr w:rsidR="000C1838" w14:paraId="0210EFA7" w14:textId="77777777" w:rsidTr="000C1838">
        <w:tc>
          <w:tcPr>
            <w:tcW w:w="4675" w:type="dxa"/>
          </w:tcPr>
          <w:p w14:paraId="065FA263" w14:textId="5C935DBC" w:rsidR="000C1838" w:rsidRPr="000C1838" w:rsidRDefault="000C1838" w:rsidP="000C1838">
            <w:pPr>
              <w:rPr>
                <w:shd w:val="clear" w:color="auto" w:fill="FFFFFF"/>
              </w:rPr>
            </w:pPr>
            <w:r w:rsidRPr="000C1838">
              <w:rPr>
                <w:shd w:val="clear" w:color="auto" w:fill="FFFFFF"/>
              </w:rPr>
              <w:t>94%</w:t>
            </w:r>
          </w:p>
        </w:tc>
        <w:tc>
          <w:tcPr>
            <w:tcW w:w="4675" w:type="dxa"/>
          </w:tcPr>
          <w:p w14:paraId="1DE55595" w14:textId="39DCDAB2" w:rsidR="000C1838" w:rsidRPr="007E134B" w:rsidRDefault="000C1838" w:rsidP="00EB6B5E">
            <w:pPr>
              <w:rPr>
                <w:rFonts w:ascii="Segoe UI" w:hAnsi="Segoe UI" w:cs="Segoe UI"/>
                <w:color w:val="000000"/>
                <w:sz w:val="24"/>
                <w:szCs w:val="24"/>
                <w:highlight w:val="cyan"/>
                <w:shd w:val="clear" w:color="auto" w:fill="FFFFFF"/>
              </w:rPr>
            </w:pPr>
            <w:r w:rsidRPr="007E134B">
              <w:rPr>
                <w:rFonts w:ascii="Segoe UI" w:hAnsi="Segoe UI" w:cs="Segoe UI"/>
                <w:color w:val="000000"/>
                <w:sz w:val="24"/>
                <w:szCs w:val="24"/>
                <w:highlight w:val="cyan"/>
                <w:shd w:val="clear" w:color="auto" w:fill="FFFFFF"/>
              </w:rPr>
              <w:t>(198.738325292158,201.261674707842)</w:t>
            </w:r>
          </w:p>
        </w:tc>
      </w:tr>
      <w:tr w:rsidR="000C1838" w14:paraId="480168B1" w14:textId="77777777" w:rsidTr="000C1838">
        <w:tc>
          <w:tcPr>
            <w:tcW w:w="4675" w:type="dxa"/>
          </w:tcPr>
          <w:p w14:paraId="5EC687D2" w14:textId="6F1A794C" w:rsidR="000C1838" w:rsidRPr="000C1838" w:rsidRDefault="000C1838" w:rsidP="000C1838">
            <w:pPr>
              <w:rPr>
                <w:shd w:val="clear" w:color="auto" w:fill="FFFFFF"/>
              </w:rPr>
            </w:pPr>
            <w:r w:rsidRPr="000C1838">
              <w:rPr>
                <w:shd w:val="clear" w:color="auto" w:fill="FFFFFF"/>
              </w:rPr>
              <w:t>98%</w:t>
            </w:r>
          </w:p>
        </w:tc>
        <w:tc>
          <w:tcPr>
            <w:tcW w:w="4675" w:type="dxa"/>
          </w:tcPr>
          <w:p w14:paraId="01557F4D" w14:textId="68BEA851" w:rsidR="000C1838" w:rsidRPr="007E134B" w:rsidRDefault="000C1838" w:rsidP="00EB6B5E">
            <w:pPr>
              <w:rPr>
                <w:rFonts w:ascii="Segoe UI" w:hAnsi="Segoe UI" w:cs="Segoe UI"/>
                <w:color w:val="000000"/>
                <w:sz w:val="24"/>
                <w:szCs w:val="24"/>
                <w:highlight w:val="cyan"/>
                <w:shd w:val="clear" w:color="auto" w:fill="FFFFFF"/>
              </w:rPr>
            </w:pPr>
            <w:r w:rsidRPr="007E134B">
              <w:rPr>
                <w:rFonts w:ascii="Segoe UI" w:hAnsi="Segoe UI" w:cs="Segoe UI"/>
                <w:color w:val="000000"/>
                <w:sz w:val="24"/>
                <w:szCs w:val="24"/>
                <w:highlight w:val="cyan"/>
                <w:shd w:val="clear" w:color="auto" w:fill="FFFFFF"/>
              </w:rPr>
              <w:t>(198.43943840429978,201.56056159570022)</w:t>
            </w:r>
          </w:p>
        </w:tc>
      </w:tr>
      <w:tr w:rsidR="000C1838" w14:paraId="20D9385E" w14:textId="77777777" w:rsidTr="000C1838">
        <w:tc>
          <w:tcPr>
            <w:tcW w:w="4675" w:type="dxa"/>
          </w:tcPr>
          <w:p w14:paraId="791A1F39" w14:textId="1D990F2D" w:rsidR="000C1838" w:rsidRPr="000C1838" w:rsidRDefault="000C1838" w:rsidP="000C1838">
            <w:pPr>
              <w:rPr>
                <w:shd w:val="clear" w:color="auto" w:fill="FFFFFF"/>
              </w:rPr>
            </w:pPr>
            <w:r w:rsidRPr="000C1838">
              <w:rPr>
                <w:shd w:val="clear" w:color="auto" w:fill="FFFFFF"/>
              </w:rPr>
              <w:t>96%</w:t>
            </w:r>
          </w:p>
        </w:tc>
        <w:tc>
          <w:tcPr>
            <w:tcW w:w="4675" w:type="dxa"/>
          </w:tcPr>
          <w:p w14:paraId="7A2CB99A" w14:textId="28AC02CD" w:rsidR="000C1838" w:rsidRPr="007E134B" w:rsidRDefault="000C1838" w:rsidP="00EB6B5E">
            <w:pPr>
              <w:rPr>
                <w:rFonts w:ascii="Segoe UI" w:hAnsi="Segoe UI" w:cs="Segoe UI"/>
                <w:color w:val="000000"/>
                <w:sz w:val="24"/>
                <w:szCs w:val="24"/>
                <w:highlight w:val="cyan"/>
                <w:shd w:val="clear" w:color="auto" w:fill="FFFFFF"/>
              </w:rPr>
            </w:pPr>
            <w:r w:rsidRPr="007E134B">
              <w:rPr>
                <w:rFonts w:ascii="Segoe UI" w:hAnsi="Segoe UI" w:cs="Segoe UI"/>
                <w:color w:val="000000"/>
                <w:sz w:val="24"/>
                <w:szCs w:val="24"/>
                <w:highlight w:val="cyan"/>
                <w:shd w:val="clear" w:color="auto" w:fill="FFFFFF"/>
              </w:rPr>
              <w:t>(198.62230334813333,201.37769665186667)</w:t>
            </w:r>
          </w:p>
        </w:tc>
      </w:tr>
    </w:tbl>
    <w:p w14:paraId="4BF886D9" w14:textId="23CD6C3F" w:rsidR="000C1838" w:rsidRDefault="000C183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38EEDCE" w14:textId="77777777" w:rsidR="000C1838" w:rsidRDefault="000C183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384DA71" w14:textId="77777777" w:rsidR="00FF14EB" w:rsidRPr="00FF14EB" w:rsidRDefault="00FF14EB" w:rsidP="00FF14EB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Ans: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0"/>
        <w:gridCol w:w="4480"/>
      </w:tblGrid>
      <w:tr w:rsidR="00FF14EB" w14:paraId="2EC813EE" w14:textId="77777777" w:rsidTr="00FF14EB">
        <w:tc>
          <w:tcPr>
            <w:tcW w:w="4675" w:type="dxa"/>
          </w:tcPr>
          <w:p w14:paraId="083FFE75" w14:textId="4D171905" w:rsidR="00FF14EB" w:rsidRPr="0023303B" w:rsidRDefault="0023303B" w:rsidP="00FF14EB">
            <w:pPr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23303B">
              <w:rPr>
                <w:b/>
                <w:color w:val="000000"/>
                <w:sz w:val="28"/>
                <w:szCs w:val="28"/>
                <w:shd w:val="clear" w:color="auto" w:fill="FFFFFF"/>
              </w:rPr>
              <w:t>Mean</w:t>
            </w:r>
          </w:p>
        </w:tc>
        <w:tc>
          <w:tcPr>
            <w:tcW w:w="4675" w:type="dxa"/>
          </w:tcPr>
          <w:p w14:paraId="1A118FD8" w14:textId="3B940431" w:rsidR="00FF14EB" w:rsidRPr="007E134B" w:rsidRDefault="0023303B" w:rsidP="0023303B">
            <w:pPr>
              <w:rPr>
                <w:highlight w:val="cyan"/>
                <w:shd w:val="clear" w:color="auto" w:fill="FFFFFF"/>
              </w:rPr>
            </w:pPr>
            <w:r w:rsidRPr="007E134B">
              <w:rPr>
                <w:highlight w:val="cyan"/>
                <w:shd w:val="clear" w:color="auto" w:fill="FFFFFF"/>
              </w:rPr>
              <w:t>41.0</w:t>
            </w:r>
          </w:p>
        </w:tc>
      </w:tr>
      <w:tr w:rsidR="00FF14EB" w14:paraId="03070CE2" w14:textId="77777777" w:rsidTr="00FF14EB">
        <w:tc>
          <w:tcPr>
            <w:tcW w:w="4675" w:type="dxa"/>
          </w:tcPr>
          <w:p w14:paraId="4CB16FB8" w14:textId="2FFF6DB9" w:rsidR="00FF14EB" w:rsidRPr="0023303B" w:rsidRDefault="0023303B" w:rsidP="00FF14EB">
            <w:pPr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23303B">
              <w:rPr>
                <w:b/>
                <w:color w:val="000000"/>
                <w:sz w:val="28"/>
                <w:szCs w:val="28"/>
                <w:shd w:val="clear" w:color="auto" w:fill="FFFFFF"/>
              </w:rPr>
              <w:t>Median</w:t>
            </w:r>
          </w:p>
        </w:tc>
        <w:tc>
          <w:tcPr>
            <w:tcW w:w="4675" w:type="dxa"/>
          </w:tcPr>
          <w:p w14:paraId="4E17D304" w14:textId="3871AC62" w:rsidR="00FF14EB" w:rsidRPr="007E134B" w:rsidRDefault="0023303B" w:rsidP="0023303B">
            <w:pPr>
              <w:rPr>
                <w:highlight w:val="cyan"/>
                <w:shd w:val="clear" w:color="auto" w:fill="FFFFFF"/>
              </w:rPr>
            </w:pPr>
            <w:r w:rsidRPr="007E134B">
              <w:rPr>
                <w:highlight w:val="cyan"/>
                <w:shd w:val="clear" w:color="auto" w:fill="FFFFFF"/>
              </w:rPr>
              <w:t>40.05</w:t>
            </w:r>
          </w:p>
        </w:tc>
      </w:tr>
      <w:tr w:rsidR="00FF14EB" w14:paraId="535059C6" w14:textId="77777777" w:rsidTr="00FF14EB">
        <w:tc>
          <w:tcPr>
            <w:tcW w:w="4675" w:type="dxa"/>
          </w:tcPr>
          <w:p w14:paraId="4085F811" w14:textId="57D0F2C6" w:rsidR="0023303B" w:rsidRPr="0023303B" w:rsidRDefault="0023303B" w:rsidP="00FF14EB">
            <w:pPr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23303B">
              <w:rPr>
                <w:b/>
                <w:color w:val="000000"/>
                <w:sz w:val="28"/>
                <w:szCs w:val="28"/>
                <w:shd w:val="clear" w:color="auto" w:fill="FFFFFF"/>
              </w:rPr>
              <w:t>Standard deviation</w:t>
            </w:r>
          </w:p>
        </w:tc>
        <w:tc>
          <w:tcPr>
            <w:tcW w:w="4675" w:type="dxa"/>
          </w:tcPr>
          <w:p w14:paraId="6E8A8655" w14:textId="7BEF0A9B" w:rsidR="00FF14EB" w:rsidRPr="007E134B" w:rsidRDefault="0023303B" w:rsidP="0023303B">
            <w:pPr>
              <w:rPr>
                <w:highlight w:val="cyan"/>
                <w:shd w:val="clear" w:color="auto" w:fill="FFFFFF"/>
              </w:rPr>
            </w:pPr>
            <w:r w:rsidRPr="007E134B">
              <w:rPr>
                <w:highlight w:val="cyan"/>
                <w:shd w:val="clear" w:color="auto" w:fill="FFFFFF"/>
              </w:rPr>
              <w:t>4.91</w:t>
            </w:r>
          </w:p>
        </w:tc>
      </w:tr>
      <w:tr w:rsidR="00FF14EB" w14:paraId="0EDA5C2D" w14:textId="77777777" w:rsidTr="00FF14EB">
        <w:tc>
          <w:tcPr>
            <w:tcW w:w="4675" w:type="dxa"/>
          </w:tcPr>
          <w:p w14:paraId="4C90D42D" w14:textId="0D9F83E8" w:rsidR="00FF14EB" w:rsidRPr="0023303B" w:rsidRDefault="0023303B" w:rsidP="00FF14EB">
            <w:pPr>
              <w:rPr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23303B">
              <w:rPr>
                <w:b/>
                <w:color w:val="000000"/>
                <w:sz w:val="28"/>
                <w:szCs w:val="28"/>
                <w:shd w:val="clear" w:color="auto" w:fill="FFFFFF"/>
              </w:rPr>
              <w:t>Variance</w:t>
            </w:r>
          </w:p>
        </w:tc>
        <w:tc>
          <w:tcPr>
            <w:tcW w:w="4675" w:type="dxa"/>
          </w:tcPr>
          <w:p w14:paraId="6B28949E" w14:textId="1C76E8CD" w:rsidR="00FF14EB" w:rsidRPr="007E134B" w:rsidRDefault="0023303B" w:rsidP="0023303B">
            <w:pPr>
              <w:rPr>
                <w:highlight w:val="cyan"/>
                <w:shd w:val="clear" w:color="auto" w:fill="FFFFFF"/>
              </w:rPr>
            </w:pPr>
            <w:r w:rsidRPr="007E134B">
              <w:rPr>
                <w:highlight w:val="cyan"/>
                <w:shd w:val="clear" w:color="auto" w:fill="FFFFFF"/>
              </w:rPr>
              <w:t>24.11</w:t>
            </w:r>
          </w:p>
        </w:tc>
      </w:tr>
    </w:tbl>
    <w:p w14:paraId="6C49F7DB" w14:textId="758D29AD" w:rsidR="00FF14EB" w:rsidRPr="00FF14EB" w:rsidRDefault="00FF14EB" w:rsidP="00FF14EB">
      <w:pPr>
        <w:ind w:left="360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F77B462" w14:textId="2C0C5506" w:rsidR="0023303B" w:rsidRDefault="0023303B" w:rsidP="00C9216F">
      <w:pPr>
        <w:rPr>
          <w:sz w:val="28"/>
          <w:szCs w:val="28"/>
        </w:rPr>
      </w:pPr>
      <w:r>
        <w:rPr>
          <w:sz w:val="28"/>
          <w:szCs w:val="28"/>
        </w:rPr>
        <w:t xml:space="preserve">      Ans: </w:t>
      </w:r>
      <w:r w:rsidRPr="007E134B">
        <w:rPr>
          <w:sz w:val="28"/>
          <w:szCs w:val="28"/>
          <w:highlight w:val="cyan"/>
        </w:rPr>
        <w:t>Here we didn’t have outliers and the data is slightly  towards right     because mean is greater than median.</w:t>
      </w:r>
    </w:p>
    <w:p w14:paraId="12DCC6EF" w14:textId="77777777" w:rsidR="0023303B" w:rsidRDefault="0023303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9B0DA62" w14:textId="3AC87D8A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4F7234C" w14:textId="377AE835" w:rsidR="0023303B" w:rsidRDefault="0023303B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</w:t>
      </w:r>
      <w:r w:rsidRPr="007E134B">
        <w:rPr>
          <w:sz w:val="28"/>
          <w:szCs w:val="28"/>
          <w:highlight w:val="cyan"/>
        </w:rPr>
        <w:t>:  When mean is equal median of data set, the distribution is normalized and zero skewness</w:t>
      </w:r>
    </w:p>
    <w:p w14:paraId="3884F23F" w14:textId="261F8642" w:rsidR="0023303B" w:rsidRDefault="0023303B" w:rsidP="00CB08A5">
      <w:pPr>
        <w:rPr>
          <w:sz w:val="28"/>
          <w:szCs w:val="28"/>
        </w:rPr>
      </w:pPr>
    </w:p>
    <w:p w14:paraId="20B6CA0E" w14:textId="6BAA5C38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</w:t>
      </w:r>
      <w:r w:rsidR="00FC3A4D">
        <w:rPr>
          <w:sz w:val="28"/>
          <w:szCs w:val="28"/>
        </w:rPr>
        <w:t>of skewness when mean &gt; median?</w:t>
      </w:r>
    </w:p>
    <w:p w14:paraId="012B0815" w14:textId="5A63ED56" w:rsidR="0023303B" w:rsidRDefault="0023303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 </w:t>
      </w:r>
      <w:r w:rsidRPr="007E134B">
        <w:rPr>
          <w:sz w:val="28"/>
          <w:szCs w:val="28"/>
          <w:highlight w:val="cyan"/>
        </w:rPr>
        <w:t>When mean is greater than median of data set,</w:t>
      </w:r>
      <w:r w:rsidR="00FC3A4D" w:rsidRPr="007E134B">
        <w:rPr>
          <w:sz w:val="28"/>
          <w:szCs w:val="28"/>
          <w:highlight w:val="cyan"/>
        </w:rPr>
        <w:t xml:space="preserve"> the distribution is positively</w:t>
      </w:r>
      <w:r w:rsidRPr="007E134B">
        <w:rPr>
          <w:sz w:val="28"/>
          <w:szCs w:val="28"/>
          <w:highlight w:val="cyan"/>
        </w:rPr>
        <w:t xml:space="preserve"> skewed and tail is expanded </w:t>
      </w:r>
      <w:r w:rsidR="00FC3A4D" w:rsidRPr="007E134B">
        <w:rPr>
          <w:sz w:val="28"/>
          <w:szCs w:val="28"/>
          <w:highlight w:val="cyan"/>
        </w:rPr>
        <w:t>to right side.</w:t>
      </w:r>
    </w:p>
    <w:p w14:paraId="02B456B6" w14:textId="77777777" w:rsidR="00FC3A4D" w:rsidRDefault="00FC3A4D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1A0CC94" w14:textId="1267CC54" w:rsidR="00FC3A4D" w:rsidRDefault="00FC3A4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 </w:t>
      </w:r>
      <w:r w:rsidRPr="007E134B">
        <w:rPr>
          <w:sz w:val="28"/>
          <w:szCs w:val="28"/>
          <w:highlight w:val="cyan"/>
        </w:rPr>
        <w:t>When median is greater than mean of data set, the distribution is negatively skewed and tail is expanded to left side.</w:t>
      </w:r>
    </w:p>
    <w:p w14:paraId="105B1CAD" w14:textId="77777777" w:rsidR="00FC3A4D" w:rsidRDefault="00FC3A4D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392EAB7B" w14:textId="16B6A63C" w:rsidR="00FC3A4D" w:rsidRDefault="00FC3A4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 </w:t>
      </w:r>
      <w:r w:rsidRPr="007E134B">
        <w:rPr>
          <w:sz w:val="28"/>
          <w:szCs w:val="28"/>
          <w:highlight w:val="cyan"/>
        </w:rPr>
        <w:t>A positive kurtosis value indicates that the data has heavier tails and a more peaked or concentrated distribution  compared to a normal distribution.</w:t>
      </w:r>
    </w:p>
    <w:p w14:paraId="78140FFB" w14:textId="77777777" w:rsidR="00FC3A4D" w:rsidRDefault="00FC3A4D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91BFB7B" w14:textId="595A72A1" w:rsidR="007E134B" w:rsidRDefault="007E134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 </w:t>
      </w:r>
      <w:r w:rsidRPr="007E134B">
        <w:rPr>
          <w:sz w:val="28"/>
          <w:szCs w:val="28"/>
          <w:highlight w:val="cyan"/>
        </w:rPr>
        <w:t>A negative kurtosis value indicates that the data lighter tails and a flatter or more dispersed distribution compared to a normal distribution.</w:t>
      </w:r>
    </w:p>
    <w:p w14:paraId="7DEC5E08" w14:textId="77777777" w:rsidR="007E134B" w:rsidRDefault="007E134B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92F3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40.25pt;height:113.25pt">
            <v:imagedata r:id="rId14" o:title="Boxplot"/>
          </v:shape>
        </w:pict>
      </w:r>
    </w:p>
    <w:p w14:paraId="3416FE3E" w14:textId="712466B0" w:rsidR="007E134B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</w:t>
      </w:r>
      <w:r w:rsidR="007E134B">
        <w:rPr>
          <w:sz w:val="28"/>
          <w:szCs w:val="28"/>
        </w:rPr>
        <w:t>ut the distribution of the data?</w:t>
      </w:r>
    </w:p>
    <w:p w14:paraId="1C8469CC" w14:textId="5CA5CF2C" w:rsidR="007E134B" w:rsidRDefault="007E134B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Ans: </w:t>
      </w:r>
      <w:r w:rsidRPr="007E134B">
        <w:rPr>
          <w:sz w:val="28"/>
          <w:szCs w:val="28"/>
          <w:highlight w:val="cyan"/>
        </w:rPr>
        <w:t>The box plot is not following normal distribution</w:t>
      </w:r>
    </w:p>
    <w:p w14:paraId="4384AA93" w14:textId="77777777" w:rsidR="007E134B" w:rsidRDefault="007E134B" w:rsidP="00CB08A5">
      <w:pPr>
        <w:rPr>
          <w:sz w:val="28"/>
          <w:szCs w:val="28"/>
        </w:rPr>
      </w:pPr>
    </w:p>
    <w:p w14:paraId="6E8274E1" w14:textId="597D399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009B12F" w14:textId="7F69338C" w:rsidR="007E134B" w:rsidRDefault="007E134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7E134B">
        <w:rPr>
          <w:sz w:val="28"/>
          <w:szCs w:val="28"/>
          <w:highlight w:val="cyan"/>
        </w:rPr>
        <w:t>The nature of skewness of data is left side skewed</w:t>
      </w:r>
      <w:r>
        <w:rPr>
          <w:sz w:val="28"/>
          <w:szCs w:val="28"/>
        </w:rPr>
        <w:t>.</w:t>
      </w:r>
    </w:p>
    <w:p w14:paraId="5390B167" w14:textId="77777777" w:rsidR="007E134B" w:rsidRDefault="007E134B" w:rsidP="00CB08A5">
      <w:pPr>
        <w:rPr>
          <w:sz w:val="28"/>
          <w:szCs w:val="28"/>
        </w:rPr>
      </w:pPr>
    </w:p>
    <w:p w14:paraId="47E5C9EB" w14:textId="3D130C07" w:rsidR="008A2DA7" w:rsidRPr="008A2DA7" w:rsidRDefault="005D1DBF" w:rsidP="008A2DA7">
      <w:pPr>
        <w:rPr>
          <w:sz w:val="28"/>
          <w:szCs w:val="28"/>
        </w:rPr>
      </w:pPr>
      <w:r w:rsidRPr="008A2DA7">
        <w:rPr>
          <w:sz w:val="28"/>
          <w:szCs w:val="28"/>
        </w:rPr>
        <w:t xml:space="preserve">What will be the IQR of the data (approximately)? </w:t>
      </w:r>
      <w:r w:rsidR="004D09A1" w:rsidRPr="008A2DA7">
        <w:rPr>
          <w:sz w:val="28"/>
          <w:szCs w:val="28"/>
        </w:rPr>
        <w:br/>
      </w:r>
      <w:r w:rsidR="008A2DA7" w:rsidRPr="008A2DA7">
        <w:rPr>
          <w:sz w:val="28"/>
          <w:szCs w:val="28"/>
        </w:rPr>
        <w:t>Ans:  Inter</w:t>
      </w:r>
      <w:r w:rsidR="008A2DA7" w:rsidRPr="008A2DA7">
        <w:rPr>
          <w:sz w:val="28"/>
          <w:szCs w:val="28"/>
          <w:u w:val="single"/>
        </w:rPr>
        <w:t xml:space="preserve"> </w:t>
      </w:r>
      <w:r w:rsidR="008A2DA7" w:rsidRPr="008A2DA7">
        <w:rPr>
          <w:sz w:val="28"/>
          <w:szCs w:val="28"/>
        </w:rPr>
        <w:t>Quartie Range =&gt; IQR</w:t>
      </w:r>
    </w:p>
    <w:p w14:paraId="1EC14AC7" w14:textId="706D621C" w:rsidR="008A2DA7" w:rsidRPr="008A2DA7" w:rsidRDefault="008A2DA7" w:rsidP="008A2DA7">
      <w:pPr>
        <w:rPr>
          <w:sz w:val="28"/>
          <w:szCs w:val="28"/>
          <w:highlight w:val="cyan"/>
        </w:rPr>
      </w:pPr>
      <w:r>
        <w:rPr>
          <w:sz w:val="28"/>
          <w:szCs w:val="28"/>
        </w:rPr>
        <w:t xml:space="preserve">                  </w:t>
      </w:r>
      <w:r w:rsidRPr="008A2DA7">
        <w:rPr>
          <w:sz w:val="28"/>
          <w:szCs w:val="28"/>
          <w:highlight w:val="cyan"/>
        </w:rPr>
        <w:t>Q1 = 10 =&gt; Lower whisker</w:t>
      </w:r>
    </w:p>
    <w:p w14:paraId="6FC6CE5B" w14:textId="2FD7448B" w:rsidR="008A2DA7" w:rsidRPr="008A2DA7" w:rsidRDefault="008A2DA7" w:rsidP="008A2DA7">
      <w:pPr>
        <w:rPr>
          <w:sz w:val="28"/>
          <w:szCs w:val="28"/>
          <w:highlight w:val="cyan"/>
        </w:rPr>
      </w:pPr>
      <w:r w:rsidRPr="008A2DA7">
        <w:rPr>
          <w:sz w:val="28"/>
          <w:szCs w:val="28"/>
        </w:rPr>
        <w:t xml:space="preserve">                  </w:t>
      </w:r>
      <w:r w:rsidRPr="008A2DA7">
        <w:rPr>
          <w:sz w:val="28"/>
          <w:szCs w:val="28"/>
          <w:highlight w:val="cyan"/>
        </w:rPr>
        <w:t>Q3 = 18 =&gt; Upper whisker</w:t>
      </w:r>
    </w:p>
    <w:p w14:paraId="21AF0435" w14:textId="57674537" w:rsidR="008A2DA7" w:rsidRPr="008A2DA7" w:rsidRDefault="008A2DA7" w:rsidP="008A2DA7">
      <w:pPr>
        <w:rPr>
          <w:sz w:val="28"/>
          <w:szCs w:val="28"/>
          <w:highlight w:val="cyan"/>
        </w:rPr>
      </w:pPr>
      <w:r w:rsidRPr="008A2DA7">
        <w:rPr>
          <w:sz w:val="28"/>
          <w:szCs w:val="28"/>
        </w:rPr>
        <w:t xml:space="preserve">                 </w:t>
      </w:r>
      <w:r w:rsidRPr="008A2DA7">
        <w:rPr>
          <w:sz w:val="28"/>
          <w:szCs w:val="28"/>
          <w:highlight w:val="cyan"/>
        </w:rPr>
        <w:t xml:space="preserve"> IQR= Q3-Q1 =&gt; 18-10</w:t>
      </w:r>
    </w:p>
    <w:p w14:paraId="4618D740" w14:textId="78EA8117" w:rsidR="008A2DA7" w:rsidRPr="008A2DA7" w:rsidRDefault="008A2DA7" w:rsidP="008A2DA7">
      <w:pPr>
        <w:rPr>
          <w:sz w:val="28"/>
          <w:szCs w:val="28"/>
        </w:rPr>
      </w:pPr>
      <w:r w:rsidRPr="008A2DA7">
        <w:rPr>
          <w:sz w:val="28"/>
          <w:szCs w:val="28"/>
        </w:rPr>
        <w:t xml:space="preserve">                 </w:t>
      </w:r>
      <w:r w:rsidRPr="008A2DA7">
        <w:rPr>
          <w:sz w:val="28"/>
          <w:szCs w:val="28"/>
          <w:highlight w:val="cyan"/>
        </w:rPr>
        <w:t xml:space="preserve"> IQR = 8</w:t>
      </w:r>
    </w:p>
    <w:p w14:paraId="27DAE9B0" w14:textId="77777777" w:rsidR="008A2DA7" w:rsidRDefault="008A2DA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91514E0" w14:textId="1443CE38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C92F3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7" type="#_x0000_t75" style="width:277.5pt;height:169.5pt">
            <v:imagedata r:id="rId15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5D0C8B3" w14:textId="290A1891" w:rsidR="003117FA" w:rsidRPr="003117FA" w:rsidRDefault="00AB19A8" w:rsidP="003117FA">
      <w:pPr>
        <w:rPr>
          <w:sz w:val="28"/>
          <w:szCs w:val="28"/>
          <w:highlight w:val="cyan"/>
        </w:rPr>
      </w:pPr>
      <w:r>
        <w:rPr>
          <w:sz w:val="28"/>
          <w:szCs w:val="28"/>
        </w:rPr>
        <w:t xml:space="preserve">Ans: </w:t>
      </w:r>
      <w:r w:rsidR="003117F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3117FA" w:rsidRPr="003117FA">
        <w:rPr>
          <w:sz w:val="28"/>
          <w:szCs w:val="28"/>
          <w:highlight w:val="cyan"/>
        </w:rPr>
        <w:t xml:space="preserve">1) </w:t>
      </w:r>
      <w:r w:rsidRPr="003117FA">
        <w:rPr>
          <w:sz w:val="28"/>
          <w:szCs w:val="28"/>
          <w:highlight w:val="cyan"/>
        </w:rPr>
        <w:t>Boxplot</w:t>
      </w:r>
      <w:r w:rsidR="003117FA" w:rsidRPr="003117FA">
        <w:rPr>
          <w:sz w:val="28"/>
          <w:szCs w:val="28"/>
          <w:highlight w:val="cyan"/>
        </w:rPr>
        <w:t xml:space="preserve"> 1 and Boxplot 2 “Median” is  equal.</w:t>
      </w:r>
    </w:p>
    <w:p w14:paraId="304D01BE" w14:textId="77777777" w:rsidR="003117FA" w:rsidRDefault="003117FA" w:rsidP="003117FA">
      <w:pPr>
        <w:ind w:left="360"/>
        <w:rPr>
          <w:sz w:val="28"/>
          <w:szCs w:val="28"/>
          <w:highlight w:val="cyan"/>
        </w:rPr>
      </w:pPr>
      <w:r w:rsidRPr="003117FA">
        <w:rPr>
          <w:sz w:val="28"/>
          <w:szCs w:val="28"/>
        </w:rPr>
        <w:t xml:space="preserve">      </w:t>
      </w:r>
      <w:r w:rsidRPr="003117FA">
        <w:rPr>
          <w:sz w:val="28"/>
          <w:szCs w:val="28"/>
          <w:highlight w:val="cyan"/>
        </w:rPr>
        <w:t>2) Boxplot 1 and Boxplot 2 are “symmetric”</w:t>
      </w:r>
    </w:p>
    <w:p w14:paraId="677DAF26" w14:textId="77777777" w:rsidR="00232C24" w:rsidRDefault="003117FA" w:rsidP="00232C2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3117FA">
        <w:rPr>
          <w:sz w:val="28"/>
          <w:szCs w:val="28"/>
        </w:rPr>
        <w:t xml:space="preserve"> </w:t>
      </w:r>
      <w:r w:rsidRPr="003117FA">
        <w:rPr>
          <w:sz w:val="28"/>
          <w:szCs w:val="28"/>
          <w:highlight w:val="cyan"/>
        </w:rPr>
        <w:t xml:space="preserve"> 3) They don’t have any outliers.</w:t>
      </w:r>
    </w:p>
    <w:p w14:paraId="7AD0F7C8" w14:textId="5BB52AA2" w:rsidR="007A3B9F" w:rsidRPr="00232C24" w:rsidRDefault="00BC5748" w:rsidP="00232C24">
      <w:pPr>
        <w:ind w:left="360"/>
        <w:rPr>
          <w:sz w:val="28"/>
          <w:szCs w:val="28"/>
          <w:highlight w:val="cyan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712A7A97" w14:textId="77777777" w:rsidR="00232C24" w:rsidRDefault="00232C24" w:rsidP="00232C24">
      <w:pPr>
        <w:rPr>
          <w:sz w:val="28"/>
          <w:szCs w:val="28"/>
        </w:rPr>
      </w:pPr>
      <w:r>
        <w:rPr>
          <w:sz w:val="28"/>
          <w:szCs w:val="28"/>
        </w:rPr>
        <w:t xml:space="preserve">    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2C24" w14:paraId="14D4D6E4" w14:textId="77777777" w:rsidTr="00232C24">
        <w:tc>
          <w:tcPr>
            <w:tcW w:w="4675" w:type="dxa"/>
          </w:tcPr>
          <w:p w14:paraId="5B0E5685" w14:textId="19CFECC4" w:rsidR="00232C24" w:rsidRPr="0073300D" w:rsidRDefault="0073300D" w:rsidP="00232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</w:t>
            </w:r>
            <w:r w:rsidRPr="0073300D">
              <w:rPr>
                <w:b/>
                <w:sz w:val="28"/>
                <w:szCs w:val="28"/>
              </w:rPr>
              <w:t xml:space="preserve">Probability </w:t>
            </w:r>
          </w:p>
        </w:tc>
        <w:tc>
          <w:tcPr>
            <w:tcW w:w="4675" w:type="dxa"/>
          </w:tcPr>
          <w:p w14:paraId="501A1CEF" w14:textId="2ABC6DE0" w:rsidR="00232C24" w:rsidRPr="0073300D" w:rsidRDefault="0073300D" w:rsidP="00232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</w:t>
            </w:r>
            <w:r w:rsidRPr="0073300D">
              <w:rPr>
                <w:b/>
                <w:sz w:val="28"/>
                <w:szCs w:val="28"/>
              </w:rPr>
              <w:t>Probability of MPG</w:t>
            </w:r>
          </w:p>
        </w:tc>
      </w:tr>
      <w:tr w:rsidR="00232C24" w14:paraId="760D2D87" w14:textId="77777777" w:rsidTr="00232C24">
        <w:tc>
          <w:tcPr>
            <w:tcW w:w="4675" w:type="dxa"/>
          </w:tcPr>
          <w:p w14:paraId="4444A90B" w14:textId="4DA311FC" w:rsidR="00232C24" w:rsidRDefault="0073300D" w:rsidP="00232C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P(MPG&gt;38)</w:t>
            </w:r>
          </w:p>
        </w:tc>
        <w:tc>
          <w:tcPr>
            <w:tcW w:w="4675" w:type="dxa"/>
          </w:tcPr>
          <w:p w14:paraId="1915D806" w14:textId="02DBD8E5" w:rsidR="00232C24" w:rsidRPr="00705FCC" w:rsidRDefault="00705FCC" w:rsidP="00232C24">
            <w:pPr>
              <w:rPr>
                <w:sz w:val="28"/>
                <w:szCs w:val="28"/>
                <w:highlight w:val="cyan"/>
              </w:rPr>
            </w:pPr>
            <w:r w:rsidRPr="00705FCC">
              <w:rPr>
                <w:sz w:val="28"/>
                <w:szCs w:val="28"/>
              </w:rPr>
              <w:t xml:space="preserve">      </w:t>
            </w:r>
            <w:r w:rsidRPr="00705FCC">
              <w:rPr>
                <w:sz w:val="28"/>
                <w:szCs w:val="28"/>
                <w:highlight w:val="cyan"/>
              </w:rPr>
              <w:t xml:space="preserve"> 0.34759392515827137  </w:t>
            </w:r>
          </w:p>
        </w:tc>
      </w:tr>
      <w:tr w:rsidR="00232C24" w14:paraId="129C1F21" w14:textId="77777777" w:rsidTr="00232C24">
        <w:tc>
          <w:tcPr>
            <w:tcW w:w="4675" w:type="dxa"/>
          </w:tcPr>
          <w:p w14:paraId="72987B97" w14:textId="35186092" w:rsidR="00232C24" w:rsidRDefault="0073300D" w:rsidP="00232C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P(MPG&lt;40)</w:t>
            </w:r>
          </w:p>
        </w:tc>
        <w:tc>
          <w:tcPr>
            <w:tcW w:w="4675" w:type="dxa"/>
          </w:tcPr>
          <w:p w14:paraId="5ECA5141" w14:textId="471C79E5" w:rsidR="00232C24" w:rsidRPr="00705FCC" w:rsidRDefault="00705FCC" w:rsidP="00232C24">
            <w:pPr>
              <w:rPr>
                <w:sz w:val="28"/>
                <w:szCs w:val="28"/>
                <w:highlight w:val="cyan"/>
              </w:rPr>
            </w:pPr>
            <w:r w:rsidRPr="00705FCC">
              <w:rPr>
                <w:sz w:val="28"/>
                <w:szCs w:val="28"/>
              </w:rPr>
              <w:t xml:space="preserve">      </w:t>
            </w:r>
            <w:r w:rsidRPr="00705FCC">
              <w:rPr>
                <w:sz w:val="28"/>
                <w:szCs w:val="28"/>
                <w:highlight w:val="cyan"/>
              </w:rPr>
              <w:t xml:space="preserve"> </w:t>
            </w:r>
            <w:r w:rsidR="0073300D" w:rsidRPr="00705FCC">
              <w:rPr>
                <w:sz w:val="28"/>
                <w:szCs w:val="28"/>
                <w:highlight w:val="cyan"/>
              </w:rPr>
              <w:t>0.7293498762151609</w:t>
            </w:r>
          </w:p>
        </w:tc>
      </w:tr>
      <w:tr w:rsidR="00232C24" w14:paraId="486F7A0D" w14:textId="77777777" w:rsidTr="00232C24">
        <w:tc>
          <w:tcPr>
            <w:tcW w:w="4675" w:type="dxa"/>
          </w:tcPr>
          <w:p w14:paraId="0A62F9C7" w14:textId="62E2E976" w:rsidR="00232C24" w:rsidRDefault="0073300D" w:rsidP="00232C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P(20&lt;MPG&lt;50)</w:t>
            </w:r>
          </w:p>
        </w:tc>
        <w:tc>
          <w:tcPr>
            <w:tcW w:w="4675" w:type="dxa"/>
          </w:tcPr>
          <w:p w14:paraId="1214F108" w14:textId="2A7D2295" w:rsidR="00232C24" w:rsidRPr="00705FCC" w:rsidRDefault="00705FCC" w:rsidP="00232C24">
            <w:pPr>
              <w:rPr>
                <w:sz w:val="28"/>
                <w:szCs w:val="28"/>
                <w:highlight w:val="cyan"/>
              </w:rPr>
            </w:pPr>
            <w:r w:rsidRPr="00705FCC">
              <w:rPr>
                <w:sz w:val="28"/>
                <w:szCs w:val="28"/>
              </w:rPr>
              <w:t xml:space="preserve">      </w:t>
            </w:r>
            <w:r w:rsidRPr="00705FCC">
              <w:rPr>
                <w:sz w:val="28"/>
                <w:szCs w:val="28"/>
                <w:highlight w:val="cyan"/>
              </w:rPr>
              <w:t xml:space="preserve"> </w:t>
            </w:r>
            <w:r w:rsidR="0073300D" w:rsidRPr="00705FCC">
              <w:rPr>
                <w:sz w:val="28"/>
                <w:szCs w:val="28"/>
                <w:highlight w:val="cyan"/>
              </w:rPr>
              <w:t>0.8988689169682047</w:t>
            </w:r>
          </w:p>
        </w:tc>
      </w:tr>
    </w:tbl>
    <w:p w14:paraId="51E8367D" w14:textId="539E0B75" w:rsidR="00232C24" w:rsidRDefault="00232C24" w:rsidP="00232C24">
      <w:pPr>
        <w:rPr>
          <w:sz w:val="28"/>
          <w:szCs w:val="28"/>
        </w:rPr>
      </w:pPr>
    </w:p>
    <w:p w14:paraId="59C5F31E" w14:textId="77777777" w:rsidR="00705FCC" w:rsidRDefault="00705FCC" w:rsidP="00705FCC">
      <w:pPr>
        <w:spacing w:after="0" w:line="240" w:lineRule="auto"/>
        <w:rPr>
          <w:sz w:val="28"/>
          <w:szCs w:val="28"/>
        </w:rPr>
      </w:pPr>
    </w:p>
    <w:p w14:paraId="01632636" w14:textId="77777777" w:rsidR="007A3B9F" w:rsidRPr="00EF70C9" w:rsidRDefault="00BC5748" w:rsidP="00705FC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306E63F5" w14:textId="15FD8C31" w:rsidR="00394FFF" w:rsidRDefault="007A3B9F" w:rsidP="00394FF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65E0554C" w14:textId="1442636A" w:rsidR="00394FFF" w:rsidRDefault="00394FFF" w:rsidP="00394FFF">
      <w:pPr>
        <w:rPr>
          <w:sz w:val="28"/>
          <w:szCs w:val="28"/>
        </w:rPr>
      </w:pPr>
      <w:r>
        <w:rPr>
          <w:sz w:val="28"/>
          <w:szCs w:val="28"/>
        </w:rPr>
        <w:t xml:space="preserve">Ans:  </w:t>
      </w:r>
      <w:r w:rsidRPr="003C4FC3">
        <w:rPr>
          <w:sz w:val="28"/>
          <w:szCs w:val="28"/>
          <w:highlight w:val="cyan"/>
        </w:rPr>
        <w:t>It is following Normal distribution.</w:t>
      </w:r>
    </w:p>
    <w:p w14:paraId="3AF7F3A4" w14:textId="7CD0808B" w:rsidR="00394FFF" w:rsidRDefault="00394FFF" w:rsidP="00394FFF">
      <w:pPr>
        <w:rPr>
          <w:sz w:val="28"/>
          <w:szCs w:val="28"/>
        </w:rPr>
      </w:pPr>
    </w:p>
    <w:p w14:paraId="5C5C1A57" w14:textId="546B5299" w:rsidR="004A0C9A" w:rsidRDefault="004A0C9A" w:rsidP="004A0C9A">
      <w:pPr>
        <w:ind w:left="720"/>
        <w:rPr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344C8D00" wp14:editId="77CA1589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4672965" cy="314896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4A59E" w14:textId="261D3D6B" w:rsidR="004A0C9A" w:rsidRDefault="004A0C9A" w:rsidP="004A0C9A">
      <w:pPr>
        <w:rPr>
          <w:noProof/>
          <w:lang w:val="en-IN" w:eastAsia="en-IN"/>
        </w:rPr>
      </w:pPr>
      <w:r>
        <w:rPr>
          <w:sz w:val="28"/>
          <w:szCs w:val="28"/>
        </w:rPr>
        <w:t xml:space="preserve"> </w:t>
      </w:r>
    </w:p>
    <w:p w14:paraId="7BC02CE9" w14:textId="40A29256" w:rsidR="007A3B9F" w:rsidRPr="00EF70C9" w:rsidRDefault="007A3B9F" w:rsidP="004A0C9A">
      <w:pPr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293D9900" w14:textId="77777777" w:rsidR="004A0C9A" w:rsidRDefault="004A0C9A" w:rsidP="004A0C9A">
      <w:pPr>
        <w:spacing w:after="0" w:line="240" w:lineRule="auto"/>
        <w:rPr>
          <w:sz w:val="28"/>
          <w:szCs w:val="28"/>
        </w:rPr>
      </w:pPr>
    </w:p>
    <w:p w14:paraId="3B236C2E" w14:textId="77777777" w:rsidR="004A0C9A" w:rsidRDefault="004A0C9A" w:rsidP="004A0C9A">
      <w:pPr>
        <w:spacing w:after="0" w:line="240" w:lineRule="auto"/>
        <w:rPr>
          <w:sz w:val="28"/>
          <w:szCs w:val="28"/>
        </w:rPr>
      </w:pPr>
    </w:p>
    <w:p w14:paraId="58F9F45E" w14:textId="77777777" w:rsidR="004A0C9A" w:rsidRDefault="004A0C9A" w:rsidP="004A0C9A">
      <w:pPr>
        <w:spacing w:after="0" w:line="240" w:lineRule="auto"/>
        <w:rPr>
          <w:sz w:val="28"/>
          <w:szCs w:val="28"/>
        </w:rPr>
      </w:pPr>
    </w:p>
    <w:p w14:paraId="08209F9B" w14:textId="77777777" w:rsidR="004A0C9A" w:rsidRDefault="004A0C9A" w:rsidP="004A0C9A">
      <w:pPr>
        <w:spacing w:after="0" w:line="240" w:lineRule="auto"/>
        <w:rPr>
          <w:sz w:val="28"/>
          <w:szCs w:val="28"/>
        </w:rPr>
      </w:pPr>
    </w:p>
    <w:p w14:paraId="6697AE89" w14:textId="77777777" w:rsidR="004A0C9A" w:rsidRDefault="004A0C9A" w:rsidP="004A0C9A">
      <w:pPr>
        <w:spacing w:after="0" w:line="240" w:lineRule="auto"/>
        <w:rPr>
          <w:sz w:val="28"/>
          <w:szCs w:val="28"/>
        </w:rPr>
      </w:pPr>
    </w:p>
    <w:p w14:paraId="734063E4" w14:textId="77777777" w:rsidR="004A0C9A" w:rsidRDefault="004A0C9A" w:rsidP="004A0C9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</w:p>
    <w:p w14:paraId="5D997146" w14:textId="77777777" w:rsidR="004A0C9A" w:rsidRDefault="004A0C9A" w:rsidP="004A0C9A">
      <w:pPr>
        <w:spacing w:after="0" w:line="240" w:lineRule="auto"/>
        <w:rPr>
          <w:sz w:val="28"/>
          <w:szCs w:val="28"/>
        </w:rPr>
      </w:pPr>
    </w:p>
    <w:p w14:paraId="5F5F6F30" w14:textId="77777777" w:rsidR="00394FFF" w:rsidRDefault="00394FFF" w:rsidP="004A0C9A">
      <w:pPr>
        <w:spacing w:after="0" w:line="240" w:lineRule="auto"/>
        <w:rPr>
          <w:sz w:val="28"/>
          <w:szCs w:val="28"/>
        </w:rPr>
      </w:pPr>
    </w:p>
    <w:p w14:paraId="454BAD78" w14:textId="62D49C0D" w:rsidR="004A0C9A" w:rsidRDefault="004A0C9A" w:rsidP="004A0C9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noProof/>
          <w:lang w:val="en-IN" w:eastAsia="en-IN"/>
        </w:rPr>
        <w:drawing>
          <wp:inline distT="0" distB="0" distL="0" distR="0" wp14:anchorId="11738F31" wp14:editId="194916EE">
            <wp:extent cx="4850793" cy="3326984"/>
            <wp:effectExtent l="0" t="0" r="698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7274" w14:textId="77777777" w:rsidR="004A0C9A" w:rsidRDefault="004A0C9A" w:rsidP="004A0C9A">
      <w:pPr>
        <w:spacing w:after="0" w:line="240" w:lineRule="auto"/>
        <w:rPr>
          <w:sz w:val="28"/>
          <w:szCs w:val="28"/>
        </w:rPr>
      </w:pPr>
    </w:p>
    <w:p w14:paraId="78173456" w14:textId="51ECA69C" w:rsidR="007A3B9F" w:rsidRPr="004A0C9A" w:rsidRDefault="00394FFF" w:rsidP="004A0C9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A0C9A">
        <w:rPr>
          <w:sz w:val="28"/>
          <w:szCs w:val="28"/>
        </w:rPr>
        <w:t xml:space="preserve">b) Check whether the Adipose Tissue(AT) and </w:t>
      </w:r>
      <w:r w:rsidR="007A3B9F" w:rsidRPr="004A0C9A">
        <w:rPr>
          <w:sz w:val="28"/>
          <w:szCs w:val="28"/>
        </w:rPr>
        <w:t xml:space="preserve">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9C52CB2" w14:textId="07C98E3D" w:rsidR="00444ADE" w:rsidRPr="00444ADE" w:rsidRDefault="00444ADE" w:rsidP="00444ADE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0E9ECD6B" w14:textId="34582908" w:rsidR="00444ADE" w:rsidRDefault="00444ADE" w:rsidP="00444ADE">
      <w:pPr>
        <w:pStyle w:val="ListParagraph"/>
        <w:rPr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857192B" wp14:editId="006D4B69">
            <wp:extent cx="5117460" cy="3365079"/>
            <wp:effectExtent l="0" t="0" r="762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7460" cy="336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E8AE" w14:textId="517F20B5" w:rsidR="00444ADE" w:rsidRDefault="00444ADE" w:rsidP="00444A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noProof/>
          <w:lang w:val="en-IN" w:eastAsia="en-IN"/>
        </w:rPr>
        <w:drawing>
          <wp:inline distT="0" distB="0" distL="0" distR="0" wp14:anchorId="15169B65" wp14:editId="1F542ACA">
            <wp:extent cx="4761905" cy="3149206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4A97" w14:textId="0DC06BAC" w:rsidR="00444ADE" w:rsidRDefault="00444ADE" w:rsidP="00444A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14:paraId="29EF4EEC" w14:textId="3241F4C3" w:rsidR="00444ADE" w:rsidRPr="00444ADE" w:rsidRDefault="00444ADE" w:rsidP="00444ADE">
      <w:pPr>
        <w:pStyle w:val="ListParagraph"/>
        <w:rPr>
          <w:sz w:val="28"/>
          <w:szCs w:val="28"/>
        </w:rPr>
      </w:pPr>
      <w:r>
        <w:rPr>
          <w:noProof/>
          <w:lang w:val="en-IN" w:eastAsia="en-IN"/>
        </w:rPr>
        <w:lastRenderedPageBreak/>
        <w:t xml:space="preserve">                            </w:t>
      </w:r>
      <w:r>
        <w:rPr>
          <w:noProof/>
          <w:lang w:val="en-IN" w:eastAsia="en-IN"/>
        </w:rPr>
        <w:drawing>
          <wp:inline distT="0" distB="0" distL="0" distR="0" wp14:anchorId="2757A4EC" wp14:editId="685EC188">
            <wp:extent cx="4761905" cy="3149206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B3130AA" w14:textId="78A4F7D7" w:rsidR="006638BA" w:rsidRDefault="006638B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1C248FC4" w14:textId="77777777" w:rsidR="006638BA" w:rsidRPr="00EF70C9" w:rsidRDefault="006638B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4"/>
        <w:gridCol w:w="4356"/>
      </w:tblGrid>
      <w:tr w:rsidR="006638BA" w14:paraId="75549A54" w14:textId="77777777" w:rsidTr="006638BA">
        <w:tc>
          <w:tcPr>
            <w:tcW w:w="4675" w:type="dxa"/>
          </w:tcPr>
          <w:p w14:paraId="74EAA6FF" w14:textId="379A5702" w:rsidR="006638BA" w:rsidRPr="006638BA" w:rsidRDefault="006638BA" w:rsidP="007A3B9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</w:t>
            </w:r>
            <w:r w:rsidRPr="006638BA">
              <w:rPr>
                <w:b/>
                <w:sz w:val="28"/>
                <w:szCs w:val="28"/>
              </w:rPr>
              <w:t>Confidence Interval</w:t>
            </w:r>
          </w:p>
        </w:tc>
        <w:tc>
          <w:tcPr>
            <w:tcW w:w="4675" w:type="dxa"/>
          </w:tcPr>
          <w:p w14:paraId="69156871" w14:textId="3708B61A" w:rsidR="006638BA" w:rsidRPr="006638BA" w:rsidRDefault="006638BA" w:rsidP="007A3B9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 w:rsidRPr="006638BA">
              <w:rPr>
                <w:b/>
                <w:sz w:val="28"/>
                <w:szCs w:val="28"/>
              </w:rPr>
              <w:t>Z Score value</w:t>
            </w:r>
          </w:p>
        </w:tc>
      </w:tr>
      <w:tr w:rsidR="006638BA" w14:paraId="6D81A999" w14:textId="77777777" w:rsidTr="006638BA">
        <w:tc>
          <w:tcPr>
            <w:tcW w:w="4675" w:type="dxa"/>
          </w:tcPr>
          <w:p w14:paraId="49B17C34" w14:textId="36857411" w:rsidR="006638BA" w:rsidRDefault="006638BA" w:rsidP="006638BA">
            <w:r>
              <w:t xml:space="preserve">                       90%</w:t>
            </w:r>
          </w:p>
        </w:tc>
        <w:tc>
          <w:tcPr>
            <w:tcW w:w="4675" w:type="dxa"/>
          </w:tcPr>
          <w:p w14:paraId="38F6C21D" w14:textId="597C11F2" w:rsidR="006638BA" w:rsidRPr="00394505" w:rsidRDefault="00394505" w:rsidP="00394505">
            <w:pPr>
              <w:rPr>
                <w:highlight w:val="cyan"/>
              </w:rPr>
            </w:pPr>
            <w:r w:rsidRPr="00394505">
              <w:t xml:space="preserve">                 </w:t>
            </w:r>
            <w:r w:rsidRPr="00394505">
              <w:rPr>
                <w:highlight w:val="cyan"/>
              </w:rPr>
              <w:t>1.6448536269514722</w:t>
            </w:r>
          </w:p>
        </w:tc>
      </w:tr>
      <w:tr w:rsidR="006638BA" w14:paraId="617BE1D7" w14:textId="77777777" w:rsidTr="006638BA">
        <w:tc>
          <w:tcPr>
            <w:tcW w:w="4675" w:type="dxa"/>
          </w:tcPr>
          <w:p w14:paraId="22545556" w14:textId="38C2818C" w:rsidR="006638BA" w:rsidRDefault="006638BA" w:rsidP="006638BA">
            <w:r>
              <w:t xml:space="preserve">                       94%</w:t>
            </w:r>
          </w:p>
        </w:tc>
        <w:tc>
          <w:tcPr>
            <w:tcW w:w="4675" w:type="dxa"/>
          </w:tcPr>
          <w:p w14:paraId="185A765F" w14:textId="0D2F0D39" w:rsidR="006638BA" w:rsidRPr="00394505" w:rsidRDefault="00394505" w:rsidP="00394505">
            <w:pPr>
              <w:rPr>
                <w:highlight w:val="cyan"/>
              </w:rPr>
            </w:pPr>
            <w:r w:rsidRPr="00394505">
              <w:t xml:space="preserve">                 </w:t>
            </w:r>
            <w:r w:rsidRPr="00394505">
              <w:rPr>
                <w:highlight w:val="cyan"/>
              </w:rPr>
              <w:t>1.8807936081512509</w:t>
            </w:r>
          </w:p>
        </w:tc>
      </w:tr>
      <w:tr w:rsidR="006638BA" w14:paraId="040BEF47" w14:textId="77777777" w:rsidTr="006638BA">
        <w:tc>
          <w:tcPr>
            <w:tcW w:w="4675" w:type="dxa"/>
          </w:tcPr>
          <w:p w14:paraId="6893F24F" w14:textId="18F0BBBE" w:rsidR="006638BA" w:rsidRDefault="006638BA" w:rsidP="006638BA">
            <w:r>
              <w:t xml:space="preserve">                       60%</w:t>
            </w:r>
          </w:p>
        </w:tc>
        <w:tc>
          <w:tcPr>
            <w:tcW w:w="4675" w:type="dxa"/>
          </w:tcPr>
          <w:p w14:paraId="0EC3AE8C" w14:textId="70E7E7E1" w:rsidR="006638BA" w:rsidRPr="00394505" w:rsidRDefault="00394505" w:rsidP="00394505">
            <w:pPr>
              <w:rPr>
                <w:highlight w:val="cyan"/>
              </w:rPr>
            </w:pPr>
            <w:r w:rsidRPr="00394505">
              <w:t xml:space="preserve">                </w:t>
            </w:r>
            <w:r w:rsidRPr="00394505">
              <w:rPr>
                <w:highlight w:val="cyan"/>
              </w:rPr>
              <w:t xml:space="preserve"> 0.8416212335729143</w:t>
            </w:r>
          </w:p>
        </w:tc>
      </w:tr>
    </w:tbl>
    <w:p w14:paraId="6BC4DF60" w14:textId="5F3C01F9" w:rsidR="006638BA" w:rsidRPr="00EF70C9" w:rsidRDefault="006638BA" w:rsidP="007A3B9F">
      <w:pPr>
        <w:pStyle w:val="ListParagraph"/>
        <w:rPr>
          <w:sz w:val="28"/>
          <w:szCs w:val="28"/>
        </w:rPr>
      </w:pPr>
    </w:p>
    <w:p w14:paraId="3DAD86FD" w14:textId="5118FDC3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</w:t>
      </w:r>
      <w:r w:rsidR="003C4FC3">
        <w:rPr>
          <w:sz w:val="28"/>
          <w:szCs w:val="28"/>
        </w:rPr>
        <w:t xml:space="preserve">    </w:t>
      </w:r>
      <w:r w:rsidR="00724454">
        <w:rPr>
          <w:sz w:val="28"/>
          <w:szCs w:val="28"/>
        </w:rPr>
        <w:t xml:space="preserve">interval, 99% confidence interval for sample size of </w:t>
      </w:r>
      <w:r w:rsidR="009043E8">
        <w:rPr>
          <w:sz w:val="28"/>
          <w:szCs w:val="28"/>
        </w:rPr>
        <w:t>25</w:t>
      </w:r>
    </w:p>
    <w:p w14:paraId="666EA28A" w14:textId="77777777" w:rsidR="003C4FC3" w:rsidRDefault="003C4FC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4FC3" w14:paraId="43065B5D" w14:textId="77777777" w:rsidTr="003C4FC3">
        <w:tc>
          <w:tcPr>
            <w:tcW w:w="4675" w:type="dxa"/>
          </w:tcPr>
          <w:p w14:paraId="2688D8C8" w14:textId="6075CABA" w:rsidR="003C4FC3" w:rsidRPr="003C4FC3" w:rsidRDefault="003C4FC3" w:rsidP="00CB08A5">
            <w:pPr>
              <w:rPr>
                <w:b/>
                <w:sz w:val="28"/>
                <w:szCs w:val="28"/>
              </w:rPr>
            </w:pPr>
            <w:r w:rsidRPr="003C4FC3">
              <w:rPr>
                <w:b/>
                <w:sz w:val="28"/>
                <w:szCs w:val="28"/>
              </w:rPr>
              <w:t xml:space="preserve">               Confidence Interval</w:t>
            </w:r>
          </w:p>
        </w:tc>
        <w:tc>
          <w:tcPr>
            <w:tcW w:w="4675" w:type="dxa"/>
          </w:tcPr>
          <w:p w14:paraId="6AF13836" w14:textId="16414160" w:rsidR="003C4FC3" w:rsidRPr="003C4FC3" w:rsidRDefault="003C4FC3" w:rsidP="00CB08A5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</w:t>
            </w:r>
            <w:r w:rsidRPr="003C4FC3">
              <w:rPr>
                <w:b/>
                <w:sz w:val="28"/>
                <w:szCs w:val="28"/>
              </w:rPr>
              <w:t>T Score value</w:t>
            </w:r>
          </w:p>
        </w:tc>
      </w:tr>
      <w:tr w:rsidR="003C4FC3" w14:paraId="06EAC722" w14:textId="77777777" w:rsidTr="003C4FC3">
        <w:tc>
          <w:tcPr>
            <w:tcW w:w="4675" w:type="dxa"/>
          </w:tcPr>
          <w:p w14:paraId="65EBE06A" w14:textId="402CC2AB" w:rsidR="003C4FC3" w:rsidRDefault="003C4FC3" w:rsidP="003C4FC3">
            <w:r>
              <w:t xml:space="preserve">                     95%</w:t>
            </w:r>
          </w:p>
        </w:tc>
        <w:tc>
          <w:tcPr>
            <w:tcW w:w="4675" w:type="dxa"/>
          </w:tcPr>
          <w:p w14:paraId="250D3659" w14:textId="70839E86" w:rsidR="003C4FC3" w:rsidRPr="00394505" w:rsidRDefault="00394505" w:rsidP="00394505">
            <w:pPr>
              <w:rPr>
                <w:highlight w:val="cyan"/>
              </w:rPr>
            </w:pPr>
            <w:r w:rsidRPr="00394505">
              <w:t xml:space="preserve">                      </w:t>
            </w:r>
            <w:r w:rsidRPr="00394505">
              <w:rPr>
                <w:highlight w:val="cyan"/>
              </w:rPr>
              <w:t>1.973994288847133</w:t>
            </w:r>
          </w:p>
        </w:tc>
      </w:tr>
      <w:tr w:rsidR="003C4FC3" w14:paraId="32142F7A" w14:textId="77777777" w:rsidTr="003C4FC3">
        <w:tc>
          <w:tcPr>
            <w:tcW w:w="4675" w:type="dxa"/>
          </w:tcPr>
          <w:p w14:paraId="77E60BCF" w14:textId="1034E859" w:rsidR="003C4FC3" w:rsidRDefault="003C4FC3" w:rsidP="003C4FC3">
            <w:r>
              <w:t xml:space="preserve">                     96%</w:t>
            </w:r>
          </w:p>
        </w:tc>
        <w:tc>
          <w:tcPr>
            <w:tcW w:w="4675" w:type="dxa"/>
          </w:tcPr>
          <w:p w14:paraId="4F6007B3" w14:textId="04657351" w:rsidR="003C4FC3" w:rsidRPr="00394505" w:rsidRDefault="00394505" w:rsidP="00394505">
            <w:pPr>
              <w:rPr>
                <w:highlight w:val="cyan"/>
              </w:rPr>
            </w:pPr>
            <w:r w:rsidRPr="00394505">
              <w:t xml:space="preserve">                      </w:t>
            </w:r>
            <w:r w:rsidRPr="00394505">
              <w:rPr>
                <w:highlight w:val="cyan"/>
              </w:rPr>
              <w:t>2.1715446760080677</w:t>
            </w:r>
          </w:p>
        </w:tc>
      </w:tr>
      <w:tr w:rsidR="003C4FC3" w14:paraId="1ECEAC3B" w14:textId="77777777" w:rsidTr="003C4FC3">
        <w:tc>
          <w:tcPr>
            <w:tcW w:w="4675" w:type="dxa"/>
          </w:tcPr>
          <w:p w14:paraId="4B6E1FCE" w14:textId="58C26A15" w:rsidR="003C4FC3" w:rsidRDefault="003C4FC3" w:rsidP="003C4FC3">
            <w:r>
              <w:t xml:space="preserve">                     99% </w:t>
            </w:r>
          </w:p>
        </w:tc>
        <w:tc>
          <w:tcPr>
            <w:tcW w:w="4675" w:type="dxa"/>
          </w:tcPr>
          <w:p w14:paraId="5AC6FC6C" w14:textId="4305AEFC" w:rsidR="003C4FC3" w:rsidRPr="00394505" w:rsidRDefault="00394505" w:rsidP="00394505">
            <w:pPr>
              <w:rPr>
                <w:highlight w:val="cyan"/>
              </w:rPr>
            </w:pPr>
            <w:r w:rsidRPr="00394505">
              <w:t xml:space="preserve">                     </w:t>
            </w:r>
            <w:r w:rsidRPr="00394505">
              <w:rPr>
                <w:highlight w:val="cyan"/>
              </w:rPr>
              <w:t xml:space="preserve"> 2.796939504772804</w:t>
            </w:r>
          </w:p>
        </w:tc>
      </w:tr>
    </w:tbl>
    <w:p w14:paraId="405AA124" w14:textId="285F2DD9" w:rsidR="003C4FC3" w:rsidRDefault="003C4FC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</w:t>
      </w:r>
      <w:bookmarkStart w:id="0" w:name="_GoBack"/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bookmarkEnd w:id="0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0EB57C6B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097D6F5" w14:textId="70835BBB" w:rsidR="0021330B" w:rsidRPr="00BE7538" w:rsidRDefault="0021330B" w:rsidP="0021330B">
      <w:pPr>
        <w:rPr>
          <w:rFonts w:ascii="Segoe UI" w:hAnsi="Segoe UI" w:cs="Segoe UI"/>
          <w:color w:val="000000"/>
          <w:sz w:val="28"/>
          <w:szCs w:val="28"/>
          <w:highlight w:val="cyan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r w:rsidRPr="00BE753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:  </w:t>
      </w:r>
      <w:r w:rsidRPr="00BE7538">
        <w:rPr>
          <w:rFonts w:ascii="Segoe UI" w:hAnsi="Segoe UI" w:cs="Segoe UI"/>
          <w:color w:val="000000"/>
          <w:sz w:val="28"/>
          <w:szCs w:val="28"/>
          <w:highlight w:val="cyan"/>
          <w:shd w:val="clear" w:color="auto" w:fill="FFFFFF"/>
        </w:rPr>
        <w:t xml:space="preserve"> µ =270,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highlight w:val="cyan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highlight w:val="cyan"/>
              </w:rPr>
              <m:t>x</m:t>
            </m:r>
          </m:e>
        </m:acc>
      </m:oMath>
      <w:r w:rsidRPr="00BE7538">
        <w:rPr>
          <w:rFonts w:ascii="Segoe UI" w:eastAsiaTheme="minorEastAsia" w:hAnsi="Segoe UI" w:cs="Segoe UI"/>
          <w:sz w:val="28"/>
          <w:szCs w:val="28"/>
          <w:highlight w:val="cyan"/>
        </w:rPr>
        <w:t xml:space="preserve"> =260, SD = 90, n = 18, df = n-1 = 18-1 = 17</w:t>
      </w:r>
    </w:p>
    <w:p w14:paraId="6372DE73" w14:textId="2C246BEE" w:rsidR="0021330B" w:rsidRDefault="00BE7538" w:rsidP="00CB08A5">
      <w:pPr>
        <w:rPr>
          <w:sz w:val="28"/>
          <w:szCs w:val="28"/>
        </w:rPr>
      </w:pPr>
      <w:r w:rsidRPr="00BE7538">
        <w:rPr>
          <w:sz w:val="28"/>
          <w:szCs w:val="28"/>
        </w:rPr>
        <w:t xml:space="preserve">           </w:t>
      </w:r>
      <w:r w:rsidRPr="00BE7538">
        <w:rPr>
          <w:sz w:val="28"/>
          <w:szCs w:val="28"/>
          <w:highlight w:val="cyan"/>
        </w:rPr>
        <w:t xml:space="preserve"> </w:t>
      </w:r>
      <w:r w:rsidR="0021330B" w:rsidRPr="00BE7538">
        <w:rPr>
          <w:sz w:val="28"/>
          <w:szCs w:val="28"/>
          <w:highlight w:val="cyan"/>
        </w:rPr>
        <w:t>Probability is 32%</w:t>
      </w:r>
    </w:p>
    <w:p w14:paraId="702864DF" w14:textId="77777777" w:rsidR="00BE7538" w:rsidRPr="0021330B" w:rsidRDefault="00BE753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D0807" w14:textId="77777777" w:rsidR="00FA069F" w:rsidRDefault="00FA069F" w:rsidP="007E134B">
      <w:pPr>
        <w:spacing w:after="0" w:line="240" w:lineRule="auto"/>
      </w:pPr>
      <w:r>
        <w:separator/>
      </w:r>
    </w:p>
  </w:endnote>
  <w:endnote w:type="continuationSeparator" w:id="0">
    <w:p w14:paraId="7DAE902C" w14:textId="77777777" w:rsidR="00FA069F" w:rsidRDefault="00FA069F" w:rsidP="007E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A9E624" w14:textId="77777777" w:rsidR="00FA069F" w:rsidRDefault="00FA069F" w:rsidP="007E134B">
      <w:pPr>
        <w:spacing w:after="0" w:line="240" w:lineRule="auto"/>
      </w:pPr>
      <w:r>
        <w:separator/>
      </w:r>
    </w:p>
  </w:footnote>
  <w:footnote w:type="continuationSeparator" w:id="0">
    <w:p w14:paraId="2D8BACCE" w14:textId="77777777" w:rsidR="00FA069F" w:rsidRDefault="00FA069F" w:rsidP="007E1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F45F70"/>
    <w:multiLevelType w:val="hybridMultilevel"/>
    <w:tmpl w:val="9E2CAE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D9306E"/>
    <w:multiLevelType w:val="hybridMultilevel"/>
    <w:tmpl w:val="1818D30C"/>
    <w:lvl w:ilvl="0" w:tplc="89F05F64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252"/>
    <w:rsid w:val="00083863"/>
    <w:rsid w:val="000B36AF"/>
    <w:rsid w:val="000B417C"/>
    <w:rsid w:val="000C1838"/>
    <w:rsid w:val="000D69F4"/>
    <w:rsid w:val="000F2D83"/>
    <w:rsid w:val="0017032B"/>
    <w:rsid w:val="001864D6"/>
    <w:rsid w:val="00190F7C"/>
    <w:rsid w:val="001A135F"/>
    <w:rsid w:val="001D774F"/>
    <w:rsid w:val="00203D17"/>
    <w:rsid w:val="002078BC"/>
    <w:rsid w:val="0021330B"/>
    <w:rsid w:val="00232C24"/>
    <w:rsid w:val="0023303B"/>
    <w:rsid w:val="002661EF"/>
    <w:rsid w:val="00266B62"/>
    <w:rsid w:val="002818A0"/>
    <w:rsid w:val="0028213D"/>
    <w:rsid w:val="00293532"/>
    <w:rsid w:val="002A6694"/>
    <w:rsid w:val="002D3C1F"/>
    <w:rsid w:val="002E0863"/>
    <w:rsid w:val="002E78B5"/>
    <w:rsid w:val="00302643"/>
    <w:rsid w:val="00302B26"/>
    <w:rsid w:val="003117FA"/>
    <w:rsid w:val="00360870"/>
    <w:rsid w:val="00383AB6"/>
    <w:rsid w:val="00394505"/>
    <w:rsid w:val="00394FFF"/>
    <w:rsid w:val="003954A3"/>
    <w:rsid w:val="00396AEA"/>
    <w:rsid w:val="003A03BA"/>
    <w:rsid w:val="003B01D0"/>
    <w:rsid w:val="003C4AB7"/>
    <w:rsid w:val="003C4FC3"/>
    <w:rsid w:val="003F354C"/>
    <w:rsid w:val="00437040"/>
    <w:rsid w:val="00444ADE"/>
    <w:rsid w:val="00451618"/>
    <w:rsid w:val="00494A7E"/>
    <w:rsid w:val="004A0C9A"/>
    <w:rsid w:val="004D09A1"/>
    <w:rsid w:val="004F1C08"/>
    <w:rsid w:val="00502CC8"/>
    <w:rsid w:val="005438FD"/>
    <w:rsid w:val="00546D84"/>
    <w:rsid w:val="00573E5C"/>
    <w:rsid w:val="005D1DBF"/>
    <w:rsid w:val="005E36B7"/>
    <w:rsid w:val="0061032B"/>
    <w:rsid w:val="00642CAB"/>
    <w:rsid w:val="006432DB"/>
    <w:rsid w:val="00646B76"/>
    <w:rsid w:val="00646C6C"/>
    <w:rsid w:val="0066364B"/>
    <w:rsid w:val="006638BA"/>
    <w:rsid w:val="006723AD"/>
    <w:rsid w:val="00687800"/>
    <w:rsid w:val="006953A0"/>
    <w:rsid w:val="006D7AA1"/>
    <w:rsid w:val="006E0ED4"/>
    <w:rsid w:val="00703893"/>
    <w:rsid w:val="00705FCC"/>
    <w:rsid w:val="00706CEB"/>
    <w:rsid w:val="00707DE3"/>
    <w:rsid w:val="00724454"/>
    <w:rsid w:val="007273CD"/>
    <w:rsid w:val="007300FB"/>
    <w:rsid w:val="0073300D"/>
    <w:rsid w:val="00773CC2"/>
    <w:rsid w:val="00786F22"/>
    <w:rsid w:val="007A3B9F"/>
    <w:rsid w:val="007B7F44"/>
    <w:rsid w:val="007E134B"/>
    <w:rsid w:val="00805B93"/>
    <w:rsid w:val="00842E13"/>
    <w:rsid w:val="00892F5A"/>
    <w:rsid w:val="008944CA"/>
    <w:rsid w:val="008A2DA7"/>
    <w:rsid w:val="008B2CB7"/>
    <w:rsid w:val="009043E8"/>
    <w:rsid w:val="00923E3B"/>
    <w:rsid w:val="00990162"/>
    <w:rsid w:val="009D6E8A"/>
    <w:rsid w:val="009E6C85"/>
    <w:rsid w:val="00A24FD0"/>
    <w:rsid w:val="00A50B04"/>
    <w:rsid w:val="00AA44EF"/>
    <w:rsid w:val="00AB0E5D"/>
    <w:rsid w:val="00AB19A8"/>
    <w:rsid w:val="00AC4219"/>
    <w:rsid w:val="00B22C7F"/>
    <w:rsid w:val="00BB68E7"/>
    <w:rsid w:val="00BC46A4"/>
    <w:rsid w:val="00BC5748"/>
    <w:rsid w:val="00BD0AA1"/>
    <w:rsid w:val="00BE6CBD"/>
    <w:rsid w:val="00BE7538"/>
    <w:rsid w:val="00BF683B"/>
    <w:rsid w:val="00C41684"/>
    <w:rsid w:val="00C50D38"/>
    <w:rsid w:val="00C57628"/>
    <w:rsid w:val="00C61501"/>
    <w:rsid w:val="00C700CD"/>
    <w:rsid w:val="00C76165"/>
    <w:rsid w:val="00C9216F"/>
    <w:rsid w:val="00C92F36"/>
    <w:rsid w:val="00CB08A5"/>
    <w:rsid w:val="00CE69CF"/>
    <w:rsid w:val="00D05F0C"/>
    <w:rsid w:val="00D309C7"/>
    <w:rsid w:val="00D42782"/>
    <w:rsid w:val="00D44288"/>
    <w:rsid w:val="00D538B3"/>
    <w:rsid w:val="00D610DF"/>
    <w:rsid w:val="00D61904"/>
    <w:rsid w:val="00D63114"/>
    <w:rsid w:val="00D7230E"/>
    <w:rsid w:val="00D74923"/>
    <w:rsid w:val="00D759AC"/>
    <w:rsid w:val="00D87AA3"/>
    <w:rsid w:val="00DB650D"/>
    <w:rsid w:val="00DD4482"/>
    <w:rsid w:val="00DD5854"/>
    <w:rsid w:val="00DD775A"/>
    <w:rsid w:val="00E605D6"/>
    <w:rsid w:val="00E63179"/>
    <w:rsid w:val="00EA58C8"/>
    <w:rsid w:val="00EB6B5E"/>
    <w:rsid w:val="00EF70C9"/>
    <w:rsid w:val="00F03926"/>
    <w:rsid w:val="00F2009B"/>
    <w:rsid w:val="00F407B7"/>
    <w:rsid w:val="00FA069F"/>
    <w:rsid w:val="00FC3A4D"/>
    <w:rsid w:val="00FC5E1C"/>
    <w:rsid w:val="00FE6626"/>
    <w:rsid w:val="00FF14EB"/>
    <w:rsid w:val="00FF509F"/>
    <w:rsid w:val="00FF7D83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6103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1032B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katex">
    <w:name w:val="katex"/>
    <w:basedOn w:val="DefaultParagraphFont"/>
    <w:rsid w:val="0061032B"/>
  </w:style>
  <w:style w:type="character" w:customStyle="1" w:styleId="mord">
    <w:name w:val="mord"/>
    <w:basedOn w:val="DefaultParagraphFont"/>
    <w:rsid w:val="0061032B"/>
  </w:style>
  <w:style w:type="character" w:customStyle="1" w:styleId="vlist-t">
    <w:name w:val="vlist-t"/>
    <w:basedOn w:val="DefaultParagraphFont"/>
    <w:rsid w:val="0061032B"/>
  </w:style>
  <w:style w:type="character" w:customStyle="1" w:styleId="mrel">
    <w:name w:val="mrel"/>
    <w:basedOn w:val="DefaultParagraphFont"/>
    <w:rsid w:val="0061032B"/>
  </w:style>
  <w:style w:type="character" w:customStyle="1" w:styleId="mopen">
    <w:name w:val="mopen"/>
    <w:basedOn w:val="DefaultParagraphFont"/>
    <w:rsid w:val="0061032B"/>
  </w:style>
  <w:style w:type="character" w:customStyle="1" w:styleId="mpunct">
    <w:name w:val="mpunct"/>
    <w:basedOn w:val="DefaultParagraphFont"/>
    <w:rsid w:val="0061032B"/>
  </w:style>
  <w:style w:type="character" w:customStyle="1" w:styleId="mclose">
    <w:name w:val="mclose"/>
    <w:basedOn w:val="DefaultParagraphFont"/>
    <w:rsid w:val="0061032B"/>
  </w:style>
  <w:style w:type="character" w:customStyle="1" w:styleId="mbin">
    <w:name w:val="mbin"/>
    <w:basedOn w:val="DefaultParagraphFont"/>
    <w:rsid w:val="0061032B"/>
  </w:style>
  <w:style w:type="character" w:customStyle="1" w:styleId="vlist-s">
    <w:name w:val="vlist-s"/>
    <w:basedOn w:val="DefaultParagraphFont"/>
    <w:rsid w:val="0061032B"/>
  </w:style>
  <w:style w:type="paragraph" w:styleId="Header">
    <w:name w:val="header"/>
    <w:basedOn w:val="Normal"/>
    <w:link w:val="HeaderChar"/>
    <w:uiPriority w:val="99"/>
    <w:unhideWhenUsed/>
    <w:rsid w:val="007E1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34B"/>
  </w:style>
  <w:style w:type="paragraph" w:styleId="Footer">
    <w:name w:val="footer"/>
    <w:basedOn w:val="Normal"/>
    <w:link w:val="FooterChar"/>
    <w:uiPriority w:val="99"/>
    <w:unhideWhenUsed/>
    <w:rsid w:val="007E1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2366E-422B-4C12-B7F5-4460F2E66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1685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user</cp:lastModifiedBy>
  <cp:revision>2</cp:revision>
  <dcterms:created xsi:type="dcterms:W3CDTF">2023-09-06T08:23:00Z</dcterms:created>
  <dcterms:modified xsi:type="dcterms:W3CDTF">2023-09-06T08:23:00Z</dcterms:modified>
</cp:coreProperties>
</file>