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EF426" w14:textId="7908E867" w:rsidR="00932993" w:rsidRDefault="00932993">
      <w:r w:rsidRPr="00932993">
        <w:drawing>
          <wp:inline distT="0" distB="0" distL="0" distR="0" wp14:anchorId="65C8B944" wp14:editId="6B834E83">
            <wp:extent cx="5731510" cy="1027430"/>
            <wp:effectExtent l="0" t="0" r="2540" b="1270"/>
            <wp:docPr id="161950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1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EAE9" w14:textId="6DD6F3CB" w:rsidR="00932993" w:rsidRDefault="00932993">
      <w:r>
        <w:t xml:space="preserve">As we can see Rating has many </w:t>
      </w:r>
      <w:proofErr w:type="spellStart"/>
      <w:r>
        <w:t>NaN</w:t>
      </w:r>
      <w:proofErr w:type="spellEnd"/>
      <w:r>
        <w:t xml:space="preserve"> values, which will have negative impact on </w:t>
      </w:r>
      <w:proofErr w:type="spellStart"/>
      <w:proofErr w:type="gramStart"/>
      <w:r>
        <w:t>anlysis</w:t>
      </w:r>
      <w:proofErr w:type="spellEnd"/>
      <w:r>
        <w:t xml:space="preserve"> ,</w:t>
      </w:r>
      <w:proofErr w:type="gramEnd"/>
    </w:p>
    <w:p w14:paraId="25CE9F94" w14:textId="28B97E94" w:rsidR="00932993" w:rsidRDefault="00932993">
      <w:r>
        <w:t xml:space="preserve">Collect rating as much as </w:t>
      </w:r>
      <w:proofErr w:type="gramStart"/>
      <w:r>
        <w:t>possible ,</w:t>
      </w:r>
      <w:proofErr w:type="gramEnd"/>
      <w:r>
        <w:t xml:space="preserve"> as it a deciding factor</w:t>
      </w:r>
    </w:p>
    <w:p w14:paraId="17CF03C7" w14:textId="12AA8FF6" w:rsidR="00932993" w:rsidRPr="00932993" w:rsidRDefault="00932993" w:rsidP="00932993">
      <w:pPr>
        <w:rPr>
          <w:b/>
          <w:bCs/>
        </w:rPr>
      </w:pPr>
      <w:r w:rsidRPr="00932993">
        <w:rPr>
          <w:b/>
          <w:bCs/>
        </w:rPr>
        <w:t xml:space="preserve"> </w:t>
      </w:r>
      <w:proofErr w:type="gramStart"/>
      <w:r w:rsidRPr="00932993">
        <w:rPr>
          <w:b/>
          <w:bCs/>
        </w:rPr>
        <w:t>Insights :</w:t>
      </w:r>
      <w:proofErr w:type="gramEnd"/>
    </w:p>
    <w:p w14:paraId="7BD0974C" w14:textId="77777777" w:rsidR="00932993" w:rsidRDefault="00932993" w:rsidP="00932993">
      <w:r>
        <w:t>1. The average course completion rate is fairly high, suggesting good platform engagement.</w:t>
      </w:r>
    </w:p>
    <w:p w14:paraId="0C492CAF" w14:textId="77777777" w:rsidR="00932993" w:rsidRDefault="00932993" w:rsidP="00932993">
      <w:r>
        <w:t>2. Certain courses consistently have better engagement — potentially due to better content or structure.</w:t>
      </w:r>
    </w:p>
    <w:p w14:paraId="6E43E29B" w14:textId="77777777" w:rsidR="00932993" w:rsidRDefault="00932993" w:rsidP="00932993">
      <w:r>
        <w:t>3. Younger adults, especially those aged 20–30, spend more time learning, making them a primary user group.</w:t>
      </w:r>
    </w:p>
    <w:p w14:paraId="3D593484" w14:textId="77777777" w:rsidR="00932993" w:rsidRDefault="00932993" w:rsidP="00932993">
      <w:r>
        <w:t>4. A few locations show higher average engagement, possibly indicating regional preferences or better digital literacy.</w:t>
      </w:r>
    </w:p>
    <w:p w14:paraId="22408E7C" w14:textId="77777777" w:rsidR="00932993" w:rsidRDefault="00932993" w:rsidP="00932993">
      <w:r>
        <w:t>5. Completion rates and ratings are somewhat positively correlated — students who complete more tend to rate higher.</w:t>
      </w:r>
    </w:p>
    <w:p w14:paraId="21A6FF6B" w14:textId="77777777" w:rsidR="00932993" w:rsidRDefault="00932993" w:rsidP="00932993"/>
    <w:p w14:paraId="32DBC816" w14:textId="303D99C0" w:rsidR="00932993" w:rsidRPr="00932993" w:rsidRDefault="00932993" w:rsidP="00932993">
      <w:pPr>
        <w:rPr>
          <w:b/>
          <w:bCs/>
        </w:rPr>
      </w:pPr>
      <w:r w:rsidRPr="00932993">
        <w:rPr>
          <w:b/>
          <w:bCs/>
        </w:rPr>
        <w:t>Recommendations:</w:t>
      </w:r>
    </w:p>
    <w:p w14:paraId="3497CD3C" w14:textId="77777777" w:rsidR="00932993" w:rsidRDefault="00932993" w:rsidP="00932993">
      <w:r>
        <w:t>1. Revise or improve the content of low-performing courses to increase both engagement and satisfaction.</w:t>
      </w:r>
    </w:p>
    <w:p w14:paraId="3EA93716" w14:textId="77777777" w:rsidR="00932993" w:rsidRDefault="00932993" w:rsidP="00932993">
      <w:r>
        <w:t>2. Focus marketing efforts on regions and age groups that show high engagement.</w:t>
      </w:r>
    </w:p>
    <w:p w14:paraId="0ADA86CC" w14:textId="7C71ED96" w:rsidR="00932993" w:rsidRDefault="00932993" w:rsidP="00932993">
      <w:r>
        <w:t>3. Incentivize feedback collection to get better data and continuously improve user experience.</w:t>
      </w:r>
    </w:p>
    <w:p w14:paraId="0C2D51A5" w14:textId="28597497" w:rsidR="00932993" w:rsidRPr="00932993" w:rsidRDefault="00932993" w:rsidP="00932993">
      <w:pPr>
        <w:rPr>
          <w:b/>
          <w:bCs/>
        </w:rPr>
      </w:pPr>
      <w:r w:rsidRPr="00932993">
        <w:rPr>
          <w:b/>
          <w:bCs/>
        </w:rPr>
        <w:t>Additional Observations:</w:t>
      </w:r>
    </w:p>
    <w:p w14:paraId="78E910AE" w14:textId="77777777" w:rsidR="00932993" w:rsidRDefault="00932993" w:rsidP="00932993">
      <w:r>
        <w:t>- Highly engaged students often give higher ratings.</w:t>
      </w:r>
    </w:p>
    <w:p w14:paraId="2031CD63" w14:textId="77777777" w:rsidR="00932993" w:rsidRDefault="00932993" w:rsidP="00932993">
      <w:r>
        <w:t>- Some students spend significant time but give low ratings — their feedback should be reviewed closely.</w:t>
      </w:r>
    </w:p>
    <w:p w14:paraId="1507E236" w14:textId="31A11147" w:rsidR="00932993" w:rsidRDefault="00932993" w:rsidP="00932993">
      <w:r>
        <w:t>- Feedback data is limited in volume; increasing feedback participation would improve analysis quality.</w:t>
      </w:r>
    </w:p>
    <w:p w14:paraId="610B748B" w14:textId="77777777" w:rsidR="00932993" w:rsidRDefault="00932993" w:rsidP="00932993"/>
    <w:p w14:paraId="2A670C6C" w14:textId="77777777" w:rsidR="00932993" w:rsidRDefault="00932993" w:rsidP="00932993"/>
    <w:p w14:paraId="14915447" w14:textId="296A6827" w:rsidR="00932993" w:rsidRDefault="00DA29B1" w:rsidP="00932993">
      <w:r>
        <w:rPr>
          <w:noProof/>
        </w:rPr>
        <w:lastRenderedPageBreak/>
        <w:drawing>
          <wp:inline distT="0" distB="0" distL="0" distR="0" wp14:anchorId="722A6074" wp14:editId="5B317118">
            <wp:extent cx="2773680" cy="3048755"/>
            <wp:effectExtent l="0" t="0" r="7620" b="0"/>
            <wp:docPr id="195501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4443" name="Picture 19550144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298" cy="305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DF4A" w14:textId="4D23295D" w:rsidR="00DA29B1" w:rsidRPr="00DA29B1" w:rsidRDefault="00DA29B1" w:rsidP="00DA29B1">
      <w:r w:rsidRPr="00DA29B1">
        <w:t xml:space="preserve">This </w:t>
      </w:r>
      <w:proofErr w:type="spellStart"/>
      <w:r w:rsidRPr="00DA29B1">
        <w:t>barplot</w:t>
      </w:r>
      <w:proofErr w:type="spellEnd"/>
      <w:r w:rsidRPr="00DA29B1">
        <w:t xml:space="preserve"> shows the </w:t>
      </w:r>
      <w:r>
        <w:t xml:space="preserve">completion percentage </w:t>
      </w:r>
      <w:r w:rsidRPr="00DA29B1">
        <w:t xml:space="preserve">for each course. It helps identify which courses are most popular among students. For instance, courses like </w:t>
      </w:r>
      <w:r w:rsidRPr="00DA29B1">
        <w:rPr>
          <w:i/>
          <w:iCs/>
        </w:rPr>
        <w:t>Python Basics</w:t>
      </w:r>
      <w:r w:rsidRPr="00DA29B1">
        <w:t xml:space="preserve"> or </w:t>
      </w:r>
      <w:r w:rsidRPr="00DA29B1">
        <w:rPr>
          <w:i/>
          <w:iCs/>
        </w:rPr>
        <w:t>Data Science 101</w:t>
      </w:r>
      <w:r w:rsidRPr="00DA29B1">
        <w:t xml:space="preserve"> may have the highest </w:t>
      </w:r>
      <w:r>
        <w:t>completion</w:t>
      </w:r>
      <w:r w:rsidRPr="00DA29B1">
        <w:t>, indicating student interest in foundational or trending skills.</w:t>
      </w:r>
    </w:p>
    <w:p w14:paraId="27D5034F" w14:textId="4AEF82BE" w:rsidR="00DA29B1" w:rsidRPr="00DA29B1" w:rsidRDefault="00DA29B1" w:rsidP="00DA29B1">
      <w:r w:rsidRPr="00DA29B1">
        <w:rPr>
          <w:b/>
          <w:bCs/>
        </w:rPr>
        <w:t xml:space="preserve"> Insight</w:t>
      </w:r>
      <w:r w:rsidRPr="00DA29B1">
        <w:t>: Helps recommend expanding popular courses and updating low-performing ones.</w:t>
      </w:r>
    </w:p>
    <w:p w14:paraId="6A048858" w14:textId="77777777" w:rsidR="00DA29B1" w:rsidRDefault="00DA29B1" w:rsidP="00DA29B1"/>
    <w:p w14:paraId="27498F25" w14:textId="1AF2A72F" w:rsidR="00DA29B1" w:rsidRDefault="00DA29B1" w:rsidP="00DA29B1">
      <w:r>
        <w:rPr>
          <w:noProof/>
        </w:rPr>
        <w:drawing>
          <wp:inline distT="0" distB="0" distL="0" distR="0" wp14:anchorId="0D097FA3" wp14:editId="17E0C87F">
            <wp:extent cx="3390900" cy="2628307"/>
            <wp:effectExtent l="0" t="0" r="0" b="635"/>
            <wp:docPr id="205647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7538" name="Picture 2056475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3" cy="26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B75C" w14:textId="77777777" w:rsidR="00DA29B1" w:rsidRPr="00DA29B1" w:rsidRDefault="00DA29B1" w:rsidP="00DA29B1">
      <w:pPr>
        <w:numPr>
          <w:ilvl w:val="0"/>
          <w:numId w:val="1"/>
        </w:numPr>
      </w:pPr>
      <w:r w:rsidRPr="00DA29B1">
        <w:t>If the 20–30 age group has a higher median and wider box, it means that group is more engaged overall and shows greater variability in how long users spend.</w:t>
      </w:r>
    </w:p>
    <w:p w14:paraId="01DC4813" w14:textId="77777777" w:rsidR="00DA29B1" w:rsidRPr="00DA29B1" w:rsidRDefault="00DA29B1" w:rsidP="00DA29B1">
      <w:pPr>
        <w:numPr>
          <w:ilvl w:val="0"/>
          <w:numId w:val="1"/>
        </w:numPr>
      </w:pPr>
      <w:r w:rsidRPr="00DA29B1">
        <w:t>A tight, short box with a low median suggests limited and consistent engagement from that group.</w:t>
      </w:r>
    </w:p>
    <w:p w14:paraId="0E7A7559" w14:textId="5CAEF1A1" w:rsidR="00DA29B1" w:rsidRPr="00DA29B1" w:rsidRDefault="00DA29B1" w:rsidP="00DA29B1">
      <w:pPr>
        <w:numPr>
          <w:ilvl w:val="0"/>
          <w:numId w:val="1"/>
        </w:numPr>
      </w:pPr>
      <w:r w:rsidRPr="00DA29B1">
        <w:t>Outliers in older age groups might show a few very engaged users, but lower overall participation.</w:t>
      </w:r>
    </w:p>
    <w:p w14:paraId="0AF47D06" w14:textId="3D970F62" w:rsidR="00DA29B1" w:rsidRPr="00DA29B1" w:rsidRDefault="00DA29B1" w:rsidP="00DA29B1">
      <w:pPr>
        <w:rPr>
          <w:b/>
          <w:bCs/>
        </w:rPr>
      </w:pPr>
      <w:r w:rsidRPr="00DA29B1">
        <w:rPr>
          <w:b/>
          <w:bCs/>
        </w:rPr>
        <w:t xml:space="preserve"> Insight:</w:t>
      </w:r>
    </w:p>
    <w:p w14:paraId="1BCCD778" w14:textId="7A618EF4" w:rsidR="00DA29B1" w:rsidRDefault="00DA29B1" w:rsidP="00DA29B1">
      <w:r w:rsidRPr="00DA29B1">
        <w:t>The age group 20–30 shows the highest median engagement time, suggesting they are the most active users on the platform. This group also shows a wider range of engagement, indicating a mix of both casual and dedicated learners. In contrast, users above 40 tend to have lower and more consistent time spent, possibly due to limited availability or learning preference differences.</w:t>
      </w:r>
    </w:p>
    <w:p w14:paraId="7B80C574" w14:textId="77777777" w:rsidR="00DA29B1" w:rsidRDefault="00DA29B1" w:rsidP="00DA29B1"/>
    <w:p w14:paraId="7BDC6D0E" w14:textId="7C3C398E" w:rsidR="00DA29B1" w:rsidRPr="00DA29B1" w:rsidRDefault="00DA29B1" w:rsidP="00DA29B1">
      <w:r>
        <w:rPr>
          <w:noProof/>
        </w:rPr>
        <w:drawing>
          <wp:inline distT="0" distB="0" distL="0" distR="0" wp14:anchorId="2D78FE83" wp14:editId="28190993">
            <wp:extent cx="3444240" cy="2513540"/>
            <wp:effectExtent l="0" t="0" r="3810" b="1270"/>
            <wp:docPr id="536665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65992" name="Picture 536665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546" cy="25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E2E5" w14:textId="4B2DA576" w:rsidR="00705C54" w:rsidRPr="00705C54" w:rsidRDefault="00705C54" w:rsidP="00705C54">
      <w:r>
        <w:t>1)</w:t>
      </w:r>
      <w:r w:rsidRPr="00705C54">
        <w:t xml:space="preserve">  If the bars are skewed towards the right (ratings 4 and 5), this indicates high student satisfaction.</w:t>
      </w:r>
    </w:p>
    <w:p w14:paraId="438F5990" w14:textId="2A2CAA5D" w:rsidR="00705C54" w:rsidRPr="00705C54" w:rsidRDefault="00705C54" w:rsidP="00705C54">
      <w:r>
        <w:t>2)</w:t>
      </w:r>
      <w:r w:rsidRPr="00705C54">
        <w:t xml:space="preserve">  A peak at rating 3 might suggest neutral feedback, indicating some courses are “just okay”.</w:t>
      </w:r>
    </w:p>
    <w:p w14:paraId="6D6BB237" w14:textId="3526D354" w:rsidR="00705C54" w:rsidRDefault="00705C54" w:rsidP="00705C54">
      <w:r>
        <w:t>3)</w:t>
      </w:r>
      <w:r w:rsidRPr="00705C54">
        <w:t xml:space="preserve">  Low counts on rating 1 or 2 are good — it means few students are dissatisfied.</w:t>
      </w:r>
    </w:p>
    <w:p w14:paraId="3B6C0987" w14:textId="54CC8A1B" w:rsidR="00705C54" w:rsidRPr="00705C54" w:rsidRDefault="00705C54" w:rsidP="00705C54">
      <w:r w:rsidRPr="00705C54">
        <w:t>The feedback rating distribution is skewed toward the higher end, with most students rating their courses 4 or 5 stars. This indicates a strong overall satisfaction with course content and learning experience. Very few ratings fall below 3, showing that negative experiences are minimal.</w:t>
      </w:r>
    </w:p>
    <w:p w14:paraId="08863A69" w14:textId="3FAC6577" w:rsidR="00705C54" w:rsidRDefault="00705C54" w:rsidP="00705C54"/>
    <w:p w14:paraId="02A98FFA" w14:textId="77777777" w:rsidR="00705C54" w:rsidRDefault="00705C54" w:rsidP="00705C54"/>
    <w:p w14:paraId="62FD1868" w14:textId="77777777" w:rsidR="00705C54" w:rsidRDefault="00705C54" w:rsidP="00705C54"/>
    <w:p w14:paraId="2A095D6D" w14:textId="77777777" w:rsidR="00705C54" w:rsidRDefault="00705C54" w:rsidP="00705C54"/>
    <w:p w14:paraId="13174784" w14:textId="77777777" w:rsidR="00705C54" w:rsidRDefault="00705C54" w:rsidP="00705C54"/>
    <w:p w14:paraId="6EA9D273" w14:textId="5FA6AA17" w:rsidR="00705C54" w:rsidRDefault="00705C54" w:rsidP="00705C54">
      <w:r>
        <w:rPr>
          <w:noProof/>
        </w:rPr>
        <w:drawing>
          <wp:inline distT="0" distB="0" distL="0" distR="0" wp14:anchorId="17D81577" wp14:editId="5A898600">
            <wp:extent cx="2987040" cy="2051149"/>
            <wp:effectExtent l="0" t="0" r="3810" b="6350"/>
            <wp:docPr id="1976622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2245" name="Picture 19766222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82" cy="20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BB22" w14:textId="77777777" w:rsidR="00705C54" w:rsidRPr="00705C54" w:rsidRDefault="00705C54" w:rsidP="00705C54">
      <w:proofErr w:type="gramStart"/>
      <w:r w:rsidRPr="00705C54">
        <w:t xml:space="preserve">  </w:t>
      </w:r>
      <w:r w:rsidRPr="00705C54">
        <w:rPr>
          <w:b/>
          <w:bCs/>
        </w:rPr>
        <w:t>Completion</w:t>
      </w:r>
      <w:proofErr w:type="gramEnd"/>
      <w:r w:rsidRPr="00705C54">
        <w:rPr>
          <w:b/>
          <w:bCs/>
        </w:rPr>
        <w:t xml:space="preserve"> % vs. Time Spent</w:t>
      </w:r>
      <w:r w:rsidRPr="00705C54">
        <w:t>: High positive (e.g., 0.75) — makes sense, since completing more usually takes more time.</w:t>
      </w:r>
    </w:p>
    <w:p w14:paraId="005EE9E3" w14:textId="77777777" w:rsidR="00705C54" w:rsidRPr="00705C54" w:rsidRDefault="00705C54" w:rsidP="00705C54">
      <w:proofErr w:type="gramStart"/>
      <w:r w:rsidRPr="00705C54">
        <w:t xml:space="preserve">  </w:t>
      </w:r>
      <w:r w:rsidRPr="00705C54">
        <w:rPr>
          <w:b/>
          <w:bCs/>
        </w:rPr>
        <w:t>Time</w:t>
      </w:r>
      <w:proofErr w:type="gramEnd"/>
      <w:r w:rsidRPr="00705C54">
        <w:rPr>
          <w:b/>
          <w:bCs/>
        </w:rPr>
        <w:t xml:space="preserve"> Spent vs. Rating</w:t>
      </w:r>
      <w:r w:rsidRPr="00705C54">
        <w:t>: Moderate positive (e.g., 0.4) — students who spend more time tend to rate better.</w:t>
      </w:r>
    </w:p>
    <w:p w14:paraId="6D8C6092" w14:textId="30DC1F99" w:rsidR="00705C54" w:rsidRPr="00705C54" w:rsidRDefault="00705C54" w:rsidP="00705C54">
      <w:proofErr w:type="gramStart"/>
      <w:r w:rsidRPr="00705C54">
        <w:t xml:space="preserve">  </w:t>
      </w:r>
      <w:r w:rsidRPr="00705C54">
        <w:rPr>
          <w:b/>
          <w:bCs/>
        </w:rPr>
        <w:t>Completion</w:t>
      </w:r>
      <w:proofErr w:type="gramEnd"/>
      <w:r w:rsidRPr="00705C54">
        <w:rPr>
          <w:b/>
          <w:bCs/>
        </w:rPr>
        <w:t xml:space="preserve"> % vs. Rating</w:t>
      </w:r>
      <w:r w:rsidRPr="00705C54">
        <w:t>: Mild positive (e.g., 0.3) — students who complete the course often rate it positively, though not always.</w:t>
      </w:r>
    </w:p>
    <w:p w14:paraId="4A5D6196" w14:textId="13C74129" w:rsidR="00DA29B1" w:rsidRDefault="00705C54" w:rsidP="00932993">
      <w:r w:rsidRPr="00705C54">
        <w:t>The heatmap reveals a strong positive correlation between time spent and course completion. This is expected, as students typically need to spend time to progress through content. A moderate positive correlation between engagement and feedback rating suggests that more engaged learners are also more satisfied, though the relationship isn't absolute — pointing to other influencing factors like content quality or personal preferences</w:t>
      </w:r>
    </w:p>
    <w:p w14:paraId="4646CF73" w14:textId="77777777" w:rsidR="00705C54" w:rsidRDefault="00705C54" w:rsidP="00932993"/>
    <w:p w14:paraId="53F46C0A" w14:textId="06469111" w:rsidR="00705C54" w:rsidRDefault="00705C54" w:rsidP="00932993">
      <w:r>
        <w:rPr>
          <w:noProof/>
        </w:rPr>
        <w:drawing>
          <wp:inline distT="0" distB="0" distL="0" distR="0" wp14:anchorId="5C37FDCF" wp14:editId="3604359D">
            <wp:extent cx="2828290" cy="2146442"/>
            <wp:effectExtent l="0" t="0" r="0" b="6350"/>
            <wp:docPr id="365877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77708" name="Picture 3658777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585" cy="21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BBDD" w14:textId="3B74243A" w:rsidR="00705C54" w:rsidRPr="00705C54" w:rsidRDefault="00705C54" w:rsidP="00705C54">
      <w:r>
        <w:t>1</w:t>
      </w:r>
      <w:r w:rsidRPr="00705C54">
        <w:t>)</w:t>
      </w:r>
      <w:r w:rsidRPr="00705C54">
        <w:t xml:space="preserve">  If certain cities like </w:t>
      </w:r>
      <w:r w:rsidRPr="00705C54">
        <w:rPr>
          <w:i/>
          <w:iCs/>
        </w:rPr>
        <w:t>Bangalore</w:t>
      </w:r>
      <w:r w:rsidRPr="00705C54">
        <w:t xml:space="preserve">, </w:t>
      </w:r>
      <w:r w:rsidRPr="00705C54">
        <w:rPr>
          <w:i/>
          <w:iCs/>
        </w:rPr>
        <w:t>Delhi</w:t>
      </w:r>
      <w:r w:rsidRPr="00705C54">
        <w:t xml:space="preserve">, or </w:t>
      </w:r>
      <w:r w:rsidRPr="00705C54">
        <w:rPr>
          <w:i/>
          <w:iCs/>
        </w:rPr>
        <w:t>Mumbai</w:t>
      </w:r>
      <w:r w:rsidRPr="00705C54">
        <w:t xml:space="preserve"> are at the top, it means they not only have more students but those students are more engaged.</w:t>
      </w:r>
    </w:p>
    <w:p w14:paraId="456FFF67" w14:textId="4DA65CBE" w:rsidR="00705C54" w:rsidRPr="00705C54" w:rsidRDefault="00705C54" w:rsidP="00705C54">
      <w:r w:rsidRPr="00705C54">
        <w:t>2)</w:t>
      </w:r>
      <w:r w:rsidRPr="00705C54">
        <w:t xml:space="preserve">  Lower engagement times from other top locations may indicate lower retention or course fit.</w:t>
      </w:r>
    </w:p>
    <w:p w14:paraId="74A5DE78" w14:textId="24ED0360" w:rsidR="00705C54" w:rsidRDefault="00705C54" w:rsidP="00705C54">
      <w:r w:rsidRPr="00705C54">
        <w:t>3)</w:t>
      </w:r>
      <w:r w:rsidRPr="00705C54">
        <w:t xml:space="preserve">  This can guide localized marketing, content customization, or even regional platform performance review.</w:t>
      </w:r>
    </w:p>
    <w:p w14:paraId="33156245" w14:textId="77777777" w:rsidR="00705C54" w:rsidRDefault="00705C54" w:rsidP="00705C54"/>
    <w:p w14:paraId="6338520C" w14:textId="13E43CFB" w:rsidR="00705C54" w:rsidRPr="00705C54" w:rsidRDefault="00705C54" w:rsidP="00705C54">
      <w:r w:rsidRPr="00705C54">
        <w:t xml:space="preserve">Students from cities such as </w:t>
      </w:r>
      <w:proofErr w:type="spellStart"/>
      <w:r w:rsidRPr="00705C54">
        <w:rPr>
          <w:i/>
          <w:iCs/>
        </w:rPr>
        <w:t>delhi</w:t>
      </w:r>
      <w:proofErr w:type="spellEnd"/>
      <w:r w:rsidRPr="00705C54">
        <w:t xml:space="preserve"> and </w:t>
      </w:r>
      <w:proofErr w:type="spellStart"/>
      <w:r w:rsidRPr="00705C54">
        <w:rPr>
          <w:i/>
          <w:iCs/>
        </w:rPr>
        <w:t>kolkata</w:t>
      </w:r>
      <w:proofErr w:type="spellEnd"/>
      <w:r w:rsidRPr="00705C54">
        <w:t xml:space="preserve"> demonstrate the highest average engagement time, highlighting them as highly active regions on the platform. This data is crucial for targeted promotions, region-specific course optimization, or identifying locations where engagement strategies are particularly effective. Conversely, cities with lower average times might benefit from localized engagement efforts or improved user onboarding.</w:t>
      </w:r>
    </w:p>
    <w:p w14:paraId="1F3964C1" w14:textId="77777777" w:rsidR="00705C54" w:rsidRDefault="00705C54" w:rsidP="00932993"/>
    <w:p w14:paraId="2A0F87DE" w14:textId="77777777" w:rsidR="00705C54" w:rsidRPr="00705C54" w:rsidRDefault="00705C54" w:rsidP="00932993"/>
    <w:sectPr w:rsidR="00705C54" w:rsidRPr="0070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91A79"/>
    <w:multiLevelType w:val="multilevel"/>
    <w:tmpl w:val="88C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76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93"/>
    <w:rsid w:val="00047E1A"/>
    <w:rsid w:val="00705C54"/>
    <w:rsid w:val="00932993"/>
    <w:rsid w:val="00DA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73DD"/>
  <w15:chartTrackingRefBased/>
  <w15:docId w15:val="{11FD0428-104F-4870-822F-13A99135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Attunuru Triveni</dc:creator>
  <cp:keywords/>
  <dc:description/>
  <cp:lastModifiedBy>Attunuru Triveni</cp:lastModifiedBy>
  <cp:revision>1</cp:revision>
  <dcterms:created xsi:type="dcterms:W3CDTF">2025-04-21T03:42:00Z</dcterms:created>
  <dcterms:modified xsi:type="dcterms:W3CDTF">2025-04-21T04:12:00Z</dcterms:modified>
</cp:coreProperties>
</file>