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DA7B" w14:textId="736495C8" w:rsidR="00B8674B" w:rsidRDefault="00412DEC" w:rsidP="00FD0CCF">
      <w:pPr>
        <w:jc w:val="center"/>
        <w:rPr>
          <w:b/>
          <w:bCs/>
          <w:sz w:val="28"/>
          <w:szCs w:val="28"/>
        </w:rPr>
      </w:pPr>
      <w:r w:rsidRPr="00FD0CCF">
        <w:rPr>
          <w:b/>
          <w:bCs/>
          <w:sz w:val="28"/>
          <w:szCs w:val="28"/>
        </w:rPr>
        <w:t>OFX Santander</w:t>
      </w:r>
      <w:r w:rsidR="00FD0CCF" w:rsidRPr="00FD0CCF">
        <w:rPr>
          <w:b/>
          <w:bCs/>
          <w:sz w:val="28"/>
          <w:szCs w:val="28"/>
        </w:rPr>
        <w:t xml:space="preserve"> e Stone</w:t>
      </w:r>
    </w:p>
    <w:p w14:paraId="084D9B85" w14:textId="77777777" w:rsidR="00FD0CCF" w:rsidRPr="00FD0CCF" w:rsidRDefault="00FD0CCF" w:rsidP="00FD0CCF">
      <w:pPr>
        <w:jc w:val="center"/>
        <w:rPr>
          <w:b/>
          <w:bCs/>
          <w:sz w:val="28"/>
          <w:szCs w:val="28"/>
        </w:rPr>
      </w:pPr>
    </w:p>
    <w:p w14:paraId="057662E3" w14:textId="77777777" w:rsidR="00412DEC" w:rsidRDefault="00412DEC"/>
    <w:p w14:paraId="39FF0C72" w14:textId="690E2CF9" w:rsidR="00412DEC" w:rsidRDefault="00FD0CCF">
      <w:r>
        <w:t xml:space="preserve">É necessário fazer a conciliação bancária com um documento chamado OFX e o </w:t>
      </w:r>
      <w:proofErr w:type="spellStart"/>
      <w:r>
        <w:t>Literárius</w:t>
      </w:r>
      <w:proofErr w:type="spellEnd"/>
      <w:r>
        <w:t>.</w:t>
      </w:r>
    </w:p>
    <w:p w14:paraId="451DF856" w14:textId="77777777" w:rsidR="00FD0CCF" w:rsidRDefault="00FD0CCF"/>
    <w:p w14:paraId="3654F5D5" w14:textId="3659451B" w:rsidR="00FD0CCF" w:rsidRDefault="00FD0CCF" w:rsidP="00FD0CCF">
      <w:pPr>
        <w:pStyle w:val="PargrafodaLista"/>
        <w:numPr>
          <w:ilvl w:val="0"/>
          <w:numId w:val="1"/>
        </w:numPr>
      </w:pPr>
      <w:r>
        <w:t>No sistema, vai em Bancário &gt; Movimentação bancária</w:t>
      </w:r>
      <w:r w:rsidRPr="00FD0CCF">
        <w:drawing>
          <wp:inline distT="0" distB="0" distL="0" distR="0" wp14:anchorId="4C6BC19D" wp14:editId="7FCE6365">
            <wp:extent cx="5400040" cy="4321810"/>
            <wp:effectExtent l="0" t="0" r="0" b="2540"/>
            <wp:docPr id="32137910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79100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8C798A2" w14:textId="0D11A3C0" w:rsidR="00FD0CCF" w:rsidRDefault="00FD0CCF" w:rsidP="00FD0CCF">
      <w:pPr>
        <w:pStyle w:val="PargrafodaLista"/>
        <w:numPr>
          <w:ilvl w:val="0"/>
          <w:numId w:val="1"/>
        </w:numPr>
      </w:pPr>
      <w:r>
        <w:t>Na aba Extrato bancário seleciona o banco e o período</w:t>
      </w:r>
    </w:p>
    <w:p w14:paraId="6884C2DB" w14:textId="77777777" w:rsidR="00FD0CCF" w:rsidRDefault="00FD0CCF" w:rsidP="00FD0CCF">
      <w:pPr>
        <w:pStyle w:val="PargrafodaLista"/>
      </w:pPr>
    </w:p>
    <w:p w14:paraId="6AE0A66C" w14:textId="21B6004F" w:rsidR="00FD0CCF" w:rsidRDefault="00FD0CCF" w:rsidP="00FD0CCF">
      <w:pPr>
        <w:pStyle w:val="PargrafodaLista"/>
        <w:numPr>
          <w:ilvl w:val="0"/>
          <w:numId w:val="1"/>
        </w:numPr>
      </w:pPr>
      <w:r>
        <w:t>Na aba conciliação bancária seleciona o documento OFX e carregar</w:t>
      </w:r>
    </w:p>
    <w:p w14:paraId="1731C1B3" w14:textId="77777777" w:rsidR="00FD0CCF" w:rsidRDefault="00FD0CCF" w:rsidP="00FD0CCF">
      <w:pPr>
        <w:pStyle w:val="PargrafodaLista"/>
      </w:pPr>
    </w:p>
    <w:p w14:paraId="740CF5DA" w14:textId="2B3C49FF" w:rsidR="00FD0CCF" w:rsidRDefault="00FD0CCF" w:rsidP="00FD0CCF">
      <w:pPr>
        <w:pStyle w:val="PargrafodaLista"/>
        <w:numPr>
          <w:ilvl w:val="0"/>
          <w:numId w:val="1"/>
        </w:numPr>
      </w:pPr>
      <w:r>
        <w:t>O OFX de retirado no banco</w:t>
      </w:r>
    </w:p>
    <w:p w14:paraId="770A3464" w14:textId="77777777" w:rsidR="00FD0CCF" w:rsidRDefault="00FD0CCF" w:rsidP="00FD0CCF">
      <w:pPr>
        <w:pStyle w:val="PargrafodaLista"/>
      </w:pPr>
    </w:p>
    <w:p w14:paraId="7B0A0937" w14:textId="4E97E35F" w:rsidR="00FD0CCF" w:rsidRDefault="00FD0CCF" w:rsidP="00FD0CCF">
      <w:pPr>
        <w:pStyle w:val="PargrafodaLista"/>
        <w:numPr>
          <w:ilvl w:val="0"/>
          <w:numId w:val="1"/>
        </w:numPr>
      </w:pPr>
      <w:r>
        <w:t>No Santander, vá no extrato, selecione o período e clique em exportar</w:t>
      </w:r>
    </w:p>
    <w:p w14:paraId="30328EAB" w14:textId="34BE586D" w:rsidR="00FD0CCF" w:rsidRDefault="00FD0CCF" w:rsidP="00FD0CCF">
      <w:pPr>
        <w:ind w:left="360"/>
      </w:pPr>
      <w:r w:rsidRPr="00FD0CCF">
        <w:lastRenderedPageBreak/>
        <w:drawing>
          <wp:inline distT="0" distB="0" distL="0" distR="0" wp14:anchorId="05531AED" wp14:editId="0FA4008E">
            <wp:extent cx="2419323" cy="3648075"/>
            <wp:effectExtent l="0" t="0" r="635" b="0"/>
            <wp:docPr id="210922724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27247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7284" cy="366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989E" w14:textId="77777777" w:rsidR="00FD0CCF" w:rsidRDefault="00FD0CCF" w:rsidP="00FD0CCF">
      <w:pPr>
        <w:ind w:left="360"/>
      </w:pPr>
    </w:p>
    <w:p w14:paraId="71FD8EAF" w14:textId="77777777" w:rsidR="00FD0CCF" w:rsidRDefault="00FD0CCF" w:rsidP="00FD0CCF">
      <w:pPr>
        <w:ind w:left="360"/>
      </w:pPr>
    </w:p>
    <w:p w14:paraId="6F9CAD85" w14:textId="77777777" w:rsidR="00FD0CCF" w:rsidRDefault="00FD0CCF" w:rsidP="00FD0CCF">
      <w:pPr>
        <w:ind w:left="360"/>
      </w:pPr>
    </w:p>
    <w:p w14:paraId="3AFFA170" w14:textId="77777777" w:rsidR="00FD0CCF" w:rsidRDefault="00FD0CCF" w:rsidP="00FD0CCF">
      <w:pPr>
        <w:ind w:left="360"/>
      </w:pPr>
    </w:p>
    <w:p w14:paraId="08355C31" w14:textId="77777777" w:rsidR="00FD0CCF" w:rsidRDefault="00FD0CCF" w:rsidP="00FD0CCF">
      <w:pPr>
        <w:ind w:left="360"/>
      </w:pPr>
    </w:p>
    <w:p w14:paraId="647F7FB9" w14:textId="77777777" w:rsidR="00FD0CCF" w:rsidRDefault="00FD0CCF" w:rsidP="00FD0CCF">
      <w:pPr>
        <w:ind w:left="360"/>
      </w:pPr>
    </w:p>
    <w:p w14:paraId="4C4D2710" w14:textId="77777777" w:rsidR="00FD0CCF" w:rsidRDefault="00FD0CCF" w:rsidP="00FD0CCF">
      <w:pPr>
        <w:ind w:left="360"/>
      </w:pPr>
    </w:p>
    <w:p w14:paraId="2BB8AB36" w14:textId="77777777" w:rsidR="00FD0CCF" w:rsidRDefault="00FD0CCF" w:rsidP="00FD0CCF">
      <w:pPr>
        <w:ind w:left="360"/>
      </w:pPr>
    </w:p>
    <w:p w14:paraId="49677096" w14:textId="77777777" w:rsidR="00FD0CCF" w:rsidRDefault="00FD0CCF" w:rsidP="00FD0CCF">
      <w:pPr>
        <w:ind w:left="360"/>
      </w:pPr>
    </w:p>
    <w:p w14:paraId="44AFE9AA" w14:textId="77777777" w:rsidR="00FD0CCF" w:rsidRDefault="00FD0CCF" w:rsidP="00FD0CCF">
      <w:pPr>
        <w:ind w:left="360"/>
      </w:pPr>
    </w:p>
    <w:p w14:paraId="4BEC7E1C" w14:textId="77777777" w:rsidR="00FD0CCF" w:rsidRDefault="00FD0CCF" w:rsidP="00FD0CCF">
      <w:pPr>
        <w:ind w:left="360"/>
      </w:pPr>
    </w:p>
    <w:p w14:paraId="2DE703D8" w14:textId="77777777" w:rsidR="00FD0CCF" w:rsidRDefault="00FD0CCF" w:rsidP="00FD0CCF">
      <w:pPr>
        <w:ind w:left="360"/>
      </w:pPr>
    </w:p>
    <w:p w14:paraId="028B9C9D" w14:textId="77777777" w:rsidR="00FD0CCF" w:rsidRDefault="00FD0CCF" w:rsidP="00FD0CCF">
      <w:pPr>
        <w:ind w:left="360"/>
      </w:pPr>
    </w:p>
    <w:p w14:paraId="4B5BFC09" w14:textId="77777777" w:rsidR="00FD0CCF" w:rsidRDefault="00FD0CCF" w:rsidP="00FD0CCF">
      <w:pPr>
        <w:ind w:left="360"/>
      </w:pPr>
    </w:p>
    <w:p w14:paraId="451EA4E6" w14:textId="77777777" w:rsidR="00FD0CCF" w:rsidRDefault="00FD0CCF" w:rsidP="00FD0CCF">
      <w:pPr>
        <w:ind w:left="360"/>
      </w:pPr>
    </w:p>
    <w:p w14:paraId="007499CF" w14:textId="77777777" w:rsidR="00FD0CCF" w:rsidRDefault="00FD0CCF" w:rsidP="00FD0CCF">
      <w:pPr>
        <w:pStyle w:val="PargrafodaLista"/>
      </w:pPr>
    </w:p>
    <w:p w14:paraId="0FB9ED70" w14:textId="23520AE9" w:rsidR="00FD0CCF" w:rsidRDefault="00FD0CCF" w:rsidP="00FD0CCF">
      <w:pPr>
        <w:pStyle w:val="PargrafodaLista"/>
        <w:numPr>
          <w:ilvl w:val="0"/>
          <w:numId w:val="1"/>
        </w:numPr>
      </w:pPr>
      <w:r>
        <w:lastRenderedPageBreak/>
        <w:t>Na Stone, ir em baixar extrato</w:t>
      </w:r>
    </w:p>
    <w:p w14:paraId="517241DA" w14:textId="4EC8B0F3" w:rsidR="00FD0CCF" w:rsidRDefault="00FD0CCF" w:rsidP="00FD0CCF">
      <w:pPr>
        <w:ind w:left="360"/>
      </w:pPr>
      <w:r w:rsidRPr="00FD0CCF">
        <w:drawing>
          <wp:inline distT="0" distB="0" distL="0" distR="0" wp14:anchorId="04393AF0" wp14:editId="5CC9970D">
            <wp:extent cx="2933535" cy="5019675"/>
            <wp:effectExtent l="0" t="0" r="635" b="0"/>
            <wp:docPr id="51410894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0894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7006" cy="504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70C8" w14:textId="77777777" w:rsidR="00FD0CCF" w:rsidRDefault="00FD0CCF" w:rsidP="00FD0CCF">
      <w:pPr>
        <w:ind w:left="360"/>
      </w:pPr>
    </w:p>
    <w:p w14:paraId="17E49ABE" w14:textId="557268DF" w:rsidR="00FD0CCF" w:rsidRDefault="00FD0CCF" w:rsidP="00FD0CCF">
      <w:pPr>
        <w:ind w:left="360"/>
      </w:pPr>
      <w:r>
        <w:t>Na conciliação, é necessário classificar contabilmente de forma correta, de modo que a contabilidade identifique o plano de contas a qual o título financeiro pertence.</w:t>
      </w:r>
    </w:p>
    <w:sectPr w:rsidR="00FD0C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E3382"/>
    <w:multiLevelType w:val="hybridMultilevel"/>
    <w:tmpl w:val="724A1C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35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EC"/>
    <w:rsid w:val="00231C4D"/>
    <w:rsid w:val="00412DEC"/>
    <w:rsid w:val="00546136"/>
    <w:rsid w:val="00B8674B"/>
    <w:rsid w:val="00FD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C80CE"/>
  <w15:chartTrackingRefBased/>
  <w15:docId w15:val="{E6F76824-2752-451E-80A6-E3F298A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2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2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2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2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2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2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2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2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2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2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2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2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2D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2D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2D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2D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2D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2D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2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2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2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2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2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2D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2D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2D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2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2D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2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94</Words>
  <Characters>511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1</cp:revision>
  <dcterms:created xsi:type="dcterms:W3CDTF">2026-02-12T17:01:00Z</dcterms:created>
  <dcterms:modified xsi:type="dcterms:W3CDTF">2026-02-12T18:56:00Z</dcterms:modified>
</cp:coreProperties>
</file>