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 Resources — Root Cause &amp; Universal Generation Prompt</w:t>
      </w:r>
    </w:p>
    <w:p>
      <w:pPr>
        <w:spacing w:after="240"/>
      </w:pPr>
      <w:r>
        <w:rPr>
          <w:i/>
          <w:iCs/>
          <w:color w:val="595959"/>
        </w:rPr>
        <w:t xml:space="preserve">next_lms_erp — Standard 10, Mathematics, Chapters 1–2 investigation</w:t>
      </w:r>
    </w:p>
    <w:p>
      <w:pPr>
        <w:pStyle w:val="Heading1"/>
      </w:pPr>
      <w:r>
        <w:t xml:space="preserve">Key Finding</w:t>
      </w:r>
    </w:p>
    <w:p>
      <w:pPr>
        <w:spacing w:after="160"/>
      </w:pPr>
      <w:r>
        <w:t xml:space="preserve">Before using the prompt below: the premise "Standard 10 → Math → Chapter 1/2 are missing teacher resources" is false at the data layer. Live queries against vivek_erp show chapter_master rows 22905 ("Real Numbers", Chapter 1) and 22907 ("Polynomials", Chapter 2) each already have 7 lms_teacher_resource rows — Mindmap, Teacher Training PPT, Learning Outcomes, KSA Framework, Assessment Rubric, plus 2 more — which is more than most peer chapters in the same subject (4–5 rows each). semantic_intelligence and lms_learning_outcomes are populated for both chapters as well.</w:t>
      </w:r>
    </w:p>
    <w:p>
      <w:pPr>
        <w:spacing w:after="160"/>
      </w:pPr>
      <w:r>
        <w:t xml:space="preserve">The real problem is architectural fragmentation across three disconnected tables, plus at least one concrete bug in a mobile-app read path. The prompt at the end of this document is built on that verified root cause, not on the original (incorrect) assumption that content needs generating.</w:t>
      </w:r>
    </w:p>
    <w:p>
      <w:pPr>
        <w:pStyle w:val="Heading1"/>
      </w:pPr>
      <w:r>
        <w:t xml:space="preserve">Verified System Architecture</w:t>
      </w:r>
    </w:p>
    <w:p>
      <w:pPr>
        <w:pStyle w:val="Heading2"/>
        <w:spacing w:after="120" w:before="200"/>
      </w:pPr>
      <w:r>
        <w:t xml:space="preserve">Three disconnected storage estates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lms_teacher_resource — legacy upload table, free-text title column, 2,605 rows platform-wide. Correctly read by TeacherResourceApiController::getResources(). Buggy read in teacherapiController::get_teacherResourceAPI (app/Http/Controllers/api/teacherapiController.php:647-694): an INNER JOIN on topic_master silently drops every row where topic_id IS NULL (1,000 of 2,605 rows — every Mindmap/KSA/Rubric row checked).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content_master — the table the Next.js chapter-content screen actually reads, via ApiLmsCourseController::getChapterContentCategories (app/Http/Controllers/api/ApiLmsCourseController.php:613-7xx). This method never queries lms_teacher_resource and hardcodes $content_by_category['Mindmap'] = [] (~line 706-707). Platform-wide this table has 0 KSA rows and 0 Assessment Rubric rows.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semantic_intelligence — structured per-chapter JSON (knowledge, skill, ability, competency, assessment_rubrics, learning_outcomes, blooms_level, dok, prerequisites, misconceptions, pedagogy). The real source of K-S-A/rubric data, consumed by the k12-content skill's intelligence.json.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lms_learning_outcomes — a separate structured per-chapter outcome table, distinct from both the semantic_intelligence JSON field and the lms_teacher_resource "Learning Outcomes" upload row.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lms_competency_standards exists only as a migration file — not yet run on the live database. Confirm current status before assuming it exists.</w:t>
      </w:r>
    </w:p>
    <w:p>
      <w:pPr>
        <w:pStyle w:val="Heading2"/>
        <w:spacing w:after="120" w:before="200"/>
      </w:pPr>
      <w:r>
        <w:t xml:space="preserve">Existing generation pipeline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config/lms_content.php::authoring_types maps content type to AI provider (gamma for presentation/teacher_training, gemini for revision_notes/classroom_activity). There is no provider entry for Mind Map / KSA / Learning Outcomes / Assessment Rubric — these have never been AI-generated content types; historically they are manually uploaded files.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The .claude/skills/k12-content/SKILL.md pipeline: php artisan lms:export-chapter-bundle --standard=&lt;id&gt; writes content_bundles/std-X/.../, the skill authors into out/&lt;type&gt;.html (5 types only — Presentation, Revision Notes, Classroom Activity, Remedial Class, Teacher training presentation), then php artisan lms:store-authored-content files it into content_master (never into lms_teacher_resource). content_bundles/std-10/ does not exist on disk yet; content_bundles/std-9/mathematics/ exists but its chapter folders are empty shells.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docs/decisions/2026-09-07-chapter-resource-split.md already diagnosed this exact fracture and proposed two fixes — unify reads on lms_teacher_resource, or backfill content_master from it. Neither has been implemented.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The Next.js frontend that actually renders the "Teacher Resources" tab lives in a separate repo at c:\lms_k12 — not yet inspected. The specific component/API call it makes must be found before concluding which backend path is "the" bug.</w:t>
      </w:r>
    </w:p>
    <w:p>
      <w:pPr>
        <w:pStyle w:val="Heading1"/>
      </w:pPr>
      <w:r>
        <w:t xml:space="preserve">What's Already Verified False</w:t>
      </w:r>
    </w:p>
    <w:p>
      <w:pPr>
        <w:spacing w:after="160"/>
      </w:pPr>
      <w:r>
        <w:t xml:space="preserve">For the platform tenant (sub_institute_id=1, standard_id=43 "10", subject_id=3976 "Mathematics"), chapter_master 22905 and 22907 already have 7 lms_teacher_resource rows each, covering Mindmap, Teacher Training PPT, Learning Outcomes, KSA Framework, and Assessment Rubric — plus populated semantic_intelligence and lms_learning_outcomes rows. Do not re-upload, re-generate, or duplicate this data. A school's own cloned tenant may have different IDs or no Standard 10 configured at all (e.g. institute 328, "GSPM International School Udgir", only has CBSE-1 through CBSE-9) — re-verify scope against the live DB for the specific tenant in question before concluding anything is missing.</w:t>
      </w:r>
    </w:p>
    <w:p>
      <w:pPr>
        <w:pStyle w:val="Heading1"/>
      </w:pPr>
      <w:r>
        <w:t xml:space="preserve">Universal Prompt (Copy-Paste Ready)</w:t>
      </w:r>
    </w:p>
    <w:p>
      <w:pPr>
        <w:spacing w:after="160"/>
      </w:pPr>
      <w:r>
        <w:t xml:space="preserve">Paste the block below into a fresh Claude Code session — ideally one with access to both c:\xampp\htdocs\next_lms_erp and c:\lms_k12.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TASK: Fix Teacher Resources display for Standard 10 → Mathematics → Chapter 1 &amp; 2, and build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universal, reusable mechanism for all standards/subjects/chapters — using the EXISTING system only.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Verified system state (established by prior investigation — do not re-derive, verify then build on 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Three unrelated storage estates hold "teacher resource" content in this codebase, with no sync between them: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lms_teacher_resource (database/migrations/2023_03_05_115658_create_lms_teacher_resource_table.php)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legacy upload table, free-text `title` column (values like "Mindmap", "Teacher Training PPT",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"Learning Outcomes", "KSA Framework(Knowledge,Skill And Ability)", "Assessment Rubric"), keyed 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standard_id/subject_id/chapter_id/topic_id/sub_institute_id. 2,605 rows platform-wide. Exactly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1,000 of those rows have topic_id IS NULL (chapter-level resources, not topic-level).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Correct read path: TeacherResourceApiController::getResources()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(app/Http/Controllers/lms/teacher_resource/TeacherResourceApiController.php:190-220).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BUGGY read path: teacherapiController::get_teacherResourceAPI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(app/Http/Controllers/api/teacherapiController.php:647-694) — INNER JOINs topic_master 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topic_id, silently dropping every topic_id-NULL row (all Mindmap/KSA/Rubric rows checked).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Also scoped to created_by = requesting teacher, so it's a "my uploads" list, not a catalog.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content_master (database/migrations/2023_03_05_115658_create_content_master_table.php)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the table the Next.js chapter-content screen reads, via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ApiLmsCourseController::getChapterContentCategories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(app/Http/Controllers/api/ApiLmsCourseController.php:613-7xx). This method NEVER queries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lms_teacher_resource and hardcodes `$content_by_category['Mindmap'] = []` (~line 706-707) as 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always-empty bucket. Platform-wide this table has 0 KSA rows, 0 Assessment Rubric rows, and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7 Mindmap rows (all on one unrelated chapter). content_category is free text, governed 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convention via config/lms_content.php::authoring_types and App\Services\lms\Content\LmsContentVocabulary.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semantic_intelligence (database/migrations/2026_06_10_000000_create_semantic_intelligence_table.php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+ 2026_06_15 + 2026_07_21 additions) — structured per-chapter JSON: knowledge, skill, ability,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competency, assessment_rubrics, learning_outcomes, blooms_level, dok, prerequisites,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misconceptions, pedagogy. This is the real source of K-S-A/rubric data for AI generation, read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via SemanticIntelligenceApiController (routes/api.php:763-765) and consumed as grounding input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by the k12-content skill's intelligence.json.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lms_learning_outcomes (database/migrations/2026_05_21_100453_create_lms_learning_outcomes_table.php)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separate structured per-chapter outcome table, distinct from both the semantic_intelligence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field and the lms_teacher_resource "Learning Outcomes" upload row.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lms_competency_standards (database/migrations/2026_05_28_165851_...) exists as a migration but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has NOT been run on the live DB — confirm current status, don't assume it exists.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 generation registry: config/lms_content.php::authoring_types maps content TYPE -&gt; AI provider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(gamma for presentation/teacher_training, gemini for revision_notes/classroom_activity). There 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provider entry for Mind Map / KSA / Learning Outcomes / Assessment Rubric — these have never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been AI-generated content types in this pipeline; historically they are manually uploaded files.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Existing content-authoring pipeline (.claude/skills/k12-content/SKILL.md):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php artisan lms:export-chapter-bundle --standard=&lt;id&gt;   (writes content_bundles/std-X/.../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k12-content skill authors into out/&lt;type&gt;.html        (5 types only: Presentation, Revision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Notes, Classroom Activity, Remedial Class, Teacher training presentation — NOT Mindmap/KSA/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Rubric/Learning Outcomes as standalone deliverables; it reads those from intelligence.json 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grounding context only)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php artisan lms:store-authored-content &lt;chapter_id&gt; "&lt;Content Category&gt;" out/&lt;type&gt;.html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(writes into content_master, never into lms_teacher_resource)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content_bundles/std-10/ does not exist on disk yet (export command never run for standard_id=43).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content_bundles/std-9/mathematics/ exists but its 3 chapter folders are empty shells — don't treat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 as a working reference template without first checking it actually has chapter.md/intelligence.json.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 finding: docs/decisions/2026-09-07-chapter-resource-split.md already diagnosed this exact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fracture and proposed two fixes (unify on lms_teacher_resource reads, OR backfill content_master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lms_teacher_resource). Read it. Do not propose a third, competing mechanism.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Next.js frontend that actually renders the "Teacher Resources" tab a user sees lives in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SEPARATE repo at c:\lms_k12 (not next_lms_erp). This has not yet been inspected. The specific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component/API call it makes must be found before concluding which backend path is "the" bug.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What's ALREADY VERIFIED false — do not re-generate this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the platform tenant (sub_institute_id=1), standard_id=43 ("10"), subject_id=3976 ("Mathematics"):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chapter_master id 22905 (Ch1, Real Numbers) and 22907 (Ch2, Polynomials) EACH ALREADY HAVE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lms_teacher_resource rows covering Mindmap, Teacher Training PPT, Learning Outcomes, KSA Framework,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Assessment Rubric (+2 more), plus populated semantic_intelligence and lms_learning_outcomes rows.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This is MORE data than most peer chapters have. Do not re-upload, re-generate, or duplicate these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rows. If asked to "generate the missing resources for Std10 Math Ch1/Ch2," the correct first 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 to re-verify this claim against the live DB for the SPECIFIC sub_institute_id / tenant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 concerns (a school's own cloned tenant may have different IDs or no Standard 10 configured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 all — e.g. institute 328 "GSPM International School Udgir" only has CBSE-1 through CBSE-9).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Tasks, in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VERIFY TENANT AND SCOPE. Ask (or determine from context) which sub_institute_id / school tenant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the report is actually about. Re-run row-count queries against lms_teacher_resource,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content_master, and semantic_intelligence for that tenant's actual chapter_id(s) for Std10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Ch1/Ch2 before assuming anything is missing. If it IS the platform tenant (sub_institute_id=1),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the data gap claim is already falsified — skip to step 2.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FIND THE ACTUAL UI PATH. In c:\lms_k12, locate the component/page that renders the "Teacher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Resources" tab/screen a user would see for a chapter, and trace which backend API it calls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(likely one of: ApiLmsCourseController::getChapterContentCategories,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TeacherResourceApiController::getResources, or teacherapiController::get_teacherResourceAPI).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Report the exact file:line.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FIX THE IDENTIFIED ROOT CAUSE, generically (parameterized by sub_institute_id/standard_id/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subject_id/chapter_id — never hardcode "Standard 10" or "Mathematics" anywhere in the fix):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If the UI reads content_master via getChapterContentCategories: implement option (a) or 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from docs/decisions/2026-09-07-chapter-resource-split.md — either make that method also query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lms_teacher_resource for the 5 categories it currently hardcodes empty, or write a one-off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backfill (reusing StoreAuthoredContentCommand's write path, not a new table/workflow) that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copies existing lms_teacher_resource rows into content_master with the matching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content_category value. Pick ONE, matching whatever direction the decision doc already leans.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If the UI reads teacherapiController::get_teacherResourceAPI: change the INNER JOIN 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topic_master to a LEFT JOIN so topic_id IS NULL rows (chapter-level resources) are not dropped.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 Do not create a new table, a new controller, or a parallel generation pipeline. Reuse what's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listed above.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ONLY IF a genuine data gap is found for some specific chapter (not Std10 Math Ch1/2 on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platform tenant) after step 1's re-verification: fill it using the EXISTING pipeline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semantic_intelligence already has the structured KSA/rubric/learning-outcome source data for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that chapter (or run SemanticIntelligenceApiController's extraction path if it doesn't); for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Mindmap/Teacher-Training-PPT-style deliverables, run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lms:export-chapter-bundle -&gt; k12-content skill -&gt; lms:store-authored-content for that chapter.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Do not hand-type a new free-text lms_teacher_resource row as a workaround.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VALIDATE ON A SECOND, UNRELATED CHAPTER (different standard AND subject) before declaring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fix "universal" — confirm the same code path now correctly surfaces all 5 resource types there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too, not just for Std10 Math.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VERIFICATION REPORT: for each of Ch1 (22905) and Ch2 (22907) [and the second validation chapter],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show before/after row counts in lms_teacher_resource and content_master, confirm the actual 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(identified in step 2) now renders all 5 resource types, and link the exact commit/diff.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Constraints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Reuse existing tables, controllers, services, and the k12-content skill's pipeline. No new tables,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 duplicate workflows, no Std10-specific special-casing in the fix.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Respect sub_institute_id tenant boundaries — a fix must not leak one school's resources into another's.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Ground every "resource generated" claim in semantic_intelligence / document_extractions content for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that specific chapter — never fabricate curriculum content.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Ask before running any destructive DB operation or committing to the repo (per existing repo policy).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2026-10-16T04:27:29.024Z</dcterms:created>
  <dcterms:modified xsi:type="dcterms:W3CDTF">2026-10-16T04:27:29.024Z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