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2"/>
          <w:szCs w:val="32"/>
        </w:rPr>
        <w:t xml:space="preserve">ĐỒ ÁN 17 – KẾ HOẠCH TRIỂN KHAI TỪNG BƯỚC</w:t>
      </w:r>
    </w:p>
    <w:p>
      <w:pPr>
        <w:spacing w:after="200"/>
        <w:jc w:val="center"/>
      </w:pPr>
      <w:r>
        <w:rPr>
          <w:rFonts w:ascii="Arial" w:cs="Arial" w:eastAsia="Arial" w:hAnsi="Arial"/>
          <w:i/>
          <w:iCs/>
          <w:sz w:val="22"/>
          <w:szCs w:val="22"/>
        </w:rPr>
        <w:t xml:space="preserve">Dữ liệu phân cấp và dữ liệu đồ thị trong CSDL quan hệ: ứng dụng mạng xã hội học tập</w:t>
      </w:r>
    </w:p>
    <w:p>
      <w:pPr>
        <w:spacing w:after="100"/>
      </w:pPr>
      <w:r>
        <w:rPr>
          <w:rFonts w:ascii="Arial" w:cs="Arial" w:eastAsia="Arial" w:hAnsi="Arial"/>
          <w:b w:val="false"/>
          <w:bCs w:val="false"/>
          <w:i/>
          <w:iCs/>
          <w:sz w:val="21"/>
          <w:szCs w:val="21"/>
        </w:rPr>
        <w:t xml:space="preserve">Tài liệu này là kế hoạch tổng thể. Mã SQL, ODL, OQL và các kịch bản chi tiết nằm trong file 04 (phụ lục kỹ thuật); cách chia việc nằm ở file 01; quy trình và cấu trúc repo nằm ở file 03.</w:t>
      </w:r>
    </w:p>
    <w:p>
      <w:pPr>
        <w:pStyle w:val="Heading1"/>
        <w:spacing w:after="140" w:before="320"/>
      </w:pPr>
      <w:r>
        <w:rPr>
          <w:rFonts w:ascii="Arial" w:cs="Arial" w:eastAsia="Arial" w:hAnsi="Arial"/>
        </w:rPr>
        <w:t xml:space="preserve">1. Bài toán, phạm vi và câu hỏi nghiên cứu</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Bài toán: </w:t>
      </w:r>
      <w:r>
        <w:rPr>
          <w:rFonts w:ascii="Arial" w:cs="Arial" w:eastAsia="Arial" w:hAnsi="Arial"/>
          <w:b w:val="false"/>
          <w:bCs w:val="false"/>
          <w:i w:val="false"/>
          <w:iCs w:val="false"/>
          <w:sz w:val="21"/>
          <w:szCs w:val="21"/>
        </w:rPr>
        <w:t xml:space="preserve">xây dựng mô hình dữ liệu cho mạng xã hội học tập của sinh viên, trong đó có dữ liệu phân cấp (bình luận lồng nhau, thư mục) và dữ liệu đồ thị (quan hệ bạn bè/theo dõi).</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Câu hỏi nghiên cứu đề xuất: </w:t>
      </w:r>
      <w:r>
        <w:rPr>
          <w:rFonts w:ascii="Arial" w:cs="Arial" w:eastAsia="Arial" w:hAnsi="Arial"/>
          <w:b w:val="false"/>
          <w:bCs w:val="false"/>
          <w:i w:val="false"/>
          <w:iCs w:val="false"/>
          <w:sz w:val="21"/>
          <w:szCs w:val="21"/>
        </w:rPr>
        <w:t xml:space="preserve">(1) Trong bốn cách lưu cây trên CSDL quan hệ, cách nào phù hợp với loại thao tác nào (đọc cây con, đọc tổ tiên, chèn, di chuyển nhánh, xóa) và chi phí thay đổi ra sao khi kích thước, độ sâu tăng? (2) CSDL quan hệ với WITH RECURSIVE đáp ứng thế nào các truy vấn đồ thị nhiều bước so với Neo4j/Cypher, và khi nào nên chọn hệ nào?</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Phạm vi thực hiện:</w:t>
      </w:r>
      <w:r>
        <w:rPr>
          <w:rFonts w:ascii="Arial" w:cs="Arial" w:eastAsia="Arial" w:hAnsi="Arial"/>
          <w:b w:val="false"/>
          <w:bCs w:val="false"/>
          <w:i w:val="false"/>
          <w:iCs w:val="false"/>
          <w:sz w:val="21"/>
          <w:szCs w:val="21"/>
        </w:rPr>
        <w:t xml:space="preserve"/>
      </w:r>
    </w:p>
    <w:p>
      <w:pPr>
        <w:pStyle w:val="ListParagraph"/>
        <w:numPr>
          <w:ilvl w:val="0"/>
          <w:numId w:val="2"/>
        </w:numPr>
        <w:spacing w:after="60"/>
      </w:pPr>
      <w:r>
        <w:rPr>
          <w:rFonts w:ascii="Arial" w:cs="Arial" w:eastAsia="Arial" w:hAnsi="Arial"/>
          <w:b w:val="false"/>
          <w:bCs w:val="false"/>
          <w:i w:val="false"/>
          <w:iCs w:val="false"/>
          <w:sz w:val="21"/>
          <w:szCs w:val="21"/>
        </w:rPr>
        <w:t xml:space="preserve">User: người dùng/sinh viên.</w:t>
      </w:r>
    </w:p>
    <w:p>
      <w:pPr>
        <w:pStyle w:val="ListParagraph"/>
        <w:numPr>
          <w:ilvl w:val="0"/>
          <w:numId w:val="2"/>
        </w:numPr>
        <w:spacing w:after="60"/>
      </w:pPr>
      <w:r>
        <w:rPr>
          <w:rFonts w:ascii="Arial" w:cs="Arial" w:eastAsia="Arial" w:hAnsi="Arial"/>
          <w:b w:val="false"/>
          <w:bCs w:val="false"/>
          <w:i w:val="false"/>
          <w:iCs w:val="false"/>
          <w:sz w:val="21"/>
          <w:szCs w:val="21"/>
        </w:rPr>
        <w:t xml:space="preserve">Friendship/Follow: quan hệ bạn bè (hai chiều) và theo dõi (có hướng).</w:t>
      </w:r>
    </w:p>
    <w:p>
      <w:pPr>
        <w:pStyle w:val="ListParagraph"/>
        <w:numPr>
          <w:ilvl w:val="0"/>
          <w:numId w:val="2"/>
        </w:numPr>
        <w:spacing w:after="60"/>
      </w:pPr>
      <w:r>
        <w:rPr>
          <w:rFonts w:ascii="Arial" w:cs="Arial" w:eastAsia="Arial" w:hAnsi="Arial"/>
          <w:b w:val="false"/>
          <w:bCs w:val="false"/>
          <w:i w:val="false"/>
          <w:iCs w:val="false"/>
          <w:sz w:val="21"/>
          <w:szCs w:val="21"/>
        </w:rPr>
        <w:t xml:space="preserve">StudyGroup/GroupMember: nhóm học tập và thành viên, vai trò là thuộc tính của mối kết hợp.</w:t>
      </w:r>
    </w:p>
    <w:p>
      <w:pPr>
        <w:pStyle w:val="ListParagraph"/>
        <w:numPr>
          <w:ilvl w:val="0"/>
          <w:numId w:val="2"/>
        </w:numPr>
        <w:spacing w:after="60"/>
      </w:pPr>
      <w:r>
        <w:rPr>
          <w:rFonts w:ascii="Arial" w:cs="Arial" w:eastAsia="Arial" w:hAnsi="Arial"/>
          <w:b w:val="false"/>
          <w:bCs w:val="false"/>
          <w:i w:val="false"/>
          <w:iCs w:val="false"/>
          <w:sz w:val="21"/>
          <w:szCs w:val="21"/>
        </w:rPr>
        <w:t xml:space="preserve">Post: bài viết, chuyên biệt hóa thành bài thảo luận và bài tài liệu; PostReaction: lượt thích.</w:t>
      </w:r>
    </w:p>
    <w:p>
      <w:pPr>
        <w:pStyle w:val="ListParagraph"/>
        <w:numPr>
          <w:ilvl w:val="0"/>
          <w:numId w:val="2"/>
        </w:numPr>
        <w:spacing w:after="60"/>
      </w:pPr>
      <w:r>
        <w:rPr>
          <w:rFonts w:ascii="Arial" w:cs="Arial" w:eastAsia="Arial" w:hAnsi="Arial"/>
          <w:b w:val="false"/>
          <w:bCs w:val="false"/>
          <w:i w:val="false"/>
          <w:iCs w:val="false"/>
          <w:sz w:val="21"/>
          <w:szCs w:val="21"/>
        </w:rPr>
        <w:t xml:space="preserve">Comment: bình luận, cần biểu diễn được quan hệ cha–con nhiều cấp.</w:t>
      </w:r>
    </w:p>
    <w:p>
      <w:pPr>
        <w:pStyle w:val="ListParagraph"/>
        <w:numPr>
          <w:ilvl w:val="0"/>
          <w:numId w:val="2"/>
        </w:numPr>
        <w:spacing w:after="60"/>
      </w:pPr>
      <w:r>
        <w:rPr>
          <w:rFonts w:ascii="Arial" w:cs="Arial" w:eastAsia="Arial" w:hAnsi="Arial"/>
          <w:b w:val="false"/>
          <w:bCs w:val="false"/>
          <w:i w:val="false"/>
          <w:iCs w:val="false"/>
          <w:sz w:val="21"/>
          <w:szCs w:val="21"/>
        </w:rPr>
        <w:t xml:space="preserve">Folder/Document: cây thư mục và tài liệu.</w:t>
      </w: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Ngoài phạm vi: </w:t>
      </w:r>
      <w:r>
        <w:rPr>
          <w:rFonts w:ascii="Arial" w:cs="Arial" w:eastAsia="Arial" w:hAnsi="Arial"/>
          <w:b w:val="false"/>
          <w:bCs w:val="false"/>
          <w:i w:val="false"/>
          <w:iCs w:val="false"/>
          <w:sz w:val="21"/>
          <w:szCs w:val="21"/>
        </w:rPr>
        <w:t xml:space="preserve">không cần xây ứng dụng mạng xã hội hoàn chỉnh (giao diện, xác thực, gợi ý bằng học máy); trọng tâm là mô hình lưu trữ, truy vấn, thực nghiệm và so sánh.</w:t>
      </w:r>
    </w:p>
    <w:p>
      <w:pPr>
        <w:pStyle w:val="Heading1"/>
        <w:spacing w:after="140" w:before="320"/>
      </w:pPr>
      <w:r>
        <w:rPr>
          <w:rFonts w:ascii="Arial" w:cs="Arial" w:eastAsia="Arial" w:hAnsi="Arial"/>
        </w:rPr>
        <w:t xml:space="preserve">2. Chuẩn đầu ra bắt buộc và cách đáp ứng ở đề 17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3700"/>
        <w:gridCol w:w="3038"/>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Chuẩn đầu ra chung</w:t>
            </w:r>
          </w:p>
        </w:tc>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Điểm</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Cách đáp ứng ở đề 17</w:t>
            </w:r>
          </w:p>
        </w:tc>
        <w:tc>
          <w:tcPr>
            <w:tcW w:type="dxa" w:w="30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Minh chứng</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Phân tích và thiết kế (nghiệp vụ, quy tắc dữ liệu, EER có chuyên biệt hóa, lược đồ quan hệ, từ điển dữ liệu)</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1,5</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3–4: quy tắc BR1–BR10, EER với Post rời nhau và toàn phần, quan hệ đệ quy</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spec.md, eer.drawio, từ điển dữ liệu</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Chuẩn hóa (phụ thuộc hàm, bao đóng, khóa, phủ tối tiểu, 3NF/BCNF, lossless, bảo toàn phụ thuộc, 4NF)</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2,0</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5: bảng tổng hợp bình luận, F gồm 4 nhóm FD, khóa comment_id, ví dụ 4NF cho sở thích và môn quan tâm</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normalization.md, fd_check.sql</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SQL nâng cao (khoảng 10–12 truy vấn, truy vấn con, nối, kết gộp, ràng buộc, thủ tục/hàm, SQL động, đệ quy)</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2,0 (kèm thiết kế vật lý)</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7 và 11: Q1–Q12, R1–R4, chỉ mục và EXPLAIN ANALYZE</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sql_advanced/, recursive_sql/</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CSDL hướng đối tượng (4–6 lớp, OID, kế thừa, tập hợp, quan hệ, phương thức; tối thiểu 5 truy vấn OQL có kết quả kỳ vọng)</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1,5</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9: 6 lớp, ODL, 8 truy vấn OQL, ánh xạ JPQL</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oo_model/</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Transaction (thành công, lỗi giữa chừng, cạnh tranh ít nhất hai phiên) và thực nghiệm</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2,0</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10–11: T1–T3, bảng mức cô lập, benchmark và phân tích</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transactions/, benchmark/, experiment_log/</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Báo cáo, khả năng tái lập, bảo vệ cá nhân</w:t>
            </w:r>
          </w:p>
        </w:tc>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1,0</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Mục 13: repo chạy lại được, báo cáo 20–30 trang, slide, biên bản</w:t>
            </w:r>
          </w:p>
        </w:tc>
        <w:tc>
          <w:tcPr>
            <w:tcW w:type="dxa" w:w="30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README, report/, slides/</w:t>
            </w:r>
          </w:p>
        </w:tc>
      </w:tr>
    </w:tbl>
    <w:p>
      <w:pPr>
        <w:spacing w:after="120"/>
      </w:pPr>
    </w:p>
    <w:p>
      <w:pPr>
        <w:pStyle w:val="Heading1"/>
        <w:spacing w:after="140" w:before="320"/>
      </w:pPr>
      <w:r>
        <w:rPr>
          <w:rFonts w:ascii="Arial" w:cs="Arial" w:eastAsia="Arial" w:hAnsi="Arial"/>
        </w:rPr>
        <w:t xml:space="preserve">3. Kiến trúc dữ liệu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5138"/>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Nhóm</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Bảng/khái niệm</w:t>
            </w:r>
          </w:p>
        </w:tc>
        <w:tc>
          <w:tcPr>
            <w:tcW w:type="dxa" w:w="51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Mục đích và khóa</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Người dùng</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users</w:t>
            </w:r>
          </w:p>
        </w:tc>
        <w:tc>
          <w:tcPr>
            <w:tcW w:type="dxa" w:w="51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Thông tin sinh viên; khóa user_id; email duy nhất; friend_count là bộ đếm dẫn xuất.</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Đồ thị</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friendship, follow, view friend_edge</w:t>
            </w:r>
          </w:p>
        </w:tc>
        <w:tc>
          <w:tcPr>
            <w:tcW w:type="dxa" w:w="51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friendship vô hướng, một dòng mỗi cặp, ràng buộc user_a &lt; user_b; follow có hướng; friend_edge là view hai chiều để duyệt đồ thị.</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Học tập</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study_group, group_member</w:t>
            </w:r>
          </w:p>
        </w:tc>
        <w:tc>
          <w:tcPr>
            <w:tcW w:type="dxa" w:w="51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Nhóm học tập và thành viên; khóa (group_id, user_id), thuộc tính role.</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Nội dung</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post, post_reaction</w:t>
            </w:r>
          </w:p>
        </w:tc>
        <w:tc>
          <w:tcPr>
            <w:tcW w:type="dxa" w:w="51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Bài viết có post_type (thảo luận/tài liệu); reaction khóa (post_id, user_id).</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Cây bình luận</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 (+ comment_path, comment_ns, comment_closure)</w:t>
            </w:r>
          </w:p>
        </w:tc>
        <w:tc>
          <w:tcPr>
            <w:tcW w:type="dxa" w:w="51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 giữ nội dung và parent_id (adjacency list); ba bảng còn lại chỉ lưu cấu trúc cho ltree, nested set, closure table; là đối tượng chính để thử 4 mô hình cây.</w:t>
            </w:r>
          </w:p>
        </w:tc>
      </w:tr>
      <w:tr>
        <w:trPr>
          <w:cantSplit/>
        </w:trPr>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Cây tài liệu</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folder, document</w:t>
            </w:r>
          </w:p>
        </w:tc>
        <w:tc>
          <w:tcPr>
            <w:tcW w:type="dxa" w:w="51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Cây thư mục và tài liệu; dùng để minh họa/đối chứng mô hình cây.</w:t>
            </w:r>
          </w:p>
        </w:tc>
      </w:tr>
    </w:tbl>
    <w:p>
      <w:pPr>
        <w:spacing w:after="120"/>
      </w:pP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Lưu ý: </w:t>
      </w:r>
      <w:r>
        <w:rPr>
          <w:rFonts w:ascii="Arial" w:cs="Arial" w:eastAsia="Arial" w:hAnsi="Arial"/>
          <w:b w:val="false"/>
          <w:bCs w:val="false"/>
          <w:i w:val="false"/>
          <w:iCs w:val="false"/>
          <w:sz w:val="21"/>
          <w:szCs w:val="21"/>
        </w:rPr>
        <w:t xml:space="preserve">đây là schema khởi đầu; nhóm phải chốt khóa chính, khóa ngoại, ràng buộc và cách ánh xạ 4 mô hình trước khi code. Mã DDL đầy đủ ở file 04, mục 2.</w:t>
      </w:r>
    </w:p>
    <w:p>
      <w:pPr>
        <w:pStyle w:val="Heading1"/>
        <w:spacing w:after="140" w:before="320"/>
      </w:pPr>
      <w:r>
        <w:rPr>
          <w:rFonts w:ascii="Arial" w:cs="Arial" w:eastAsia="Arial" w:hAnsi="Arial"/>
        </w:rPr>
        <w:t xml:space="preserve">4. Đặc tả nghiệp vụ và EER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Mã</w:t>
            </w:r>
          </w:p>
        </w:tc>
        <w:tc>
          <w:tcPr>
            <w:tcW w:type="dxa" w:w="89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Quy tắc nghiệp vụ chính</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BR1</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Email người dùng là duy nhất.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BR2</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Kết bạn hai chiều, mỗi cặp một bản ghi, không tự kết bạn.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BR3</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Theo dõi có hướng, không tự theo dõi.</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BR4</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Mỗi nhóm có chủ nhóm và chủ nhóm là thành viên; vai trò là thuộc tính của mối kết hợp GroupMember.</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BR5</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Chỉ thành viên nhóm mới đăng bài vào nhóm.</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BR6</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Bình luận cha phải cùng bài viết với bình luận con; không có vòng lặp cha–con.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BR7</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Bài viết thuộc đúng một loại: thảo luận hoặc tài liệu.</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BR8</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Mỗi người phản ứng một bài tối đa một lần.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BR9</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friend_count luôn khớp số bạn thực tế, cập nhật trong cùng transaction.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BR10</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Nhóm riêng tư chỉ hiển thị bài cho thành viên.</w:t>
            </w:r>
          </w:p>
        </w:tc>
      </w:tr>
    </w:tbl>
    <w:p>
      <w:pPr>
        <w:spacing w:after="120"/>
      </w:pP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EER cần vẽ: </w:t>
      </w:r>
      <w:r>
        <w:rPr>
          <w:rFonts w:ascii="Arial" w:cs="Arial" w:eastAsia="Arial" w:hAnsi="Arial"/>
          <w:b w:val="false"/>
          <w:bCs w:val="false"/>
          <w:i w:val="false"/>
          <w:iCs w:val="false"/>
          <w:sz w:val="21"/>
          <w:szCs w:val="21"/>
        </w:rPr>
        <w:t xml:space="preserve">Post chuyên biệt hóa thành BaiThaoLuan và BaiTaiLieu (rời nhau, toàn phần); Friendship và Follow là mối kết hợp đệ quy trên User; ReplyTo là mối kết hợp đệ quy trên Comment; GroupMember có thuộc tính role. So sánh ba cách ánh xạ kế thừa (một bảng có cột phân loại, bảng cha–con, mỗi lớp một bảng) và giải thích lựa chọn.</w:t>
      </w:r>
    </w:p>
    <w:p>
      <w:pPr>
        <w:pStyle w:val="Heading1"/>
        <w:spacing w:after="140" w:before="320"/>
      </w:pPr>
      <w:r>
        <w:rPr>
          <w:rFonts w:ascii="Arial" w:cs="Arial" w:eastAsia="Arial" w:hAnsi="Arial"/>
        </w:rPr>
        <w:t xml:space="preserve">5. Phụ thuộc hàm và chuẩn hóa</w:t>
      </w:r>
    </w:p>
    <w:p>
      <w:pPr>
        <w:spacing w:after="100"/>
      </w:pPr>
      <w:r>
        <w:rPr>
          <w:rFonts w:ascii="Arial" w:cs="Arial" w:eastAsia="Arial" w:hAnsi="Arial"/>
          <w:b w:val="false"/>
          <w:bCs w:val="false"/>
          <w:i w:val="false"/>
          <w:iCs w:val="false"/>
          <w:sz w:val="21"/>
          <w:szCs w:val="21"/>
        </w:rPr>
        <w:t xml:space="preserve">Xuất phát từ bảng tổng hợp R(comment_id, post_id, group_id, group_name, group_topic, author_id, author_name, author_email, parent_id, content, created_at), chỉ ra dị thường thêm, sửa, xóa, rồi chuẩn hóa. Kết quả cần có trong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Bước</w:t>
            </w:r>
          </w:p>
        </w:tc>
        <w:tc>
          <w:tcPr>
            <w:tcW w:type="dxa" w:w="72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Kết quả</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Tập FD</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comment_id → post_id, author_id, parent_id, content, created_at; post_id → group_id; group_id → group_name, group_topic; author_id → author_name, author_email</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Bao đóng</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{comment_id}+ = toàn bộ R nên comment_id là siêu khóa; trình bày từng bước lặp của thuật toán</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Khóa</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{comment_id} là khóa duy nhất vì không xuất hiện ở vế phải của FD nào</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Phủ tối tiểu</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10 FD vế phải đơn, không thuộc tính thừa ở vế trái, không FD dư</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Phân rã</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R1(comment_id, post_id, author_id, parent_id, content, created_at); R2(post_id, group_id); R3(group_id, group_name, group_topic); R4(author_id, author_name, author_email)</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BCNF, lossless, bảo toàn phụ thuộc</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Mọi định thức là khóa nên BCNF; phép thử nối nhị phân qua các khóa post_id, group_id, author_id nên không mất mát; mỗi FD nằm trọn trong một quan hệ nên bảo toàn phụ thuộc; vẽ thêm bảng chase</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4NF</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user_id →→ interest | subject (sở thích và môn quan tâm độc lập): phân rã thành hai bảng; nêu điều kiện độc lập, nếu không độc lập thì không có MVD</w:t>
            </w:r>
          </w:p>
        </w:tc>
      </w:tr>
      <w:tr>
        <w:trPr>
          <w:cantSplit/>
        </w:trP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Phi chuẩn hóa có kiểm soát</w:t>
            </w:r>
          </w:p>
        </w:tc>
        <w:tc>
          <w:tcPr>
            <w:tcW w:type="dxa" w:w="7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path, lft/rgt, closure, friend_count là dữ liệu dẫn xuất; nêu lý do, rủi ro lệch và cách kiểm soát bằng transaction</w:t>
            </w:r>
          </w:p>
        </w:tc>
      </w:tr>
    </w:tbl>
    <w:p>
      <w:pPr>
        <w:spacing w:after="120"/>
      </w:pPr>
    </w:p>
    <w:p>
      <w:pPr>
        <w:spacing w:after="100"/>
      </w:pPr>
      <w:r>
        <w:rPr>
          <w:rFonts w:ascii="Arial" w:cs="Arial" w:eastAsia="Arial" w:hAnsi="Arial"/>
          <w:b w:val="false"/>
          <w:bCs w:val="false"/>
          <w:i w:val="false"/>
          <w:iCs w:val="false"/>
          <w:sz w:val="21"/>
          <w:szCs w:val="21"/>
        </w:rPr>
        <w:t xml:space="preserve">Phân biệt phụ thuộc hàm đúng theo nghiệp vụ với phụ thuộc hàm tình cờ đúng trên dữ liệu; kiểm bằng truy vấn GROUP BY … HAVING COUNT(DISTINCT …) &gt; 1 nhưng không coi kết quả đó là chứng minh.</w:t>
      </w:r>
    </w:p>
    <w:p>
      <w:pPr>
        <w:pStyle w:val="Heading1"/>
        <w:spacing w:after="140" w:before="320"/>
      </w:pPr>
      <w:r>
        <w:rPr>
          <w:rFonts w:ascii="Arial" w:cs="Arial" w:eastAsia="Arial" w:hAnsi="Arial"/>
        </w:rPr>
        <w:t xml:space="preserve">6. Bốn mô hình lưu dữ liệu phân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900"/>
        <w:gridCol w:w="2638"/>
      </w:tblGrid>
      <w:tr>
        <w:trPr>
          <w:tblHeader/>
        </w:trPr>
        <w:tc>
          <w:tcPr>
            <w:tcW w:type="dxa" w:w="1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Mô hình</w:t>
            </w:r>
          </w:p>
        </w:tc>
        <w:tc>
          <w:tcPr>
            <w:tcW w:type="dxa" w:w="2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Ý tưởng</w:t>
            </w:r>
          </w:p>
        </w:tc>
        <w:tc>
          <w:tcPr>
            <w:tcW w:type="dxa" w:w="2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Điểm cần triển khai</w:t>
            </w:r>
          </w:p>
        </w:tc>
        <w:tc>
          <w:tcPr>
            <w:tcW w:type="dxa" w:w="26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Điểm cần đo</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Adjacency List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Mỗi node lưu parent_id.</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Thêm node, lấy con/cháu bằng đệ quy, xóa/di chuyển nhánh.</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Độ sâu truy vấn, thời gian đọc/ghi.</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Path Enumeration / ltree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Node lưu đường dẫn từ gốc.</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Sinh/cập nhật path; truy vấn subtree/ancestor bằng &lt;@ và @&gt;.</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Đọc cây và chi phí cập nhật path.</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Nested Set</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Node lưu lft/rgt biểu diễn khoảng của subtree.</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Thêm, xóa, di chuyển nhánh; truy vấn subtree bằng BETWEEN.</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Đọc nhanh nhưng đo chi phí cập nhật (số dòng bị ghi).</w:t>
            </w:r>
          </w:p>
        </w:tc>
      </w:tr>
      <w:tr>
        <w:trPr>
          <w:cantSplit/>
        </w:trPr>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Closure Table</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Lưu mọi quan hệ ancestor–descendant.</w:t>
            </w:r>
          </w:p>
        </w:tc>
        <w:tc>
          <w:tcPr>
            <w:tcW w:type="dxa" w:w="2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Thêm node và các dòng closure; subtree/ancestor.</w:t>
            </w:r>
          </w:p>
        </w:tc>
        <w:tc>
          <w:tcPr>
            <w:tcW w:type="dxa" w:w="2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Chi phí lưu trữ và thời gian truy vấn.</w:t>
            </w:r>
          </w:p>
        </w:tc>
      </w:tr>
    </w:tbl>
    <w:p>
      <w:pPr>
        <w:spacing w:after="120"/>
      </w:pPr>
    </w:p>
    <w:p>
      <w:pPr>
        <w:pStyle w:val="Heading2"/>
        <w:spacing w:after="100" w:before="220"/>
      </w:pPr>
      <w:r>
        <w:rPr>
          <w:rFonts w:ascii="Arial" w:cs="Arial" w:eastAsia="Arial" w:hAnsi="Arial"/>
        </w:rPr>
        <w:t xml:space="preserve">Bộ truy vấn chuẩn để so sánh 4 mô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Mã</w:t>
            </w:r>
          </w:p>
        </w:tc>
        <w:tc>
          <w:tcPr>
            <w:tcW w:type="dxa" w:w="89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Truy vấn / thao tác</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Q1</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Lấy toàn bộ cây theo thứ tự phân cấp.</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Q2</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Lấy toàn bộ hậu duệ của một node.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Q3</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Lấy toàn bộ tổ tiên của một node.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Q4</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Lấy các node trong phạm vi độ sâu k.</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Q5</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Thêm một node vào cây.</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Q6</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Xóa một node và subtree.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Q7</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Di chuyển một branch sang parent mới (chặn chuyển vào hậu duệ của chính nó).</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Q8</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Đếm số node trong subtree.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Q9</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Lấy đường đi từ node về root.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Q10</w:t>
            </w:r>
          </w:p>
        </w:tc>
        <w:tc>
          <w:tcPr>
            <w:tcW w:type="dxa" w:w="89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Kiểm tra quan hệ ancestor/descendant.</w:t>
            </w:r>
          </w:p>
        </w:tc>
      </w:tr>
    </w:tbl>
    <w:p>
      <w:pPr>
        <w:spacing w:after="120"/>
      </w:pP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Kiểm thử tính đúng trước khi đo: </w:t>
      </w:r>
      <w:r>
        <w:rPr>
          <w:rFonts w:ascii="Arial" w:cs="Arial" w:eastAsia="Arial" w:hAnsi="Arial"/>
          <w:b w:val="false"/>
          <w:bCs w:val="false"/>
          <w:i w:val="false"/>
          <w:iCs w:val="false"/>
          <w:sz w:val="21"/>
          <w:szCs w:val="21"/>
        </w:rPr>
        <w:t xml:space="preserve">trên cây bình luận của bài 1 (c1 gốc, c2 con c1, c3 con c2, c4 gốc thứ hai), cây con của c1 phải là {c1, c2, c3}, tổ tiên của c3 là {c1, c2}, độ sâu c3 bằng 3, số node cây con của c1 bằng 3. Cả bốn mô hình phải cho cùng kết quả này.</w:t>
      </w:r>
    </w:p>
    <w:p>
      <w:pPr>
        <w:pStyle w:val="Heading1"/>
        <w:spacing w:after="140" w:before="320"/>
      </w:pPr>
      <w:r>
        <w:rPr>
          <w:rFonts w:ascii="Arial" w:cs="Arial" w:eastAsia="Arial" w:hAnsi="Arial"/>
        </w:rPr>
        <w:t xml:space="preserve">7. SQL nâng cao và SQL đệ quy</w:t>
      </w:r>
    </w:p>
    <w:p>
      <w:pPr>
        <w:pStyle w:val="Heading2"/>
        <w:spacing w:after="100" w:before="220"/>
      </w:pPr>
      <w:r>
        <w:rPr>
          <w:rFonts w:ascii="Arial" w:cs="Arial" w:eastAsia="Arial" w:hAnsi="Arial"/>
        </w:rPr>
        <w:t xml:space="preserve">7.1 Mười hai truy vấn nâng cao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38"/>
        <w:gridCol w:w="37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Mã</w:t>
            </w:r>
          </w:p>
        </w:tc>
        <w:tc>
          <w:tcPr>
            <w:tcW w:type="dxa" w:w="52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Yêu cầu</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Kỹ thuật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Q1</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Người có nhiều bạn hơn mức trung bình</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Truy vấn con vô hướng</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Q2</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Người chưa đăng bài lẫn bình luận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NOT EXISTS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Q3</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Người tham gia mọi nhóm của một chủ đề</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Phép chia bằng NOT EXISTS lồng</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Q4</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Nhóm có từ 3 thành viên trở lên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GROUP BY, HAVING</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Q5</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Số bình luận mỗi bài, kể cả bài chưa có</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LEFT JOIN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Q6</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Xếp hạng bài theo lượt thích trong từng nhóm</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Hàm cửa sổ RANK</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Q7</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Một yêu cầu, ba cách viết (IN, EXISTS, JOIN)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So sánh EXPLAIN ANALYZE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Q8</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Số bạn chung giữa hai người</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Tự nối view friend_edge</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Q9</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Bình luận cha phải cùng bài</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Trigger; ASSERTION ở mức lý thuyết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Q10</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Kết bạn nguyên tử cùng bộ đếm</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Hàm PL/pgSQL, ON CONFLICT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Q11</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Di chuyển nhánh, chặn chu trình</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Thủ tục kèm truy vấn đệ quy</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Q12</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Tìm bài viết với bộ lọc tùy chọn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SQL động, phân tích SQL Injection</w:t>
            </w:r>
          </w:p>
        </w:tc>
      </w:tr>
    </w:tbl>
    <w:p>
      <w:pPr>
        <w:spacing w:after="120"/>
      </w:pPr>
    </w:p>
    <w:p>
      <w:pPr>
        <w:spacing w:after="100"/>
      </w:pPr>
      <w:r>
        <w:rPr>
          <w:rFonts w:ascii="Arial" w:cs="Arial" w:eastAsia="Arial" w:hAnsi="Arial"/>
          <w:b w:val="false"/>
          <w:bCs w:val="false"/>
          <w:i w:val="false"/>
          <w:iCs w:val="false"/>
          <w:sz w:val="21"/>
          <w:szCs w:val="21"/>
        </w:rPr>
        <w:t xml:space="preserve">Kèm một ví dụ SQL nhúng nhỏ (Python có con trỏ, hoặc ECPG/JDBC). Mỗi truy vấn cần có phát biểu nghiệp vụ, câu SQL, kết quả và phân tích kế hoạch thực thi.</w:t>
      </w:r>
    </w:p>
    <w:p>
      <w:pPr>
        <w:pStyle w:val="Heading2"/>
        <w:spacing w:after="100" w:before="220"/>
      </w:pPr>
      <w:r>
        <w:rPr>
          <w:rFonts w:ascii="Arial" w:cs="Arial" w:eastAsia="Arial" w:hAnsi="Arial"/>
        </w:rPr>
        <w:t xml:space="preserve">7.2 Đệ quy trên đồ thị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438"/>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Bài toán</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Cách tiếp cận</w:t>
            </w:r>
          </w:p>
        </w:tc>
        <w:tc>
          <w:tcPr>
            <w:tcW w:type="dxa" w:w="44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Kết quả kiểm chứng trên bộ dữ liệu nhỏ</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Friends-of-friends độ sâu k</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WITH RECURSIVE + depth + mảng path chống lặp</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Từ An với k = 2: Dung, Em; k = 3 không thêm nút; Phong không bao giờ xuất hiện</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Đường đi ngắn nhất</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Duyệt đệ quy có độ sâu, loại chu trình, lấy đường ngắn nhất</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An → Em: [An, Chi, Em], độ dài 2; An → Phong: không có đường</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Phát hiện chu trình</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Theo dõi đường đã đi, cho phép khép vòng về điểm xuất phát, loại bản sao</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3 chu trình đơn: bộ ba (An, Binh, Chi), bốn nút (Binh, Chi, Em, Dung), năm nút (An, Binh, Dung, Em, Chi)</w:t>
            </w:r>
          </w:p>
        </w:tc>
      </w:tr>
      <w:tr>
        <w:trPr>
          <w:cantSplit/>
        </w:trPr>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Gợi ý kết bạn</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Đếm số bạn chung với người chưa là bạn</w:t>
            </w:r>
          </w:p>
        </w:tc>
        <w:tc>
          <w:tcPr>
            <w:tcW w:type="dxa" w:w="44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Cho An: Dung (1 bạn chung), Em (1 bạn chung)</w:t>
            </w:r>
          </w:p>
        </w:tc>
      </w:tr>
    </w:tbl>
    <w:p>
      <w:pPr>
        <w:spacing w:after="120"/>
      </w:pPr>
    </w:p>
    <w:p>
      <w:pPr>
        <w:spacing w:after="100"/>
      </w:pPr>
      <w:r>
        <w:rPr>
          <w:rFonts w:ascii="Arial" w:cs="Arial" w:eastAsia="Arial" w:hAnsi="Arial"/>
          <w:b w:val="false"/>
          <w:bCs w:val="false"/>
          <w:i w:val="false"/>
          <w:iCs w:val="false"/>
          <w:sz w:val="21"/>
          <w:szCs w:val="21"/>
        </w:rPr>
        <w:t xml:space="preserve"/>
      </w:r>
      <w:r>
        <w:rPr>
          <w:rFonts w:ascii="Arial" w:cs="Arial" w:eastAsia="Arial" w:hAnsi="Arial"/>
          <w:b/>
          <w:bCs/>
          <w:i w:val="false"/>
          <w:iCs w:val="false"/>
          <w:sz w:val="21"/>
          <w:szCs w:val="21"/>
        </w:rPr>
        <w:t xml:space="preserve">Nguyên tắc: </w:t>
      </w:r>
      <w:r>
        <w:rPr>
          <w:rFonts w:ascii="Arial" w:cs="Arial" w:eastAsia="Arial" w:hAnsi="Arial"/>
          <w:b w:val="false"/>
          <w:bCs w:val="false"/>
          <w:i w:val="false"/>
          <w:iCs w:val="false"/>
          <w:sz w:val="21"/>
          <w:szCs w:val="21"/>
        </w:rPr>
        <w:t xml:space="preserve">mọi truy vấn đệ quy phải có anchor, recursive part và điều kiện dừng/giới hạn độ sâu phù hợp. Đồ thị bạn bè là vô hướng nên phải duyệt qua view friend_edge (hai chiều).</w:t>
      </w:r>
    </w:p>
    <w:p>
      <w:pPr>
        <w:pStyle w:val="Heading1"/>
        <w:spacing w:after="140" w:before="320"/>
      </w:pPr>
      <w:r>
        <w:rPr>
          <w:rFonts w:ascii="Arial" w:cs="Arial" w:eastAsia="Arial" w:hAnsi="Arial"/>
        </w:rPr>
        <w:t xml:space="preserve">8. Đối chiếu Neo4j/Cypher</w:t>
      </w:r>
    </w:p>
    <w:p>
      <w:pPr>
        <w:pStyle w:val="ListParagraph"/>
        <w:numPr>
          <w:ilvl w:val="0"/>
          <w:numId w:val="2"/>
        </w:numPr>
        <w:spacing w:after="60"/>
      </w:pPr>
      <w:r>
        <w:rPr>
          <w:rFonts w:ascii="Arial" w:cs="Arial" w:eastAsia="Arial" w:hAnsi="Arial"/>
          <w:b w:val="false"/>
          <w:bCs w:val="false"/>
          <w:i w:val="false"/>
          <w:iCs w:val="false"/>
          <w:sz w:val="21"/>
          <w:szCs w:val="21"/>
        </w:rPr>
        <w:t xml:space="preserve">Chọn một tập con dữ liệu User + Friendship/Follow để biểu diễn thành node/relationship.</w:t>
      </w:r>
    </w:p>
    <w:p>
      <w:pPr>
        <w:pStyle w:val="ListParagraph"/>
        <w:numPr>
          <w:ilvl w:val="0"/>
          <w:numId w:val="2"/>
        </w:numPr>
        <w:spacing w:after="60"/>
      </w:pPr>
      <w:r>
        <w:rPr>
          <w:rFonts w:ascii="Arial" w:cs="Arial" w:eastAsia="Arial" w:hAnsi="Arial"/>
          <w:b w:val="false"/>
          <w:bCs w:val="false"/>
          <w:i w:val="false"/>
          <w:iCs w:val="false"/>
          <w:sz w:val="21"/>
          <w:szCs w:val="21"/>
        </w:rPr>
        <w:t xml:space="preserve">Viết Cypher cho các bài toán tương ứng với PostgreSQL, ưu tiên friends-of-friends và shortest path.</w:t>
      </w:r>
    </w:p>
    <w:p>
      <w:pPr>
        <w:pStyle w:val="ListParagraph"/>
        <w:numPr>
          <w:ilvl w:val="0"/>
          <w:numId w:val="2"/>
        </w:numPr>
        <w:spacing w:after="60"/>
      </w:pPr>
      <w:r>
        <w:rPr>
          <w:rFonts w:ascii="Arial" w:cs="Arial" w:eastAsia="Arial" w:hAnsi="Arial"/>
          <w:b w:val="false"/>
          <w:bCs w:val="false"/>
          <w:i w:val="false"/>
          <w:iCs w:val="false"/>
          <w:sz w:val="21"/>
          <w:szCs w:val="21"/>
        </w:rPr>
        <w:t xml:space="preserve">Đo thời gian và mô tả sự khác biệt về cách biểu diễn, truy vấn và cập nhật.</w:t>
      </w:r>
    </w:p>
    <w:p>
      <w:pPr>
        <w:pStyle w:val="ListParagraph"/>
        <w:numPr>
          <w:ilvl w:val="0"/>
          <w:numId w:val="2"/>
        </w:numPr>
        <w:spacing w:after="60"/>
      </w:pPr>
      <w:r>
        <w:rPr>
          <w:rFonts w:ascii="Arial" w:cs="Arial" w:eastAsia="Arial" w:hAnsi="Arial"/>
          <w:b w:val="false"/>
          <w:bCs w:val="false"/>
          <w:i w:val="false"/>
          <w:iCs w:val="false"/>
          <w:sz w:val="21"/>
          <w:szCs w:val="21"/>
        </w:rPr>
        <w:t xml:space="preserve">Không kết luận chung chung; kết luận phải gắn với dữ liệu, truy vấn và phép đo của nhóm.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PostgreSQL</w:t>
            </w:r>
          </w:p>
        </w:tc>
        <w:tc>
          <w:tcPr>
            <w:tcW w:type="dxa" w:w="66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Neo4j</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Dòng users</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Node (:User {id, name, email})</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Dòng friendship (vô hướng)</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Quan hệ [:FRIEND] tạo một chiều và truy vấn không cần hướng</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Dòng follow (có hướng)</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Quan hệ [:FOLLOWS] từ follower đến followee</w:t>
            </w:r>
          </w:p>
        </w:tc>
      </w:tr>
      <w:tr>
        <w:trPr>
          <w:cantSplit/>
        </w:trPr>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View friend_edge + WITH RECURSIVE</w:t>
            </w:r>
          </w:p>
        </w:tc>
        <w:tc>
          <w:tcPr>
            <w:tcW w:type="dxa" w:w="66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Mẫu đường đi biến độ dài -[:FRIEND*1..k]-</w:t>
            </w:r>
          </w:p>
        </w:tc>
      </w:tr>
    </w:tbl>
    <w:p>
      <w:pPr>
        <w:spacing w:after="120"/>
      </w:pPr>
    </w:p>
    <w:p>
      <w:pPr>
        <w:spacing w:after="100"/>
      </w:pPr>
      <w:r>
        <w:rPr>
          <w:rFonts w:ascii="Arial" w:cs="Arial" w:eastAsia="Arial" w:hAnsi="Arial"/>
          <w:b w:val="false"/>
          <w:bCs w:val="false"/>
          <w:i w:val="false"/>
          <w:iCs w:val="false"/>
          <w:sz w:val="21"/>
          <w:szCs w:val="21"/>
        </w:rPr>
        <w:t xml:space="preserve">Ví dụ Cypher đối chiếu với kết quả kiểm chứng (cần chạy thử trên Neo4j và ghi lại kết quả thực tế):</w:t>
      </w:r>
    </w:p>
    <w:p>
      <w:pPr>
        <w:shd w:fill="F2F2F2" w:color="auto" w:val="clear"/>
        <w:spacing w:after="0" w:line="235"/>
        <w:ind w:left="100"/>
      </w:pPr>
      <w:r>
        <w:rPr>
          <w:rFonts w:ascii="Courier New" w:cs="Courier New" w:eastAsia="Courier New" w:hAnsi="Courier New"/>
          <w:sz w:val="17"/>
          <w:szCs w:val="17"/>
        </w:rPr>
        <w:t xml:space="preserve">// Bạn của bạn đúng 2 bước của An -&gt; kỳ vọng Dung, Em</w:t>
      </w:r>
    </w:p>
    <w:p>
      <w:pPr>
        <w:shd w:fill="F2F2F2" w:color="auto" w:val="clear"/>
        <w:spacing w:after="0" w:line="235"/>
        <w:ind w:left="100"/>
      </w:pPr>
      <w:r>
        <w:rPr>
          <w:rFonts w:ascii="Courier New" w:cs="Courier New" w:eastAsia="Courier New" w:hAnsi="Courier New"/>
          <w:sz w:val="17"/>
          <w:szCs w:val="17"/>
        </w:rPr>
        <w:t xml:space="preserve">MATCH (a:User {name:'An'})-[:FRIEND*2]-(b:User)</w:t>
      </w:r>
    </w:p>
    <w:p>
      <w:pPr>
        <w:shd w:fill="F2F2F2" w:color="auto" w:val="clear"/>
        <w:spacing w:after="0" w:line="235"/>
        <w:ind w:left="100"/>
      </w:pPr>
      <w:r>
        <w:rPr>
          <w:rFonts w:ascii="Courier New" w:cs="Courier New" w:eastAsia="Courier New" w:hAnsi="Courier New"/>
          <w:sz w:val="17"/>
          <w:szCs w:val="17"/>
        </w:rPr>
        <w:t xml:space="preserve">WHERE b &lt;&gt; a AND NOT (a)-[:FRIEND]-(b) RETURN DISTINCT b.name;</w:t>
      </w:r>
    </w:p>
    <w:p>
      <w:pPr>
        <w:shd w:fill="F2F2F2" w:color="auto" w:val="clear"/>
        <w:spacing w:after="0" w:line="235"/>
        <w:ind w:left="100"/>
      </w:pPr>
      <w:r>
        <w:rPr>
          <w:rFonts w:ascii="Courier New" w:cs="Courier New" w:eastAsia="Courier New" w:hAnsi="Courier New"/>
          <w:sz w:val="17"/>
          <w:szCs w:val="17"/>
        </w:rPr>
        <w:t xml:space="preserve"> </w:t>
      </w:r>
    </w:p>
    <w:p>
      <w:pPr>
        <w:shd w:fill="F2F2F2" w:color="auto" w:val="clear"/>
        <w:spacing w:after="0" w:line="235"/>
        <w:ind w:left="100"/>
      </w:pPr>
      <w:r>
        <w:rPr>
          <w:rFonts w:ascii="Courier New" w:cs="Courier New" w:eastAsia="Courier New" w:hAnsi="Courier New"/>
          <w:sz w:val="17"/>
          <w:szCs w:val="17"/>
        </w:rPr>
        <w:t xml:space="preserve">// Đường ngắn nhất An -&gt; Em -&gt; kỳ vọng độ dài 2</w:t>
      </w:r>
    </w:p>
    <w:p>
      <w:pPr>
        <w:shd w:fill="F2F2F2" w:color="auto" w:val="clear"/>
        <w:spacing w:after="0" w:line="235"/>
        <w:ind w:left="100"/>
      </w:pPr>
      <w:r>
        <w:rPr>
          <w:rFonts w:ascii="Courier New" w:cs="Courier New" w:eastAsia="Courier New" w:hAnsi="Courier New"/>
          <w:sz w:val="17"/>
          <w:szCs w:val="17"/>
        </w:rPr>
        <w:t xml:space="preserve">MATCH p = shortestPath((a:User {name:'An'})-[:FRIEND*..6]-(b:User {name:'Em'}))</w:t>
      </w:r>
    </w:p>
    <w:p>
      <w:pPr>
        <w:shd w:fill="F2F2F2" w:color="auto" w:val="clear"/>
        <w:spacing w:after="0" w:line="235"/>
        <w:ind w:left="100"/>
      </w:pPr>
      <w:r>
        <w:rPr>
          <w:rFonts w:ascii="Courier New" w:cs="Courier New" w:eastAsia="Courier New" w:hAnsi="Courier New"/>
          <w:sz w:val="17"/>
          <w:szCs w:val="17"/>
        </w:rPr>
        <w:t xml:space="preserve">RETURN [n IN nodes(p) | n.name] AS duong, length(p) AS dodai;</w:t>
      </w:r>
    </w:p>
    <w:p>
      <w:pPr>
        <w:shd w:fill="F2F2F2" w:color="auto" w:val="clear"/>
        <w:spacing w:after="0" w:line="235"/>
        <w:ind w:left="100"/>
      </w:pPr>
      <w:r>
        <w:rPr>
          <w:rFonts w:ascii="Courier New" w:cs="Courier New" w:eastAsia="Courier New" w:hAnsi="Courier New"/>
          <w:sz w:val="17"/>
          <w:szCs w:val="17"/>
        </w:rPr>
        <w:t xml:space="preserve"> </w:t>
      </w:r>
    </w:p>
    <w:p>
      <w:pPr>
        <w:shd w:fill="F2F2F2" w:color="auto" w:val="clear"/>
        <w:spacing w:after="0" w:line="235"/>
        <w:ind w:left="100"/>
      </w:pPr>
      <w:r>
        <w:rPr>
          <w:rFonts w:ascii="Courier New" w:cs="Courier New" w:eastAsia="Courier New" w:hAnsi="Courier New"/>
          <w:sz w:val="17"/>
          <w:szCs w:val="17"/>
        </w:rPr>
        <w:t xml:space="preserve">// Gợi ý kết bạn cho An theo số bạn chung -&gt; kỳ vọng Dung 1, Em 1</w:t>
      </w:r>
    </w:p>
    <w:p>
      <w:pPr>
        <w:shd w:fill="F2F2F2" w:color="auto" w:val="clear"/>
        <w:spacing w:after="0" w:line="235"/>
        <w:ind w:left="100"/>
      </w:pPr>
      <w:r>
        <w:rPr>
          <w:rFonts w:ascii="Courier New" w:cs="Courier New" w:eastAsia="Courier New" w:hAnsi="Courier New"/>
          <w:sz w:val="17"/>
          <w:szCs w:val="17"/>
        </w:rPr>
        <w:t xml:space="preserve">MATCH (a:User {name:'An'})-[:FRIEND]-(m:User)-[:FRIEND]-(c:User)</w:t>
      </w:r>
    </w:p>
    <w:p>
      <w:pPr>
        <w:shd w:fill="F2F2F2" w:color="auto" w:val="clear"/>
        <w:spacing w:after="0" w:line="235"/>
        <w:ind w:left="100"/>
      </w:pPr>
      <w:r>
        <w:rPr>
          <w:rFonts w:ascii="Courier New" w:cs="Courier New" w:eastAsia="Courier New" w:hAnsi="Courier New"/>
          <w:sz w:val="17"/>
          <w:szCs w:val="17"/>
        </w:rPr>
        <w:t xml:space="preserve">WHERE c &lt;&gt; a AND NOT (a)-[:FRIEND]-(c)</w:t>
      </w:r>
    </w:p>
    <w:p>
      <w:pPr>
        <w:shd w:fill="F2F2F2" w:color="auto" w:val="clear"/>
        <w:spacing w:after="0" w:line="235"/>
        <w:ind w:left="100"/>
      </w:pPr>
      <w:r>
        <w:rPr>
          <w:rFonts w:ascii="Courier New" w:cs="Courier New" w:eastAsia="Courier New" w:hAnsi="Courier New"/>
          <w:sz w:val="17"/>
          <w:szCs w:val="17"/>
        </w:rPr>
        <w:t xml:space="preserve">RETURN c.name, count(DISTINCT m) AS banChung ORDER BY banChung DESC, c.name;</w:t>
      </w:r>
    </w:p>
    <w:p>
      <w:pPr>
        <w:spacing w:after="100"/>
      </w:pPr>
    </w:p>
    <w:p>
      <w:pPr>
        <w:spacing w:after="100"/>
      </w:pPr>
      <w:r>
        <w:rPr>
          <w:rFonts w:ascii="Arial" w:cs="Arial" w:eastAsia="Arial" w:hAnsi="Arial"/>
          <w:b w:val="false"/>
          <w:bCs w:val="false"/>
          <w:i w:val="false"/>
          <w:iCs w:val="false"/>
          <w:sz w:val="21"/>
          <w:szCs w:val="21"/>
        </w:rPr>
        <w:t xml:space="preserve">Với phát hiện chu trình, dùng mẫu đường đi khép kín (a)-[:FRIEND*3..6]-(a) và đối chiếu số chu trình với R3; lưu ý mỗi chu trình có thể xuất hiện theo cả hai chiều nên cần khử trùng khi so sánh.</w:t>
      </w:r>
    </w:p>
    <w:p>
      <w:pPr>
        <w:pStyle w:val="Heading1"/>
        <w:spacing w:after="140" w:before="320"/>
      </w:pPr>
      <w:r>
        <w:rPr>
          <w:rFonts w:ascii="Arial" w:cs="Arial" w:eastAsia="Arial" w:hAnsi="Arial"/>
        </w:rPr>
        <w:t xml:space="preserve">9. Thiết kế hướng đối tượng và OQL</w:t>
      </w:r>
    </w:p>
    <w:p>
      <w:pPr>
        <w:pStyle w:val="ListParagraph"/>
        <w:numPr>
          <w:ilvl w:val="0"/>
          <w:numId w:val="2"/>
        </w:numPr>
        <w:spacing w:after="60"/>
      </w:pPr>
      <w:r>
        <w:rPr>
          <w:rFonts w:ascii="Arial" w:cs="Arial" w:eastAsia="Arial" w:hAnsi="Arial"/>
          <w:b w:val="false"/>
          <w:bCs w:val="false"/>
          <w:i w:val="false"/>
          <w:iCs w:val="false"/>
          <w:sz w:val="21"/>
          <w:szCs w:val="21"/>
        </w:rPr>
        <w:t xml:space="preserve">Sáu lớp: NguoiDung, NhomHocTap, BaiDang (cha), BaiThaoLuan, BaiTaiLieu (con), BinhLuan; có OID, kế thừa, tập hợp (set, list), quan hệ nghịch đảo và phương thức (soBanChung, soBinhLuan, doSau).</w:t>
      </w:r>
    </w:p>
    <w:p>
      <w:pPr>
        <w:pStyle w:val="ListParagraph"/>
        <w:numPr>
          <w:ilvl w:val="0"/>
          <w:numId w:val="2"/>
        </w:numPr>
        <w:spacing w:after="60"/>
      </w:pPr>
      <w:r>
        <w:rPr>
          <w:rFonts w:ascii="Arial" w:cs="Arial" w:eastAsia="Arial" w:hAnsi="Arial"/>
          <w:b w:val="false"/>
          <w:bCs w:val="false"/>
          <w:i w:val="false"/>
          <w:iCs w:val="false"/>
          <w:sz w:val="21"/>
          <w:szCs w:val="21"/>
        </w:rPr>
        <w:t xml:space="preserve">Viết lược đồ ODL và ít nhất 5 truy vấn OQL, mỗi truy vấn có kết quả kỳ vọng trên bộ dữ liệu kiểm chứng (file 04 có 8 truy vấn).</w:t>
      </w:r>
    </w:p>
    <w:p>
      <w:pPr>
        <w:pStyle w:val="ListParagraph"/>
        <w:numPr>
          <w:ilvl w:val="0"/>
          <w:numId w:val="2"/>
        </w:numPr>
        <w:spacing w:after="60"/>
      </w:pPr>
      <w:r>
        <w:rPr>
          <w:rFonts w:ascii="Arial" w:cs="Arial" w:eastAsia="Arial" w:hAnsi="Arial"/>
          <w:b w:val="false"/>
          <w:bCs w:val="false"/>
          <w:i w:val="false"/>
          <w:iCs w:val="false"/>
          <w:sz w:val="21"/>
          <w:szCs w:val="21"/>
        </w:rPr>
        <w:t xml:space="preserve">Nếu triển khai bằng ObjectDB: chỉ chạy JPQL/JDOQL, phải trình bày riêng OQL rồi ánh xạ sang ngôn ngữ thực thi và ghi rõ giới hạn tương đương (ví dụ gọi phương thức doSau).</w:t>
      </w:r>
    </w:p>
    <w:p>
      <w:pPr>
        <w:pStyle w:val="ListParagraph"/>
        <w:numPr>
          <w:ilvl w:val="0"/>
          <w:numId w:val="2"/>
        </w:numPr>
        <w:spacing w:after="60"/>
      </w:pPr>
      <w:r>
        <w:rPr>
          <w:rFonts w:ascii="Arial" w:cs="Arial" w:eastAsia="Arial" w:hAnsi="Arial"/>
          <w:b w:val="false"/>
          <w:bCs w:val="false"/>
          <w:i w:val="false"/>
          <w:iCs w:val="false"/>
          <w:sz w:val="21"/>
          <w:szCs w:val="21"/>
        </w:rPr>
        <w:t xml:space="preserve">So sánh với SQL về cách diễn đạt và về vấn đề lệch pha trở kháng (impedance mismatch).</w:t>
      </w:r>
    </w:p>
    <w:p>
      <w:pPr>
        <w:pStyle w:val="Heading1"/>
        <w:spacing w:after="140" w:before="320"/>
      </w:pPr>
      <w:r>
        <w:rPr>
          <w:rFonts w:ascii="Arial" w:cs="Arial" w:eastAsia="Arial" w:hAnsi="Arial"/>
        </w:rPr>
        <w:t xml:space="preserve">10. Transaction và điều khiển đồng thời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738"/>
      </w:tblGrid>
      <w:tr>
        <w:trPr>
          <w:tblHeader/>
        </w:trPr>
        <w:tc>
          <w:tcPr>
            <w:tcW w:type="dxa" w:w="9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Mã</w:t>
            </w:r>
          </w:p>
        </w:tc>
        <w:tc>
          <w:tcPr>
            <w:tcW w:type="dxa" w:w="3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Kịch bản</w:t>
            </w:r>
          </w:p>
        </w:tc>
        <w:tc>
          <w:tcPr>
            <w:tcW w:type="dxa" w:w="57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Yêu cầu minh chứng</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T1</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Thành công: kết bạn kèm cập nhật hai bộ đếm</w:t>
            </w:r>
          </w:p>
        </w:tc>
        <w:tc>
          <w:tcPr>
            <w:tcW w:type="dxa" w:w="5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Dữ liệu sau COMMIT đúng, bộ đếm khớp số bạn thực tế</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T2</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Lỗi giữa chừng và savepoint</w:t>
            </w:r>
          </w:p>
        </w:tc>
        <w:tc>
          <w:tcPr>
            <w:tcW w:type="dxa" w:w="5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ROLLBACK không để lại dòng nửa vời; ROLLBACK TO savepoint chỉ hủy phần sau điểm lưu</w:t>
            </w:r>
          </w:p>
        </w:tc>
      </w:tr>
      <w:tr>
        <w:trPr>
          <w:cantSplit/>
        </w:trPr>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T3</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Cạnh tranh hai phiên trở lên: lost update, kết bạn trùng, deadlock, chèn nested set đồng thời</w:t>
            </w:r>
          </w:p>
        </w:tc>
        <w:tc>
          <w:tcPr>
            <w:tcW w:type="dxa" w:w="57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Ghi thứ tự đọc/ghi của từng phiên, mức cô lập, kết quả, cách sửa và số lần thử lại</w:t>
            </w:r>
          </w:p>
        </w:tc>
      </w:tr>
    </w:tbl>
    <w:p>
      <w:pPr>
        <w:spacing w:after="120"/>
      </w:pPr>
    </w:p>
    <w:p>
      <w:pPr>
        <w:spacing w:after="100"/>
      </w:pPr>
      <w:r>
        <w:rPr>
          <w:rFonts w:ascii="Arial" w:cs="Arial" w:eastAsia="Arial" w:hAnsi="Arial"/>
          <w:b w:val="false"/>
          <w:bCs w:val="false"/>
          <w:i w:val="false"/>
          <w:iCs w:val="false"/>
          <w:sz w:val="21"/>
          <w:szCs w:val="21"/>
        </w:rPr>
        <w:t xml:space="preserve">Trên PostgreSQL, READ UNCOMMITTED hoạt động như READ COMMITTED nên không đặt yêu cầu tái hiện dirty read. Lập bảng bất thường theo READ COMMITTED, REPEATABLE READ, SERIALIZABLE bằng kết quả thực tế. Thử tải khoảng 20, 50, 100 kết nối đồng thời bằng pgbench, so sánh cập nhật nguyên tử, SELECT … FOR UPDATE và SERIALIZABLE kèm thử lại.</w:t>
      </w:r>
    </w:p>
    <w:p>
      <w:pPr>
        <w:pStyle w:val="Heading1"/>
        <w:spacing w:after="140" w:before="320"/>
      </w:pPr>
      <w:r>
        <w:rPr>
          <w:rFonts w:ascii="Arial" w:cs="Arial" w:eastAsia="Arial" w:hAnsi="Arial"/>
        </w:rPr>
        <w:t xml:space="preserve">11. Thiết kế vật lý, dữ liệu và benchmark</w:t>
      </w:r>
    </w:p>
    <w:p>
      <w:pPr>
        <w:pStyle w:val="ListParagraph"/>
        <w:numPr>
          <w:ilvl w:val="0"/>
          <w:numId w:val="2"/>
        </w:numPr>
        <w:spacing w:after="60"/>
      </w:pPr>
      <w:r>
        <w:rPr>
          <w:rFonts w:ascii="Arial" w:cs="Arial" w:eastAsia="Arial" w:hAnsi="Arial"/>
          <w:b w:val="false"/>
          <w:bCs w:val="false"/>
          <w:i w:val="false"/>
          <w:iCs w:val="false"/>
          <w:sz w:val="21"/>
          <w:szCs w:val="21"/>
        </w:rPr>
        <w:t xml:space="preserve">Có thể dùng dữ liệu mạng xã hội từ SNAP (Stanford) hoặc dữ liệu sinh nếu dữ liệu thực khó tích hợp; dùng seed cố định để tái lập.</w:t>
      </w:r>
    </w:p>
    <w:p>
      <w:pPr>
        <w:pStyle w:val="ListParagraph"/>
        <w:numPr>
          <w:ilvl w:val="0"/>
          <w:numId w:val="2"/>
        </w:numPr>
        <w:spacing w:after="60"/>
      </w:pPr>
      <w:r>
        <w:rPr>
          <w:rFonts w:ascii="Arial" w:cs="Arial" w:eastAsia="Arial" w:hAnsi="Arial"/>
          <w:b w:val="false"/>
          <w:bCs w:val="false"/>
          <w:i w:val="false"/>
          <w:iCs w:val="false"/>
          <w:sz w:val="21"/>
          <w:szCs w:val="21"/>
        </w:rPr>
        <w:t xml:space="preserve">Tạo bộ dữ liệu cây có nhiều mức độ sâu và số lượng node khác nhau; hình dạng ngẫu nhiên, chuỗi và k-phân. Mức thử gợi ý: 1.000; 10.000; 100.000+ node tùy khả năng máy.</w:t>
      </w:r>
    </w:p>
    <w:p>
      <w:pPr>
        <w:pStyle w:val="ListParagraph"/>
        <w:numPr>
          <w:ilvl w:val="0"/>
          <w:numId w:val="2"/>
        </w:numPr>
        <w:spacing w:after="60"/>
      </w:pPr>
      <w:r>
        <w:rPr>
          <w:rFonts w:ascii="Arial" w:cs="Arial" w:eastAsia="Arial" w:hAnsi="Arial"/>
          <w:b w:val="false"/>
          <w:bCs w:val="false"/>
          <w:i w:val="false"/>
          <w:iCs w:val="false"/>
          <w:sz w:val="21"/>
          <w:szCs w:val="21"/>
        </w:rPr>
        <w:t xml:space="preserve">Với graph: chọn các kích thước tăng dần và ghi rõ số node, số cạnh, độ sâu truy vấn (ví dụ 1.000/5.000; 10.000/50.000; 100.000/500.000, k = 2, 3, 4).</w:t>
      </w:r>
    </w:p>
    <w:p>
      <w:pPr>
        <w:pStyle w:val="ListParagraph"/>
        <w:numPr>
          <w:ilvl w:val="0"/>
          <w:numId w:val="2"/>
        </w:numPr>
        <w:spacing w:after="60"/>
      </w:pPr>
      <w:r>
        <w:rPr>
          <w:rFonts w:ascii="Arial" w:cs="Arial" w:eastAsia="Arial" w:hAnsi="Arial"/>
          <w:b w:val="false"/>
          <w:bCs w:val="false"/>
          <w:i w:val="false"/>
          <w:iCs w:val="false"/>
          <w:sz w:val="21"/>
          <w:szCs w:val="21"/>
        </w:rPr>
        <w:t xml:space="preserve">Chọn chỉ mục theo từng truy vấn: B-tree cho parent_id và khóa nối, GiST cho ltree, chỉ mục phức hợp (post_id, lft, rgt) cho nested set, chỉ mục thứ hai (descendant, ancestor) cho closure, chỉ mục bao phủ và chỉ mục một phần khi phù hợp.</w:t>
      </w:r>
    </w:p>
    <w:p>
      <w:pPr>
        <w:pStyle w:val="ListParagraph"/>
        <w:numPr>
          <w:ilvl w:val="0"/>
          <w:numId w:val="2"/>
        </w:numPr>
        <w:spacing w:after="60"/>
      </w:pPr>
      <w:r>
        <w:rPr>
          <w:rFonts w:ascii="Arial" w:cs="Arial" w:eastAsia="Arial" w:hAnsi="Arial"/>
          <w:b w:val="false"/>
          <w:bCs w:val="false"/>
          <w:i w:val="false"/>
          <w:iCs w:val="false"/>
          <w:sz w:val="21"/>
          <w:szCs w:val="21"/>
        </w:rPr>
        <w:t xml:space="preserve">Đo trước và sau khi thêm chỉ mục bằng EXPLAIN (ANALYZE, BUFFERS); đo cả mặt trái của chỉ mục: thời gian INSERT/UPDATE và dung lượng.</w:t>
      </w:r>
    </w:p>
    <w:p>
      <w:pPr>
        <w:pStyle w:val="ListParagraph"/>
        <w:numPr>
          <w:ilvl w:val="0"/>
          <w:numId w:val="2"/>
        </w:numPr>
        <w:spacing w:after="60"/>
      </w:pPr>
      <w:r>
        <w:rPr>
          <w:rFonts w:ascii="Arial" w:cs="Arial" w:eastAsia="Arial" w:hAnsi="Arial"/>
          <w:b w:val="false"/>
          <w:bCs w:val="false"/>
          <w:i w:val="false"/>
          <w:iCs w:val="false"/>
          <w:sz w:val="21"/>
          <w:szCs w:val="21"/>
        </w:rPr>
        <w:t xml:space="preserve">Mỗi phép đo chạy lặp lại nhiều lần (1 lần nóng, 5–10 lần đo), báo cáo trung vị; ghi rõ môi trường, kích thước dữ liệu, query và thời gian.</w:t>
      </w:r>
    </w:p>
    <w:p>
      <w:pPr>
        <w:pStyle w:val="ListParagraph"/>
        <w:numPr>
          <w:ilvl w:val="0"/>
          <w:numId w:val="2"/>
        </w:numPr>
        <w:spacing w:after="60"/>
      </w:pPr>
      <w:r>
        <w:rPr>
          <w:rFonts w:ascii="Arial" w:cs="Arial" w:eastAsia="Arial" w:hAnsi="Arial"/>
          <w:b w:val="false"/>
          <w:bCs w:val="false"/>
          <w:i w:val="false"/>
          <w:iCs w:val="false"/>
          <w:sz w:val="21"/>
          <w:szCs w:val="21"/>
        </w:rPr>
        <w:t xml:space="preserve">Tách số liệu đo thực tế khỏi nhận xét lý thuyết.</w:t>
      </w:r>
    </w:p>
    <w:p>
      <w:pPr>
        <w:pStyle w:val="Heading1"/>
        <w:spacing w:after="140" w:before="320"/>
      </w:pPr>
      <w:r>
        <w:rPr>
          <w:rFonts w:ascii="Arial" w:cs="Arial" w:eastAsia="Arial" w:hAnsi="Arial"/>
        </w:rPr>
        <w:t xml:space="preserve">12. Lộ trình 12 tuần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38"/>
        <w:gridCol w:w="3700"/>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Tuần</w:t>
            </w:r>
          </w:p>
        </w:tc>
        <w:tc>
          <w:tcPr>
            <w:tcW w:type="dxa" w:w="5238"/>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Công việc</w:t>
            </w:r>
          </w:p>
        </w:tc>
        <w:tc>
          <w:tcPr>
            <w:tcW w:type="dxa" w:w="37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0"/>
            </w:pPr>
            <w:r>
              <w:rPr>
                <w:rFonts w:ascii="Arial" w:cs="Arial" w:eastAsia="Arial" w:hAnsi="Arial"/>
                <w:b/>
                <w:bCs/>
                <w:i w:val="false"/>
                <w:iCs w:val="false"/>
                <w:sz w:val="18"/>
                <w:szCs w:val="18"/>
              </w:rPr>
              <w:t xml:space="preserve">Đầu ra</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Đọc đề, thống nhất phạm vi, chia việc, đọc tài liệu.</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Scope + phân công + repo.</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2</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Chốt yêu cầu và dataset; chọn câu hỏi nghiên cứu.</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Business rules + dataset plan.</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3</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EER và ràng buộc.</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EER + business constraints.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4</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Thiết kế quan hệ, phụ thuộc hàm, bao đóng, khóa.</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Relational schema + FDs.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5</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Chuẩn hóa.</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Minimal cover + 3NF/BCNF; lossless/dependency preservation; ví dụ 4NF.</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6</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PostgreSQL, dữ liệu kiểm chứng, ràng buộc và trigger.</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schema.sql + seed_test.sql + Q9.</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7</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4 mô hình cây và chỉ mục cho cây.</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4 implementations.</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8</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Bộ truy vấn chuẩn cây và SQL nâng cao.</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Q1–Q10 (cây) + Q1–Q12 + test.</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9</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Recursive SQL; thiết kế đối tượng và OQL.</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R1–R4 + cycle/depth; ODL + OQL.</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10</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Neo4j/Cypher; transaction.</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Graph import + equivalent queries; T1–T3.</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11</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Benchmark, thử tải và phân tích.</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Bảng/biểu đồ + experiment log.</w:t>
            </w:r>
          </w:p>
        </w:tc>
      </w:tr>
      <w:tr>
        <w:trPr>
          <w:cantSplit/>
        </w:trPr>
        <w:tc>
          <w:tcPr>
            <w:tcW w:type="dxa" w:w="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12</w:t>
            </w:r>
          </w:p>
        </w:tc>
        <w:tc>
          <w:tcPr>
            <w:tcW w:type="dxa" w:w="5238"/>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Hoàn thiện báo cáo, slide, demo.</w:t>
            </w:r>
          </w:p>
        </w:tc>
        <w:tc>
          <w:tcPr>
            <w:tcW w:type="dxa" w:w="37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0"/>
            </w:pPr>
            <w:r>
              <w:rPr>
                <w:rFonts w:ascii="Arial" w:cs="Arial" w:eastAsia="Arial" w:hAnsi="Arial"/>
                <w:b w:val="false"/>
                <w:bCs w:val="false"/>
                <w:i w:val="false"/>
                <w:iCs w:val="false"/>
                <w:sz w:val="18"/>
                <w:szCs w:val="18"/>
              </w:rPr>
              <w:t xml:space="preserve">Report + slides + scripts + demo.</w:t>
            </w:r>
          </w:p>
        </w:tc>
      </w:tr>
    </w:tbl>
    <w:p>
      <w:pPr>
        <w:spacing w:after="120"/>
      </w:pPr>
    </w:p>
    <w:p>
      <w:pPr>
        <w:pStyle w:val="Heading1"/>
        <w:spacing w:after="140" w:before="320"/>
      </w:pPr>
      <w:r>
        <w:rPr>
          <w:rFonts w:ascii="Arial" w:cs="Arial" w:eastAsia="Arial" w:hAnsi="Arial"/>
        </w:rPr>
        <w:t xml:space="preserve">13. Sản phẩm nộp và trình bày</w:t>
      </w:r>
    </w:p>
    <w:p>
      <w:pPr>
        <w:pStyle w:val="ListParagraph"/>
        <w:numPr>
          <w:ilvl w:val="0"/>
          <w:numId w:val="2"/>
        </w:numPr>
        <w:spacing w:after="60"/>
      </w:pPr>
      <w:r>
        <w:rPr>
          <w:rFonts w:ascii="Arial" w:cs="Arial" w:eastAsia="Arial" w:hAnsi="Arial"/>
          <w:b w:val="false"/>
          <w:bCs w:val="false"/>
          <w:i w:val="false"/>
          <w:iCs w:val="false"/>
          <w:sz w:val="21"/>
          <w:szCs w:val="21"/>
        </w:rPr>
        <w:t xml:space="preserve">Báo cáo viết khoảng 20–30 trang không tính phụ lục; theo trình tự: bài toán và câu hỏi nghiên cứu → cơ sở lý thuyết → thiết kế → hiện thực → thực nghiệm → thảo luận kết quả và hạn chế. Mỗi kết luận gắn với lập luận, ví dụ dữ liệu hoặc kết quả đo.</w:t>
      </w:r>
    </w:p>
    <w:p>
      <w:pPr>
        <w:pStyle w:val="ListParagraph"/>
        <w:numPr>
          <w:ilvl w:val="0"/>
          <w:numId w:val="2"/>
        </w:numPr>
        <w:spacing w:after="60"/>
      </w:pPr>
      <w:r>
        <w:rPr>
          <w:rFonts w:ascii="Arial" w:cs="Arial" w:eastAsia="Arial" w:hAnsi="Arial"/>
          <w:b w:val="false"/>
          <w:bCs w:val="false"/>
          <w:i w:val="false"/>
          <w:iCs w:val="false"/>
          <w:sz w:val="21"/>
          <w:szCs w:val="21"/>
        </w:rPr>
        <w:t xml:space="preserve">Mã nguồn hoặc script CSDL (DDL, dữ liệu mẫu, truy vấn, thủ tục) trên GitHub, kèm hướng dẫn chạy lại; dữ liệu mẫu hoặc chương trình sinh dữ liệu; bộ SQL/OQL; nhật ký thực nghiệm.</w:t>
      </w:r>
    </w:p>
    <w:p>
      <w:pPr>
        <w:pStyle w:val="ListParagraph"/>
        <w:numPr>
          <w:ilvl w:val="0"/>
          <w:numId w:val="2"/>
        </w:numPr>
        <w:spacing w:after="60"/>
      </w:pPr>
      <w:r>
        <w:rPr>
          <w:rFonts w:ascii="Arial" w:cs="Arial" w:eastAsia="Arial" w:hAnsi="Arial"/>
          <w:b w:val="false"/>
          <w:bCs w:val="false"/>
          <w:i w:val="false"/>
          <w:iCs w:val="false"/>
          <w:sz w:val="21"/>
          <w:szCs w:val="21"/>
        </w:rPr>
        <w:t xml:space="preserve">Slide thuyết trình.</w:t>
      </w:r>
    </w:p>
    <w:p>
      <w:pPr>
        <w:pStyle w:val="ListParagraph"/>
        <w:numPr>
          <w:ilvl w:val="0"/>
          <w:numId w:val="2"/>
        </w:numPr>
        <w:spacing w:after="60"/>
      </w:pPr>
      <w:r>
        <w:rPr>
          <w:rFonts w:ascii="Arial" w:cs="Arial" w:eastAsia="Arial" w:hAnsi="Arial"/>
          <w:b w:val="false"/>
          <w:bCs w:val="false"/>
          <w:i w:val="false"/>
          <w:iCs w:val="false"/>
          <w:sz w:val="21"/>
          <w:szCs w:val="21"/>
        </w:rPr>
        <w:t xml:space="preserve">Biên bản phân công và làm việc nhóm (dùng cho CLO7).</w:t>
      </w:r>
    </w:p>
    <w:p>
      <w:pPr>
        <w:pStyle w:val="ListParagraph"/>
        <w:numPr>
          <w:ilvl w:val="0"/>
          <w:numId w:val="2"/>
        </w:numPr>
        <w:spacing w:after="60"/>
      </w:pPr>
      <w:r>
        <w:rPr>
          <w:rFonts w:ascii="Arial" w:cs="Arial" w:eastAsia="Arial" w:hAnsi="Arial"/>
          <w:b w:val="false"/>
          <w:bCs w:val="false"/>
          <w:i w:val="false"/>
          <w:iCs w:val="false"/>
          <w:sz w:val="21"/>
          <w:szCs w:val="21"/>
        </w:rPr>
        <w:t xml:space="preserve">Trình bày: 15 phút báo cáo, 5 phút demo, 10 phút phản biện.</w:t>
      </w:r>
    </w:p>
    <w:p>
      <w:pPr>
        <w:pStyle w:val="ListParagraph"/>
        <w:numPr>
          <w:ilvl w:val="0"/>
          <w:numId w:val="2"/>
        </w:numPr>
        <w:spacing w:after="60"/>
      </w:pPr>
      <w:r>
        <w:rPr>
          <w:rFonts w:ascii="Arial" w:cs="Arial" w:eastAsia="Arial" w:hAnsi="Arial"/>
          <w:b w:val="false"/>
          <w:bCs w:val="false"/>
          <w:i w:val="false"/>
          <w:iCs w:val="false"/>
          <w:sz w:val="21"/>
          <w:szCs w:val="21"/>
        </w:rPr>
        <w:t xml:space="preserve">Không kết luận một mô hình “luôn tốt hơn”; kết luận phải gắn với dữ liệu, cấu hình và loại thao tác đã thử.</w:t>
      </w:r>
    </w:p>
    <w:p>
      <w:pPr>
        <w:pStyle w:val="Heading1"/>
        <w:spacing w:after="140" w:before="320"/>
      </w:pPr>
      <w:r>
        <w:rPr>
          <w:rFonts w:ascii="Arial" w:cs="Arial" w:eastAsia="Arial" w:hAnsi="Arial"/>
        </w:rPr>
        <w:t xml:space="preserve">14. Checklist nghiệm thu</w:t>
      </w:r>
    </w:p>
    <w:p>
      <w:pPr>
        <w:spacing w:after="60"/>
        <w:ind w:left="200"/>
      </w:pPr>
      <w:r>
        <w:rPr>
          <w:rFonts w:ascii="Arial" w:cs="Arial" w:eastAsia="Arial" w:hAnsi="Arial"/>
          <w:b w:val="false"/>
          <w:bCs w:val="false"/>
          <w:i w:val="false"/>
          <w:iCs w:val="false"/>
          <w:sz w:val="21"/>
          <w:szCs w:val="21"/>
        </w:rPr>
        <w:t xml:space="preserve">☐ Có schema và quy tắc dữ liệu thống nhất (BR1–BR10).</w:t>
      </w:r>
    </w:p>
    <w:p>
      <w:pPr>
        <w:spacing w:after="60"/>
        <w:ind w:left="200"/>
      </w:pPr>
      <w:r>
        <w:rPr>
          <w:rFonts w:ascii="Arial" w:cs="Arial" w:eastAsia="Arial" w:hAnsi="Arial"/>
          <w:b w:val="false"/>
          <w:bCs w:val="false"/>
          <w:i w:val="false"/>
          <w:iCs w:val="false"/>
          <w:sz w:val="21"/>
          <w:szCs w:val="21"/>
        </w:rPr>
        <w:t xml:space="preserve">☐ Có EER với chuyên biệt hóa, quan hệ đệ quy; có bảng so sánh ánh xạ kế thừa.</w:t>
      </w:r>
    </w:p>
    <w:p>
      <w:pPr>
        <w:spacing w:after="60"/>
        <w:ind w:left="200"/>
      </w:pPr>
      <w:r>
        <w:rPr>
          <w:rFonts w:ascii="Arial" w:cs="Arial" w:eastAsia="Arial" w:hAnsi="Arial"/>
          <w:b w:val="false"/>
          <w:bCs w:val="false"/>
          <w:i w:val="false"/>
          <w:iCs w:val="false"/>
          <w:sz w:val="21"/>
          <w:szCs w:val="21"/>
        </w:rPr>
        <w:t xml:space="preserve">☐ Có phụ thuộc hàm, bao đóng, khóa, phủ tối tiểu, 3NF/BCNF, lossless, bảo toàn phụ thuộc, ví dụ 4NF.</w:t>
      </w:r>
    </w:p>
    <w:p>
      <w:pPr>
        <w:spacing w:after="60"/>
        <w:ind w:left="200"/>
      </w:pPr>
      <w:r>
        <w:rPr>
          <w:rFonts w:ascii="Arial" w:cs="Arial" w:eastAsia="Arial" w:hAnsi="Arial"/>
          <w:b w:val="false"/>
          <w:bCs w:val="false"/>
          <w:i w:val="false"/>
          <w:iCs w:val="false"/>
          <w:sz w:val="21"/>
          <w:szCs w:val="21"/>
        </w:rPr>
        <w:t xml:space="preserve">☐ Có đủ 4 mô hình lưu cây, cùng kết quả trên cây kiểm chứng.</w:t>
      </w:r>
    </w:p>
    <w:p>
      <w:pPr>
        <w:spacing w:after="60"/>
        <w:ind w:left="200"/>
      </w:pPr>
      <w:r>
        <w:rPr>
          <w:rFonts w:ascii="Arial" w:cs="Arial" w:eastAsia="Arial" w:hAnsi="Arial"/>
          <w:b w:val="false"/>
          <w:bCs w:val="false"/>
          <w:i w:val="false"/>
          <w:iCs w:val="false"/>
          <w:sz w:val="21"/>
          <w:szCs w:val="21"/>
        </w:rPr>
        <w:t xml:space="preserve">☐ Có bộ Q1–Q10 (cây) và Q1–Q12 (SQL nâng cao) kèm dữ liệu kiểm thử.</w:t>
      </w:r>
    </w:p>
    <w:p>
      <w:pPr>
        <w:spacing w:after="60"/>
        <w:ind w:left="200"/>
      </w:pPr>
      <w:r>
        <w:rPr>
          <w:rFonts w:ascii="Arial" w:cs="Arial" w:eastAsia="Arial" w:hAnsi="Arial"/>
          <w:b w:val="false"/>
          <w:bCs w:val="false"/>
          <w:i w:val="false"/>
          <w:iCs w:val="false"/>
          <w:sz w:val="21"/>
          <w:szCs w:val="21"/>
        </w:rPr>
        <w:t xml:space="preserve">☐ Có WITH RECURSIVE cho 4 bài toán graph, có xử lý chu trình và giới hạn độ sâu.</w:t>
      </w:r>
    </w:p>
    <w:p>
      <w:pPr>
        <w:spacing w:after="60"/>
        <w:ind w:left="200"/>
      </w:pPr>
      <w:r>
        <w:rPr>
          <w:rFonts w:ascii="Arial" w:cs="Arial" w:eastAsia="Arial" w:hAnsi="Arial"/>
          <w:b w:val="false"/>
          <w:bCs w:val="false"/>
          <w:i w:val="false"/>
          <w:iCs w:val="false"/>
          <w:sz w:val="21"/>
          <w:szCs w:val="21"/>
        </w:rPr>
        <w:t xml:space="preserve">☐ Có trigger, hàm, thủ tục, SQL động (kèm phân tích SQL Injection) và ví dụ SQL nhúng.</w:t>
      </w:r>
    </w:p>
    <w:p>
      <w:pPr>
        <w:spacing w:after="60"/>
        <w:ind w:left="200"/>
      </w:pPr>
      <w:r>
        <w:rPr>
          <w:rFonts w:ascii="Arial" w:cs="Arial" w:eastAsia="Arial" w:hAnsi="Arial"/>
          <w:b w:val="false"/>
          <w:bCs w:val="false"/>
          <w:i w:val="false"/>
          <w:iCs w:val="false"/>
          <w:sz w:val="21"/>
          <w:szCs w:val="21"/>
        </w:rPr>
        <w:t xml:space="preserve">☐ Có 6 lớp, ODL, ít nhất 5 truy vấn OQL có kết quả kỳ vọng và ánh xạ JPQL.</w:t>
      </w:r>
    </w:p>
    <w:p>
      <w:pPr>
        <w:spacing w:after="60"/>
        <w:ind w:left="200"/>
      </w:pPr>
      <w:r>
        <w:rPr>
          <w:rFonts w:ascii="Arial" w:cs="Arial" w:eastAsia="Arial" w:hAnsi="Arial"/>
          <w:b w:val="false"/>
          <w:bCs w:val="false"/>
          <w:i w:val="false"/>
          <w:iCs w:val="false"/>
          <w:sz w:val="21"/>
          <w:szCs w:val="21"/>
        </w:rPr>
        <w:t xml:space="preserve">☐ Có Neo4j/Cypher và truy vấn đối chiếu.</w:t>
      </w:r>
    </w:p>
    <w:p>
      <w:pPr>
        <w:spacing w:after="60"/>
        <w:ind w:left="200"/>
      </w:pPr>
      <w:r>
        <w:rPr>
          <w:rFonts w:ascii="Arial" w:cs="Arial" w:eastAsia="Arial" w:hAnsi="Arial"/>
          <w:b w:val="false"/>
          <w:bCs w:val="false"/>
          <w:i w:val="false"/>
          <w:iCs w:val="false"/>
          <w:sz w:val="21"/>
          <w:szCs w:val="21"/>
        </w:rPr>
        <w:t xml:space="preserve">☐ Có T1, T2, T3 kèm bảng mức cô lập đã chạy thực tế.</w:t>
      </w:r>
    </w:p>
    <w:p>
      <w:pPr>
        <w:spacing w:after="60"/>
        <w:ind w:left="200"/>
      </w:pPr>
      <w:r>
        <w:rPr>
          <w:rFonts w:ascii="Arial" w:cs="Arial" w:eastAsia="Arial" w:hAnsi="Arial"/>
          <w:b w:val="false"/>
          <w:bCs w:val="false"/>
          <w:i w:val="false"/>
          <w:iCs w:val="false"/>
          <w:sz w:val="21"/>
          <w:szCs w:val="21"/>
        </w:rPr>
        <w:t xml:space="preserve">☐ Có dataset hoặc script sinh dữ liệu.</w:t>
      </w:r>
    </w:p>
    <w:p>
      <w:pPr>
        <w:spacing w:after="60"/>
        <w:ind w:left="200"/>
      </w:pPr>
      <w:r>
        <w:rPr>
          <w:rFonts w:ascii="Arial" w:cs="Arial" w:eastAsia="Arial" w:hAnsi="Arial"/>
          <w:b w:val="false"/>
          <w:bCs w:val="false"/>
          <w:i w:val="false"/>
          <w:iCs w:val="false"/>
          <w:sz w:val="21"/>
          <w:szCs w:val="21"/>
        </w:rPr>
        <w:t xml:space="preserve">☐ Có benchmark có thể chạy lại, có EXPLAIN ANALYZE, đo mặt trái của chỉ mục.</w:t>
      </w:r>
    </w:p>
    <w:p>
      <w:pPr>
        <w:spacing w:after="60"/>
        <w:ind w:left="200"/>
      </w:pPr>
      <w:r>
        <w:rPr>
          <w:rFonts w:ascii="Arial" w:cs="Arial" w:eastAsia="Arial" w:hAnsi="Arial"/>
          <w:b w:val="false"/>
          <w:bCs w:val="false"/>
          <w:i w:val="false"/>
          <w:iCs w:val="false"/>
          <w:sz w:val="21"/>
          <w:szCs w:val="21"/>
        </w:rPr>
        <w:t xml:space="preserve">☐ Có bảng/biểu đồ và phân tích, tách số đo khỏi lý thuyết.</w:t>
      </w:r>
    </w:p>
    <w:p>
      <w:pPr>
        <w:spacing w:after="60"/>
        <w:ind w:left="200"/>
      </w:pPr>
      <w:r>
        <w:rPr>
          <w:rFonts w:ascii="Arial" w:cs="Arial" w:eastAsia="Arial" w:hAnsi="Arial"/>
          <w:b w:val="false"/>
          <w:bCs w:val="false"/>
          <w:i w:val="false"/>
          <w:iCs w:val="false"/>
          <w:sz w:val="21"/>
          <w:szCs w:val="21"/>
        </w:rPr>
        <w:t xml:space="preserve">☐ Có report, slide, source code, hướng dẫn chạy và biên bản làm việc nhóm.</w:t>
      </w:r>
    </w:p>
    <w:p>
      <w:pPr>
        <w:spacing w:after="60"/>
        <w:ind w:left="200"/>
      </w:pPr>
      <w:r>
        <w:rPr>
          <w:rFonts w:ascii="Arial" w:cs="Arial" w:eastAsia="Arial" w:hAnsi="Arial"/>
          <w:b w:val="false"/>
          <w:bCs w:val="false"/>
          <w:i w:val="false"/>
          <w:iCs w:val="false"/>
          <w:sz w:val="21"/>
          <w:szCs w:val="21"/>
        </w:rPr>
        <w:t xml:space="preserve">☐ Cả 5 thành viên đều giải thích được kiến trúc và phần của mình.</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Đồ án 17 – Kế hoạch – Trang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17 – KẾ HOẠCH TRIỂN KHAI TỪNG BƯỚC</dc:title>
  <dc:creator>Nhóm Đồ án 17</dc:creator>
  <cp:lastModifiedBy>Un-named</cp:lastModifiedBy>
  <cp:revision>1</cp:revision>
  <dcterms:created xsi:type="dcterms:W3CDTF">2026-09-30T06:44:34.172Z</dcterms:created>
  <dcterms:modified xsi:type="dcterms:W3CDTF">2026-09-30T06:44:34.172Z</dcterms:modified>
</cp:coreProperties>
</file>

<file path=docProps/custom.xml><?xml version="1.0" encoding="utf-8"?>
<Properties xmlns="http://schemas.openxmlformats.org/officeDocument/2006/custom-properties" xmlns:vt="http://schemas.openxmlformats.org/officeDocument/2006/docPropsVTypes"/>
</file>