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845A09" w14:paraId="25516CD5" w14:textId="77777777" w:rsidTr="11C8C723">
        <w:trPr>
          <w:cantSplit/>
          <w:trHeight w:val="180"/>
        </w:trPr>
        <w:tc>
          <w:tcPr>
            <w:tcW w:w="5000" w:type="pct"/>
            <w:hideMark/>
          </w:tcPr>
          <w:p w14:paraId="51080639" w14:textId="0F56C11B" w:rsidR="00845A09" w:rsidRDefault="00654B40" w:rsidP="00182315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2BFD95FB" wp14:editId="776454D5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3982B" w14:textId="77777777" w:rsidR="00845A09" w:rsidRDefault="00845A09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845A09" w14:paraId="3DB45FAB" w14:textId="77777777" w:rsidTr="11C8C723">
        <w:trPr>
          <w:cantSplit/>
          <w:trHeight w:val="1417"/>
        </w:trPr>
        <w:tc>
          <w:tcPr>
            <w:tcW w:w="5000" w:type="pct"/>
            <w:hideMark/>
          </w:tcPr>
          <w:p w14:paraId="3FC8FE99" w14:textId="77777777" w:rsidR="00845A09" w:rsidRDefault="00845A09">
            <w:pPr>
              <w:pStyle w:val="a3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1CDBF78B" w14:textId="3090689D" w:rsidR="00845A09" w:rsidRDefault="00845A09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5A58C5EA" wp14:editId="2A58ED32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0FBA5DF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BC70A99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2DEE6381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практической и прикладной информатики (ППИ)</w:t>
      </w:r>
    </w:p>
    <w:p w14:paraId="2D6C1020" w14:textId="77777777" w:rsidR="00845A09" w:rsidRDefault="00845A09" w:rsidP="00845A09">
      <w:pPr>
        <w:jc w:val="center"/>
        <w:rPr>
          <w:rFonts w:ascii="Times New Roman" w:hAnsi="Times New Roman" w:cs="Times New Roman"/>
          <w:b/>
        </w:rPr>
      </w:pPr>
    </w:p>
    <w:p w14:paraId="25B3614F" w14:textId="77777777" w:rsidR="00845A09" w:rsidRDefault="00845A09" w:rsidP="00845A09">
      <w:pPr>
        <w:rPr>
          <w:rFonts w:ascii="Times New Roman" w:hAnsi="Times New Roman" w:cs="Times New Roman"/>
          <w:b/>
        </w:rPr>
      </w:pPr>
    </w:p>
    <w:p w14:paraId="6DA8EAB0" w14:textId="7BD21DE3" w:rsidR="00845A09" w:rsidRDefault="00845A09" w:rsidP="00845A0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ПО </w:t>
      </w:r>
      <w:r w:rsidR="00182315">
        <w:rPr>
          <w:rFonts w:ascii="Times New Roman" w:hAnsi="Times New Roman" w:cs="Times New Roman"/>
          <w:b/>
          <w:sz w:val="32"/>
          <w:szCs w:val="32"/>
        </w:rPr>
        <w:t>ПРАКТИЧЕСКОЙ</w:t>
      </w:r>
      <w:r>
        <w:rPr>
          <w:rFonts w:ascii="Times New Roman" w:hAnsi="Times New Roman" w:cs="Times New Roman"/>
          <w:b/>
          <w:sz w:val="32"/>
          <w:szCs w:val="32"/>
        </w:rPr>
        <w:t xml:space="preserve"> РАБОТЕ</w:t>
      </w:r>
    </w:p>
    <w:p w14:paraId="04405DB9" w14:textId="582C7126" w:rsidR="00845A09" w:rsidRDefault="00845A09" w:rsidP="00654B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654B40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</w:t>
      </w:r>
      <w:r w:rsidR="00182315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изнес</w:t>
      </w:r>
      <w:r w:rsidR="00020AAC">
        <w:rPr>
          <w:rFonts w:ascii="Times New Roman" w:hAnsi="Times New Roman" w:cs="Times New Roman"/>
          <w:sz w:val="28"/>
          <w:szCs w:val="28"/>
        </w:rPr>
        <w:t>-</w:t>
      </w:r>
      <w:r w:rsidR="00182315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роцессов»</w:t>
      </w:r>
    </w:p>
    <w:p w14:paraId="34583862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77C797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00DB6D" w14:textId="4D59B59A" w:rsidR="00282B48" w:rsidRPr="00015096" w:rsidRDefault="00282B48" w:rsidP="00282B48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Практическое занятие № </w:t>
      </w:r>
      <w:r w:rsidR="00015096">
        <w:rPr>
          <w:rFonts w:cs="Times New Roman"/>
          <w:b/>
          <w:sz w:val="32"/>
          <w:szCs w:val="32"/>
        </w:rPr>
        <w:t>5</w:t>
      </w:r>
    </w:p>
    <w:p w14:paraId="31EEE567" w14:textId="4D08EB9B" w:rsidR="00282B48" w:rsidRPr="00015096" w:rsidRDefault="00282B48" w:rsidP="00282B48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Задание № </w:t>
      </w:r>
      <w:r w:rsidR="00015096">
        <w:rPr>
          <w:rFonts w:cs="Times New Roman"/>
          <w:bCs/>
          <w:sz w:val="32"/>
          <w:szCs w:val="32"/>
        </w:rPr>
        <w:t>5</w:t>
      </w:r>
    </w:p>
    <w:p w14:paraId="2FCF4752" w14:textId="77777777" w:rsidR="00845A09" w:rsidRDefault="00845A09" w:rsidP="00845A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EFD4DA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282B48" w14:paraId="13C79995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523F184B" w14:textId="77777777" w:rsidR="00282B48" w:rsidRPr="009B7FB5" w:rsidRDefault="00282B48" w:rsidP="00A049F9">
            <w:pPr>
              <w:ind w:firstLine="0"/>
              <w:jc w:val="left"/>
              <w:rPr>
                <w:rFonts w:cs="Times New Roman"/>
              </w:rPr>
            </w:pPr>
            <w:r w:rsidRPr="009B7FB5">
              <w:rPr>
                <w:rFonts w:cs="Times New Roman"/>
              </w:rPr>
              <w:t xml:space="preserve">Студент группы </w:t>
            </w:r>
            <w:r w:rsidRPr="003A39FB">
              <w:rPr>
                <w:rFonts w:cs="Times New Roman"/>
                <w:color w:val="FFFFFF" w:themeColor="background1"/>
              </w:rPr>
              <w:t>ИНБО-01-17</w:t>
            </w:r>
          </w:p>
          <w:p w14:paraId="5993D920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17FD7F56" w14:textId="6D1E5512" w:rsidR="00282B48" w:rsidRPr="00E51053" w:rsidRDefault="00E51053" w:rsidP="00A049F9">
            <w:pPr>
              <w:ind w:firstLine="0"/>
              <w:jc w:val="left"/>
              <w:rPr>
                <w:rFonts w:cs="Times New Roman"/>
                <w:i/>
                <w:iCs/>
                <w:lang w:val="en-US"/>
              </w:rPr>
            </w:pPr>
            <w:r>
              <w:rPr>
                <w:rFonts w:cs="Times New Roman"/>
                <w:i/>
                <w:iCs/>
              </w:rPr>
              <w:t>ИКБО-41-23 Трофимов А</w:t>
            </w:r>
            <w:r>
              <w:rPr>
                <w:rFonts w:cs="Times New Roman"/>
                <w:i/>
                <w:iCs/>
                <w:lang w:val="en-US"/>
              </w:rPr>
              <w:t>.</w:t>
            </w:r>
            <w:r>
              <w:rPr>
                <w:rFonts w:cs="Times New Roman"/>
                <w:i/>
                <w:iCs/>
              </w:rPr>
              <w:t>А</w:t>
            </w:r>
            <w:r>
              <w:rPr>
                <w:rFonts w:cs="Times New Roman"/>
                <w:i/>
                <w:iCs/>
                <w:lang w:val="en-US"/>
              </w:rPr>
              <w:t>.</w:t>
            </w:r>
          </w:p>
        </w:tc>
        <w:tc>
          <w:tcPr>
            <w:tcW w:w="1666" w:type="dxa"/>
            <w:gridSpan w:val="2"/>
          </w:tcPr>
          <w:p w14:paraId="730AD07E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00ED7234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3042F541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0433CA7F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6B5B955F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Преподаватель</w:t>
            </w:r>
          </w:p>
          <w:p w14:paraId="337E5476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107B072A" w14:textId="0FFB27AF" w:rsidR="00282B48" w:rsidRPr="001219CF" w:rsidRDefault="001219CF" w:rsidP="00A049F9">
            <w:pPr>
              <w:ind w:firstLine="0"/>
              <w:jc w:val="left"/>
              <w:rPr>
                <w:rFonts w:cs="Times New Roman"/>
                <w:i/>
                <w:iCs/>
                <w:lang w:val="en-US"/>
              </w:rPr>
            </w:pPr>
            <w:r>
              <w:rPr>
                <w:rFonts w:cs="Times New Roman"/>
                <w:i/>
                <w:iCs/>
              </w:rPr>
              <w:t>Никулина Н</w:t>
            </w:r>
            <w:r>
              <w:rPr>
                <w:rFonts w:cs="Times New Roman"/>
                <w:i/>
                <w:iCs/>
                <w:lang w:val="en-US"/>
              </w:rPr>
              <w:t>.</w:t>
            </w:r>
            <w:r>
              <w:rPr>
                <w:rFonts w:cs="Times New Roman"/>
                <w:i/>
                <w:iCs/>
              </w:rPr>
              <w:t>О</w:t>
            </w:r>
            <w:r>
              <w:rPr>
                <w:rFonts w:cs="Times New Roman"/>
                <w:i/>
                <w:iCs/>
                <w:lang w:val="en-US"/>
              </w:rPr>
              <w:t>.</w:t>
            </w:r>
          </w:p>
          <w:p w14:paraId="5ACE96FF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1666" w:type="dxa"/>
            <w:gridSpan w:val="2"/>
          </w:tcPr>
          <w:p w14:paraId="42838C14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4BA1B421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1588402A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27124D7F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6CDB68AD" w14:textId="77777777" w:rsidTr="00A049F9">
        <w:tc>
          <w:tcPr>
            <w:tcW w:w="2547" w:type="dxa"/>
          </w:tcPr>
          <w:p w14:paraId="51EC16F1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  <w:p w14:paraId="69390D37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4CBCE5E0" w14:textId="77777777" w:rsidR="00282B48" w:rsidRDefault="00282B48" w:rsidP="00A049F9">
            <w:pPr>
              <w:jc w:val="left"/>
              <w:rPr>
                <w:rFonts w:cs="Times New Roman"/>
              </w:rPr>
            </w:pPr>
          </w:p>
          <w:p w14:paraId="05CB95A0" w14:textId="2A0E992E" w:rsidR="00282B48" w:rsidRDefault="00282B48" w:rsidP="00A049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«__</w:t>
            </w:r>
            <w:proofErr w:type="gramStart"/>
            <w:r>
              <w:rPr>
                <w:rFonts w:cs="Times New Roman"/>
              </w:rPr>
              <w:t>_</w:t>
            </w:r>
            <w:r w:rsidRPr="009E797E">
              <w:rPr>
                <w:rFonts w:cs="Times New Roman"/>
              </w:rPr>
              <w:t>»</w:t>
            </w:r>
            <w:r>
              <w:rPr>
                <w:rFonts w:cs="Times New Roman"/>
              </w:rPr>
              <w:t>_</w:t>
            </w:r>
            <w:proofErr w:type="gramEnd"/>
            <w:r>
              <w:rPr>
                <w:rFonts w:cs="Times New Roman"/>
              </w:rPr>
              <w:t>_______202</w:t>
            </w:r>
            <w:r w:rsidR="008F0AF9">
              <w:rPr>
                <w:rFonts w:cs="Times New Roman"/>
                <w:lang w:val="en-US"/>
              </w:rPr>
              <w:t>5</w:t>
            </w:r>
            <w:r>
              <w:rPr>
                <w:rFonts w:cs="Times New Roman"/>
              </w:rPr>
              <w:t>г.</w:t>
            </w:r>
          </w:p>
        </w:tc>
        <w:tc>
          <w:tcPr>
            <w:tcW w:w="1666" w:type="dxa"/>
            <w:gridSpan w:val="2"/>
          </w:tcPr>
          <w:p w14:paraId="6E37C708" w14:textId="77777777" w:rsidR="00282B48" w:rsidRDefault="00282B48" w:rsidP="00A049F9">
            <w:pPr>
              <w:rPr>
                <w:rFonts w:cs="Times New Roman"/>
              </w:rPr>
            </w:pPr>
          </w:p>
        </w:tc>
      </w:tr>
    </w:tbl>
    <w:p w14:paraId="384BAEE8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81D013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711841EA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A5A61E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FE2AD55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62066F4" w14:textId="384DDE5F" w:rsidR="00282B48" w:rsidRDefault="00282B48" w:rsidP="00282B48">
      <w:pPr>
        <w:jc w:val="center"/>
        <w:rPr>
          <w:rFonts w:cs="Times New Roman"/>
          <w:szCs w:val="28"/>
        </w:rPr>
      </w:pPr>
    </w:p>
    <w:p w14:paraId="1E58B250" w14:textId="4BBD6BB2" w:rsidR="00006288" w:rsidRDefault="00006288" w:rsidP="00282B48">
      <w:pPr>
        <w:jc w:val="center"/>
        <w:rPr>
          <w:rFonts w:cs="Times New Roman"/>
          <w:szCs w:val="28"/>
        </w:rPr>
      </w:pPr>
    </w:p>
    <w:p w14:paraId="3CD97431" w14:textId="7D4B3E2F" w:rsidR="00006288" w:rsidRDefault="00006288" w:rsidP="00282B48">
      <w:pPr>
        <w:jc w:val="center"/>
        <w:rPr>
          <w:rFonts w:cs="Times New Roman"/>
          <w:szCs w:val="28"/>
        </w:rPr>
      </w:pPr>
    </w:p>
    <w:p w14:paraId="4A9D8EBB" w14:textId="197966F1" w:rsidR="00006288" w:rsidRDefault="00006288" w:rsidP="00282B48">
      <w:pPr>
        <w:jc w:val="center"/>
        <w:rPr>
          <w:rFonts w:cs="Times New Roman"/>
          <w:szCs w:val="28"/>
        </w:rPr>
      </w:pPr>
    </w:p>
    <w:p w14:paraId="616ED835" w14:textId="77777777" w:rsidR="00006288" w:rsidRDefault="00006288" w:rsidP="00282B48">
      <w:pPr>
        <w:jc w:val="center"/>
        <w:rPr>
          <w:rFonts w:cs="Times New Roman"/>
          <w:szCs w:val="28"/>
        </w:rPr>
      </w:pPr>
    </w:p>
    <w:p w14:paraId="7973CF57" w14:textId="125B120F" w:rsidR="001806AC" w:rsidRDefault="00282B48" w:rsidP="001806AC">
      <w:pPr>
        <w:jc w:val="center"/>
        <w:rPr>
          <w:rFonts w:cs="Times New Roman"/>
          <w:szCs w:val="28"/>
        </w:r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</w:t>
      </w:r>
      <w:r w:rsidR="008F0AF9">
        <w:rPr>
          <w:rFonts w:cs="Times New Roman"/>
          <w:szCs w:val="28"/>
          <w:lang w:val="en-US"/>
        </w:rPr>
        <w:t>5</w:t>
      </w:r>
      <w:r w:rsidRPr="009B66C5">
        <w:rPr>
          <w:rFonts w:cs="Times New Roman"/>
          <w:szCs w:val="28"/>
        </w:rPr>
        <w:t xml:space="preserve"> г</w:t>
      </w:r>
    </w:p>
    <w:p w14:paraId="2384A008" w14:textId="1BEF0C9E" w:rsidR="003138C6" w:rsidRPr="00F07CC7" w:rsidRDefault="003138C6" w:rsidP="00994440">
      <w:pPr>
        <w:spacing w:line="360" w:lineRule="auto"/>
        <w:ind w:firstLine="709"/>
        <w:rPr>
          <w:rFonts w:cs="Times New Roman"/>
          <w:sz w:val="28"/>
          <w:szCs w:val="28"/>
        </w:rPr>
      </w:pPr>
      <w:r w:rsidRPr="00F07CC7">
        <w:rPr>
          <w:rFonts w:cs="Times New Roman"/>
          <w:b/>
          <w:bCs/>
          <w:sz w:val="28"/>
          <w:szCs w:val="28"/>
        </w:rPr>
        <w:lastRenderedPageBreak/>
        <w:t>Цель занятия:</w:t>
      </w:r>
      <w:r w:rsidRPr="00F07CC7">
        <w:rPr>
          <w:rFonts w:cs="Times New Roman"/>
          <w:sz w:val="28"/>
          <w:szCs w:val="28"/>
        </w:rPr>
        <w:t xml:space="preserve"> самостоятельное моделирование бизнес-процесса</w:t>
      </w:r>
      <w:r w:rsidRPr="00F07CC7">
        <w:rPr>
          <w:rFonts w:cs="Times New Roman"/>
          <w:sz w:val="28"/>
          <w:szCs w:val="28"/>
        </w:rPr>
        <w:t xml:space="preserve"> </w:t>
      </w:r>
      <w:r w:rsidRPr="00F07CC7">
        <w:rPr>
          <w:rFonts w:cs="Times New Roman"/>
          <w:sz w:val="28"/>
          <w:szCs w:val="28"/>
        </w:rPr>
        <w:t>согласно выданному варианту в методологии IDEF0.</w:t>
      </w:r>
    </w:p>
    <w:p w14:paraId="43BB285C" w14:textId="41D6B2B5" w:rsidR="0073674B" w:rsidRPr="00F50DED" w:rsidRDefault="003138C6" w:rsidP="00994440">
      <w:pPr>
        <w:spacing w:line="360" w:lineRule="auto"/>
        <w:ind w:firstLine="709"/>
        <w:rPr>
          <w:rFonts w:cs="Times New Roman"/>
          <w:sz w:val="28"/>
          <w:szCs w:val="28"/>
        </w:rPr>
      </w:pPr>
      <w:r w:rsidRPr="00F07CC7">
        <w:rPr>
          <w:rFonts w:cs="Times New Roman"/>
          <w:b/>
          <w:bCs/>
          <w:sz w:val="28"/>
          <w:szCs w:val="28"/>
        </w:rPr>
        <w:t>Постановка задачи:</w:t>
      </w:r>
      <w:r w:rsidRPr="00F07CC7">
        <w:rPr>
          <w:rFonts w:cs="Times New Roman"/>
          <w:sz w:val="28"/>
          <w:szCs w:val="28"/>
        </w:rPr>
        <w:t xml:space="preserve"> на основе выданного преподавателем варианта</w:t>
      </w:r>
      <w:r w:rsidRPr="00F07CC7">
        <w:rPr>
          <w:rFonts w:cs="Times New Roman"/>
          <w:sz w:val="28"/>
          <w:szCs w:val="28"/>
        </w:rPr>
        <w:t xml:space="preserve"> </w:t>
      </w:r>
      <w:r w:rsidRPr="00F07CC7">
        <w:rPr>
          <w:rFonts w:cs="Times New Roman"/>
          <w:sz w:val="28"/>
          <w:szCs w:val="28"/>
        </w:rPr>
        <w:t>построить контекстную диаграмму, детализацию контекстной диаграммы,</w:t>
      </w:r>
      <w:r w:rsidRPr="00F07CC7">
        <w:rPr>
          <w:rFonts w:cs="Times New Roman"/>
          <w:sz w:val="28"/>
          <w:szCs w:val="28"/>
        </w:rPr>
        <w:t xml:space="preserve"> </w:t>
      </w:r>
      <w:r w:rsidRPr="00F07CC7">
        <w:rPr>
          <w:rFonts w:cs="Times New Roman"/>
          <w:sz w:val="28"/>
          <w:szCs w:val="28"/>
        </w:rPr>
        <w:t>детализацию одного из подпроцессов.</w:t>
      </w:r>
    </w:p>
    <w:p w14:paraId="3D6AF277" w14:textId="77777777" w:rsidR="007E551B" w:rsidRPr="007E551B" w:rsidRDefault="007E551B" w:rsidP="007E551B">
      <w:pPr>
        <w:pStyle w:val="2"/>
        <w:ind w:firstLine="709"/>
        <w:rPr>
          <w:rFonts w:ascii="Times New Roman" w:hAnsi="Times New Roman" w:cs="Times New Roman"/>
          <w:color w:val="auto"/>
          <w:lang w:val="ru-RU"/>
        </w:rPr>
      </w:pPr>
      <w:r w:rsidRPr="007E551B">
        <w:rPr>
          <w:rFonts w:ascii="Times New Roman" w:hAnsi="Times New Roman" w:cs="Times New Roman"/>
          <w:color w:val="auto"/>
          <w:lang w:val="ru-RU"/>
        </w:rPr>
        <w:t>1. Общее описание бизнес-процесса</w:t>
      </w:r>
    </w:p>
    <w:p w14:paraId="099894FD" w14:textId="1D40B345" w:rsidR="00067FC8" w:rsidRPr="005F3BC1" w:rsidRDefault="00067FC8" w:rsidP="006B21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3BC1">
        <w:rPr>
          <w:rFonts w:ascii="Times New Roman" w:hAnsi="Times New Roman" w:cs="Times New Roman"/>
          <w:sz w:val="28"/>
          <w:szCs w:val="28"/>
        </w:rPr>
        <w:t>Бизнес-процесс выполнения заказа в пиццерии начинается с момента, когда клиент размещает заказ, и завершается доставкой готовой пиццы. Этот процесс охватывает несколько последовательных этапов, каждый с соблюдением стандартов, включая ГОСТ 31984-2012 "Услуги общественного питания. Общие требования". Все действия выполняются с использованием оборудования</w:t>
      </w:r>
      <w:r w:rsidR="00F8360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F3BC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B72F4D" w14:textId="6A1F612C" w:rsidR="00067FC8" w:rsidRPr="005F3BC1" w:rsidRDefault="00067FC8" w:rsidP="006B21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3BC1">
        <w:rPr>
          <w:rFonts w:ascii="Times New Roman" w:hAnsi="Times New Roman" w:cs="Times New Roman"/>
          <w:sz w:val="28"/>
          <w:szCs w:val="28"/>
        </w:rPr>
        <w:t>Процесс стартует с приема заказа. Клиент связывается с пиццерией через телефон, сайт, мобильное приложени</w:t>
      </w:r>
      <w:r w:rsidR="00B56DD7">
        <w:rPr>
          <w:rFonts w:ascii="Times New Roman" w:hAnsi="Times New Roman" w:cs="Times New Roman"/>
          <w:sz w:val="28"/>
          <w:szCs w:val="28"/>
        </w:rPr>
        <w:t>е</w:t>
      </w:r>
      <w:r w:rsidRPr="005F3BC1">
        <w:rPr>
          <w:rFonts w:ascii="Times New Roman" w:hAnsi="Times New Roman" w:cs="Times New Roman"/>
          <w:sz w:val="28"/>
          <w:szCs w:val="28"/>
        </w:rPr>
        <w:t>. Оператор уточняет детали заказа: вид и количество пиццы, адрес доставки, предпочтения клиента и способ оплаты.</w:t>
      </w:r>
      <w:r w:rsidR="005F3BC1">
        <w:rPr>
          <w:rFonts w:ascii="Times New Roman" w:hAnsi="Times New Roman" w:cs="Times New Roman"/>
          <w:sz w:val="28"/>
          <w:szCs w:val="28"/>
        </w:rPr>
        <w:t xml:space="preserve"> </w:t>
      </w:r>
      <w:r w:rsidRPr="005F3BC1">
        <w:rPr>
          <w:rFonts w:ascii="Times New Roman" w:hAnsi="Times New Roman" w:cs="Times New Roman"/>
          <w:sz w:val="28"/>
          <w:szCs w:val="28"/>
        </w:rPr>
        <w:t>Этот этап регулируется внутренними инструкциями, и ГОСТ 31984-2012, которые задают стандарты обслуживания и защиты данных клиента.</w:t>
      </w:r>
    </w:p>
    <w:p w14:paraId="5B182BD6" w14:textId="148B1455" w:rsidR="00754925" w:rsidRPr="005F3BC1" w:rsidRDefault="00067FC8" w:rsidP="006B21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3BC1">
        <w:rPr>
          <w:rFonts w:ascii="Times New Roman" w:hAnsi="Times New Roman" w:cs="Times New Roman"/>
          <w:sz w:val="28"/>
          <w:szCs w:val="28"/>
        </w:rPr>
        <w:t xml:space="preserve">Далее начинается подготовка заказа на кухне, которая включает несколько </w:t>
      </w:r>
      <w:proofErr w:type="spellStart"/>
      <w:r w:rsidRPr="005F3BC1">
        <w:rPr>
          <w:rFonts w:ascii="Times New Roman" w:hAnsi="Times New Roman" w:cs="Times New Roman"/>
          <w:sz w:val="28"/>
          <w:szCs w:val="28"/>
        </w:rPr>
        <w:t>подэтапов</w:t>
      </w:r>
      <w:proofErr w:type="spellEnd"/>
      <w:r w:rsidRPr="005F3BC1">
        <w:rPr>
          <w:rFonts w:ascii="Times New Roman" w:hAnsi="Times New Roman" w:cs="Times New Roman"/>
          <w:sz w:val="28"/>
          <w:szCs w:val="28"/>
        </w:rPr>
        <w:t xml:space="preserve">. Сначала повар подготавливает ингредиенты следуя </w:t>
      </w:r>
      <w:r w:rsidR="00C40E1B">
        <w:rPr>
          <w:rFonts w:ascii="Times New Roman" w:hAnsi="Times New Roman" w:cs="Times New Roman"/>
          <w:sz w:val="28"/>
          <w:szCs w:val="28"/>
        </w:rPr>
        <w:t>стандартам приготовления пиццы</w:t>
      </w:r>
      <w:r w:rsidR="00C40E1B" w:rsidRPr="00C40E1B">
        <w:rPr>
          <w:rFonts w:ascii="Times New Roman" w:hAnsi="Times New Roman" w:cs="Times New Roman"/>
          <w:sz w:val="28"/>
          <w:szCs w:val="28"/>
        </w:rPr>
        <w:t>.</w:t>
      </w:r>
      <w:r w:rsidR="00C40E1B">
        <w:rPr>
          <w:rFonts w:ascii="Times New Roman" w:hAnsi="Times New Roman" w:cs="Times New Roman"/>
          <w:sz w:val="28"/>
          <w:szCs w:val="28"/>
        </w:rPr>
        <w:t xml:space="preserve"> </w:t>
      </w:r>
      <w:r w:rsidRPr="005F3BC1">
        <w:rPr>
          <w:rFonts w:ascii="Times New Roman" w:hAnsi="Times New Roman" w:cs="Times New Roman"/>
          <w:sz w:val="28"/>
          <w:szCs w:val="28"/>
        </w:rPr>
        <w:t>Для этого используются ножи, разделочные доски, миксеры и холодильники, обеспечивающие хранение продуктов в соответствии с санитарными нормами (СанПиН 2.3.2.1078-01). Подготовленные ингредиенты и готовность фиксируются в системе учета, чтобы обеспечить контроль и соответствие ГОСТ 31984-2012. Пицца выпекается в печ</w:t>
      </w:r>
      <w:r w:rsidR="0096544A">
        <w:rPr>
          <w:rFonts w:ascii="Times New Roman" w:hAnsi="Times New Roman" w:cs="Times New Roman"/>
          <w:sz w:val="28"/>
          <w:szCs w:val="28"/>
        </w:rPr>
        <w:t>и</w:t>
      </w:r>
      <w:r w:rsidRPr="005F3BC1">
        <w:rPr>
          <w:rFonts w:ascii="Times New Roman" w:hAnsi="Times New Roman" w:cs="Times New Roman"/>
          <w:sz w:val="28"/>
          <w:szCs w:val="28"/>
        </w:rPr>
        <w:t>. После выпекания готовность пиццы отмечается в системе, и она передается на следующий этап. Процесс приготовления регулируется санитарными нормами, инструкциями по эксплуатации оборудования и ГОСТ 31984-2012, что гарантирует безопасность и качество блюда.</w:t>
      </w:r>
    </w:p>
    <w:p w14:paraId="1C847476" w14:textId="27B0F93D" w:rsidR="00754925" w:rsidRPr="005F3BC1" w:rsidRDefault="00067FC8" w:rsidP="006B21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3BC1">
        <w:rPr>
          <w:rFonts w:ascii="Times New Roman" w:hAnsi="Times New Roman" w:cs="Times New Roman"/>
          <w:sz w:val="28"/>
          <w:szCs w:val="28"/>
        </w:rPr>
        <w:t xml:space="preserve">Завершающим этапом подготовки является упаковка пиццы. Готовую пиццу помещают в картонную коробку, на которую наклеивается этикетка с </w:t>
      </w:r>
      <w:r w:rsidRPr="005F3BC1">
        <w:rPr>
          <w:rFonts w:ascii="Times New Roman" w:hAnsi="Times New Roman" w:cs="Times New Roman"/>
          <w:sz w:val="28"/>
          <w:szCs w:val="28"/>
        </w:rPr>
        <w:lastRenderedPageBreak/>
        <w:t>номером заказа, составом пиццы и адресом доставки. Персонал кухни фиксирует в системе готовность пиццы к отправке, а процесс упаковки соответствует внутренним стандартам и ГОСТ 31984-2012, обеспечивая сохранность продукта. Упакованная пицца передается курьеру для доставки.</w:t>
      </w:r>
    </w:p>
    <w:p w14:paraId="2B40BEA2" w14:textId="74216DAC" w:rsidR="0073674B" w:rsidRDefault="00067FC8" w:rsidP="006B21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3BC1">
        <w:rPr>
          <w:rFonts w:ascii="Times New Roman" w:hAnsi="Times New Roman" w:cs="Times New Roman"/>
          <w:sz w:val="28"/>
          <w:szCs w:val="28"/>
        </w:rPr>
        <w:t>Финальный этап — доставка пиццы клиенту. Курьер получает упакованную пиццу и информацию о заказе из системы и наклейки на коробке. Используя транспорт — автомобиль, мотоцикл или велосипед курьер доставляет пиццу по указанному адресу. После передачи заказа клиенту фиксируется подтверждение доставки: это может быть подпись клиента, запись в системе или уведомление через приложение. Доставка регулируется внутренним регламентом,</w:t>
      </w:r>
      <w:r w:rsidR="00420CAB" w:rsidRPr="005F3BC1">
        <w:rPr>
          <w:rFonts w:ascii="Times New Roman" w:hAnsi="Times New Roman" w:cs="Times New Roman"/>
          <w:sz w:val="28"/>
          <w:szCs w:val="28"/>
        </w:rPr>
        <w:t xml:space="preserve"> </w:t>
      </w:r>
      <w:r w:rsidRPr="005F3BC1">
        <w:rPr>
          <w:rFonts w:ascii="Times New Roman" w:hAnsi="Times New Roman" w:cs="Times New Roman"/>
          <w:sz w:val="28"/>
          <w:szCs w:val="28"/>
        </w:rPr>
        <w:t>инструкцией для курьеров и ГОСТ 31984-2012, которые обеспечивают своевременность и качество взаимодействия с клиентом.</w:t>
      </w:r>
    </w:p>
    <w:p w14:paraId="3BE52ECF" w14:textId="6241824E" w:rsidR="008E34F2" w:rsidRDefault="008E34F2" w:rsidP="008E34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30D2A4" w14:textId="3B1DE6BA" w:rsidR="008E34F2" w:rsidRDefault="005E5760" w:rsidP="007F4492">
      <w:pPr>
        <w:spacing w:line="360" w:lineRule="auto"/>
        <w:ind w:left="-426"/>
        <w:jc w:val="center"/>
        <w:rPr>
          <w:rFonts w:ascii="Times New Roman" w:hAnsi="Times New Roman" w:cs="Times New Roman"/>
          <w:sz w:val="28"/>
          <w:szCs w:val="28"/>
        </w:rPr>
      </w:pPr>
      <w:r w:rsidRPr="005E57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295042" wp14:editId="6F0A4E35">
            <wp:extent cx="5940425" cy="40487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3A22" w14:textId="7242A3C3" w:rsidR="008E34F2" w:rsidRPr="00537F63" w:rsidRDefault="008E34F2" w:rsidP="008E34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537F6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537F63">
        <w:rPr>
          <w:rFonts w:ascii="Times New Roman" w:hAnsi="Times New Roman" w:cs="Times New Roman"/>
          <w:sz w:val="28"/>
          <w:szCs w:val="28"/>
        </w:rPr>
        <w:t>Контекстная диаграмма</w:t>
      </w:r>
    </w:p>
    <w:p w14:paraId="48AF9A50" w14:textId="2D5CE4A7" w:rsidR="008E34F2" w:rsidRDefault="005E5760" w:rsidP="00322035">
      <w:pPr>
        <w:spacing w:line="36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5E576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FBC96D5" wp14:editId="7676D4B5">
            <wp:extent cx="5940425" cy="40436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BD87" w14:textId="68DDC901" w:rsidR="008E34F2" w:rsidRDefault="008E34F2" w:rsidP="008E34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537F63">
        <w:rPr>
          <w:rFonts w:ascii="Times New Roman" w:hAnsi="Times New Roman" w:cs="Times New Roman"/>
          <w:sz w:val="28"/>
          <w:szCs w:val="28"/>
        </w:rPr>
        <w:t xml:space="preserve"> – декомпозиция контекстной диаграммы</w:t>
      </w:r>
    </w:p>
    <w:p w14:paraId="2D4E924D" w14:textId="47CB0A68" w:rsidR="008E34F2" w:rsidRDefault="008E34F2" w:rsidP="005E57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35B0BED" w14:textId="25A01838" w:rsidR="005E5760" w:rsidRDefault="005E5760" w:rsidP="00322035">
      <w:pPr>
        <w:spacing w:line="36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5E57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CDF630" wp14:editId="44E73412">
            <wp:extent cx="5940425" cy="40576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716E" w14:textId="5E66DB84" w:rsidR="008E34F2" w:rsidRDefault="008E34F2" w:rsidP="008E34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6F1DC4">
        <w:rPr>
          <w:rFonts w:ascii="Times New Roman" w:hAnsi="Times New Roman" w:cs="Times New Roman"/>
          <w:sz w:val="28"/>
          <w:szCs w:val="28"/>
        </w:rPr>
        <w:t xml:space="preserve"> – Декомпозиция подпроцесса </w:t>
      </w:r>
      <w:r w:rsidR="006F1DC4" w:rsidRPr="00244A6D">
        <w:rPr>
          <w:rFonts w:ascii="Times New Roman" w:hAnsi="Times New Roman" w:cs="Times New Roman"/>
          <w:sz w:val="28"/>
          <w:szCs w:val="28"/>
        </w:rPr>
        <w:t>“</w:t>
      </w:r>
      <w:r w:rsidR="006F1DC4">
        <w:rPr>
          <w:rFonts w:ascii="Times New Roman" w:hAnsi="Times New Roman" w:cs="Times New Roman"/>
          <w:sz w:val="28"/>
          <w:szCs w:val="28"/>
        </w:rPr>
        <w:t>Подготовка заказа</w:t>
      </w:r>
      <w:r w:rsidR="006F1DC4" w:rsidRPr="00244A6D">
        <w:rPr>
          <w:rFonts w:ascii="Times New Roman" w:hAnsi="Times New Roman" w:cs="Times New Roman"/>
          <w:sz w:val="28"/>
          <w:szCs w:val="28"/>
        </w:rPr>
        <w:t>”</w:t>
      </w:r>
    </w:p>
    <w:p w14:paraId="6C70531B" w14:textId="77777777" w:rsidR="004D27A3" w:rsidRDefault="004D27A3" w:rsidP="004D27A3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 и литературы:</w:t>
      </w:r>
    </w:p>
    <w:p w14:paraId="2C31266D" w14:textId="77777777" w:rsidR="004D27A3" w:rsidRPr="00CE477B" w:rsidRDefault="004D27A3" w:rsidP="004D27A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477B">
        <w:rPr>
          <w:rFonts w:ascii="Times New Roman" w:hAnsi="Times New Roman" w:cs="Times New Roman"/>
          <w:sz w:val="28"/>
          <w:szCs w:val="28"/>
        </w:rPr>
        <w:t>1. Моделирование бизнес-процессов [Электронный ресурс]: учебное</w:t>
      </w:r>
    </w:p>
    <w:p w14:paraId="749BE18F" w14:textId="77777777" w:rsidR="004D27A3" w:rsidRPr="00CE477B" w:rsidRDefault="004D27A3" w:rsidP="004D27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77B">
        <w:rPr>
          <w:rFonts w:ascii="Times New Roman" w:hAnsi="Times New Roman" w:cs="Times New Roman"/>
          <w:sz w:val="28"/>
          <w:szCs w:val="28"/>
        </w:rPr>
        <w:t>пособие / Ю. В. Кириллина, И. А. Семичастнов. — М.: РТУ МИРЭА,</w:t>
      </w:r>
    </w:p>
    <w:p w14:paraId="1B293379" w14:textId="77777777" w:rsidR="004D27A3" w:rsidRPr="00CE477B" w:rsidRDefault="004D27A3" w:rsidP="004D27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77B">
        <w:rPr>
          <w:rFonts w:ascii="Times New Roman" w:hAnsi="Times New Roman" w:cs="Times New Roman"/>
          <w:sz w:val="28"/>
          <w:szCs w:val="28"/>
        </w:rPr>
        <w:t>2022.</w:t>
      </w:r>
    </w:p>
    <w:p w14:paraId="16A85AA3" w14:textId="77777777" w:rsidR="004D27A3" w:rsidRPr="00CE477B" w:rsidRDefault="004D27A3" w:rsidP="004D27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477B">
        <w:rPr>
          <w:rFonts w:ascii="Times New Roman" w:hAnsi="Times New Roman" w:cs="Times New Roman"/>
          <w:sz w:val="28"/>
          <w:szCs w:val="28"/>
        </w:rPr>
        <w:t xml:space="preserve">2. Кириллина Ю. В., </w:t>
      </w:r>
      <w:proofErr w:type="spellStart"/>
      <w:r w:rsidRPr="00CE477B">
        <w:rPr>
          <w:rFonts w:ascii="Times New Roman" w:hAnsi="Times New Roman" w:cs="Times New Roman"/>
          <w:sz w:val="28"/>
          <w:szCs w:val="28"/>
        </w:rPr>
        <w:t>Черняускас</w:t>
      </w:r>
      <w:proofErr w:type="spellEnd"/>
      <w:r w:rsidRPr="00CE477B">
        <w:rPr>
          <w:rFonts w:ascii="Times New Roman" w:hAnsi="Times New Roman" w:cs="Times New Roman"/>
          <w:sz w:val="28"/>
          <w:szCs w:val="28"/>
        </w:rPr>
        <w:t xml:space="preserve"> В. В., Леонов Д. А., </w:t>
      </w:r>
      <w:proofErr w:type="spellStart"/>
      <w:r w:rsidRPr="00CE477B">
        <w:rPr>
          <w:rFonts w:ascii="Times New Roman" w:hAnsi="Times New Roman" w:cs="Times New Roman"/>
          <w:sz w:val="28"/>
          <w:szCs w:val="28"/>
        </w:rPr>
        <w:t>Лентяева</w:t>
      </w:r>
      <w:proofErr w:type="spellEnd"/>
      <w:r w:rsidRPr="00CE477B">
        <w:rPr>
          <w:rFonts w:ascii="Times New Roman" w:hAnsi="Times New Roman" w:cs="Times New Roman"/>
          <w:sz w:val="28"/>
          <w:szCs w:val="28"/>
        </w:rPr>
        <w:t xml:space="preserve"> Т. В.</w:t>
      </w:r>
    </w:p>
    <w:p w14:paraId="53A9E319" w14:textId="77777777" w:rsidR="004D27A3" w:rsidRPr="00CE477B" w:rsidRDefault="004D27A3" w:rsidP="004D27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77B">
        <w:rPr>
          <w:rFonts w:ascii="Times New Roman" w:hAnsi="Times New Roman" w:cs="Times New Roman"/>
          <w:sz w:val="28"/>
          <w:szCs w:val="28"/>
        </w:rPr>
        <w:t>Моделирование бизнес-процессов [Электронный ресурс</w:t>
      </w:r>
      <w:proofErr w:type="gramStart"/>
      <w:r w:rsidRPr="00CE477B">
        <w:rPr>
          <w:rFonts w:ascii="Times New Roman" w:hAnsi="Times New Roman" w:cs="Times New Roman"/>
          <w:sz w:val="28"/>
          <w:szCs w:val="28"/>
        </w:rPr>
        <w:t>]:рабочая</w:t>
      </w:r>
      <w:proofErr w:type="gramEnd"/>
    </w:p>
    <w:p w14:paraId="377A25A7" w14:textId="77777777" w:rsidR="004D27A3" w:rsidRPr="00CE477B" w:rsidRDefault="004D27A3" w:rsidP="004D27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77B">
        <w:rPr>
          <w:rFonts w:ascii="Times New Roman" w:hAnsi="Times New Roman" w:cs="Times New Roman"/>
          <w:sz w:val="28"/>
          <w:szCs w:val="28"/>
        </w:rPr>
        <w:t>тетрадь. — М.: РТУ МИРЭА, 2023.</w:t>
      </w:r>
    </w:p>
    <w:p w14:paraId="64033CE6" w14:textId="77777777" w:rsidR="004D27A3" w:rsidRPr="00CE477B" w:rsidRDefault="004D27A3" w:rsidP="004D27A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477B">
        <w:rPr>
          <w:rFonts w:ascii="Times New Roman" w:hAnsi="Times New Roman" w:cs="Times New Roman"/>
          <w:sz w:val="28"/>
          <w:szCs w:val="28"/>
        </w:rPr>
        <w:t>3. Моделирование бизнес-процессов: учебник и практикум для</w:t>
      </w:r>
    </w:p>
    <w:p w14:paraId="6B443D76" w14:textId="77777777" w:rsidR="004D27A3" w:rsidRPr="00CE477B" w:rsidRDefault="004D27A3" w:rsidP="004D27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77B">
        <w:rPr>
          <w:rFonts w:ascii="Times New Roman" w:hAnsi="Times New Roman" w:cs="Times New Roman"/>
          <w:sz w:val="28"/>
          <w:szCs w:val="28"/>
        </w:rPr>
        <w:t>академического бакалавриата / О.И. Долганова, Е.В. Виноградова, А.М.</w:t>
      </w:r>
    </w:p>
    <w:p w14:paraId="33F6C603" w14:textId="77777777" w:rsidR="004D27A3" w:rsidRPr="00CE477B" w:rsidRDefault="004D27A3" w:rsidP="004D27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77B">
        <w:rPr>
          <w:rFonts w:ascii="Times New Roman" w:hAnsi="Times New Roman" w:cs="Times New Roman"/>
          <w:sz w:val="28"/>
          <w:szCs w:val="28"/>
        </w:rPr>
        <w:t xml:space="preserve">Лобанова; под ред. О.И. Долгановой — М.: Издательство </w:t>
      </w:r>
      <w:proofErr w:type="spellStart"/>
      <w:r w:rsidRPr="00CE477B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CE477B">
        <w:rPr>
          <w:rFonts w:ascii="Times New Roman" w:hAnsi="Times New Roman" w:cs="Times New Roman"/>
          <w:sz w:val="28"/>
          <w:szCs w:val="28"/>
        </w:rPr>
        <w:t>, 2020</w:t>
      </w:r>
    </w:p>
    <w:p w14:paraId="1D173B88" w14:textId="77777777" w:rsidR="004D27A3" w:rsidRPr="0084261A" w:rsidRDefault="004D27A3" w:rsidP="004D27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77B">
        <w:rPr>
          <w:rFonts w:ascii="Times New Roman" w:hAnsi="Times New Roman" w:cs="Times New Roman"/>
          <w:sz w:val="28"/>
          <w:szCs w:val="28"/>
        </w:rPr>
        <w:t>— 289 с. — Серия: Бакалавр. Академический курс</w:t>
      </w:r>
    </w:p>
    <w:p w14:paraId="2B003151" w14:textId="77777777" w:rsidR="004D27A3" w:rsidRPr="00244A6D" w:rsidRDefault="004D27A3" w:rsidP="008E34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4D27A3" w:rsidRPr="00244A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Liberation Serif">
    <w:altName w:val="Times New Roman"/>
    <w:panose1 w:val="02020603050405020304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C3FFA"/>
    <w:multiLevelType w:val="multilevel"/>
    <w:tmpl w:val="18F8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F55C87"/>
    <w:multiLevelType w:val="hybridMultilevel"/>
    <w:tmpl w:val="30047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A54F33"/>
    <w:multiLevelType w:val="hybridMultilevel"/>
    <w:tmpl w:val="B5CCF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7F47D59"/>
    <w:multiLevelType w:val="multilevel"/>
    <w:tmpl w:val="0DA4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35518D"/>
    <w:multiLevelType w:val="hybridMultilevel"/>
    <w:tmpl w:val="91C2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E67D42"/>
    <w:multiLevelType w:val="hybridMultilevel"/>
    <w:tmpl w:val="21844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D96D58"/>
    <w:multiLevelType w:val="hybridMultilevel"/>
    <w:tmpl w:val="482AD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E24BC8"/>
    <w:multiLevelType w:val="hybridMultilevel"/>
    <w:tmpl w:val="7ADA9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96081B"/>
    <w:multiLevelType w:val="hybridMultilevel"/>
    <w:tmpl w:val="56429B42"/>
    <w:lvl w:ilvl="0" w:tplc="F6CA4F68">
      <w:start w:val="19"/>
      <w:numFmt w:val="decimal"/>
      <w:lvlText w:val="%1."/>
      <w:lvlJc w:val="left"/>
      <w:pPr>
        <w:ind w:left="177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CE62B2"/>
    <w:multiLevelType w:val="hybridMultilevel"/>
    <w:tmpl w:val="260AA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BB622A"/>
    <w:multiLevelType w:val="hybridMultilevel"/>
    <w:tmpl w:val="BA90ADD8"/>
    <w:lvl w:ilvl="0" w:tplc="51E428C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num w:numId="1">
    <w:abstractNumId w:val="6"/>
  </w:num>
  <w:num w:numId="2">
    <w:abstractNumId w:val="11"/>
  </w:num>
  <w:num w:numId="3">
    <w:abstractNumId w:val="12"/>
  </w:num>
  <w:num w:numId="4">
    <w:abstractNumId w:val="9"/>
  </w:num>
  <w:num w:numId="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7"/>
  </w:num>
  <w:num w:numId="8">
    <w:abstractNumId w:val="3"/>
  </w:num>
  <w:num w:numId="9">
    <w:abstractNumId w:val="8"/>
  </w:num>
  <w:num w:numId="10">
    <w:abstractNumId w:val="2"/>
  </w:num>
  <w:num w:numId="11">
    <w:abstractNumId w:val="4"/>
  </w:num>
  <w:num w:numId="12">
    <w:abstractNumId w:val="0"/>
  </w:num>
  <w:num w:numId="13">
    <w:abstractNumId w:val="10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239"/>
    <w:rsid w:val="00002AEA"/>
    <w:rsid w:val="00006288"/>
    <w:rsid w:val="00015096"/>
    <w:rsid w:val="00020AAC"/>
    <w:rsid w:val="000214BA"/>
    <w:rsid w:val="00036522"/>
    <w:rsid w:val="00063416"/>
    <w:rsid w:val="00067FC8"/>
    <w:rsid w:val="0007635D"/>
    <w:rsid w:val="000855A0"/>
    <w:rsid w:val="000C371F"/>
    <w:rsid w:val="000D4341"/>
    <w:rsid w:val="001219CF"/>
    <w:rsid w:val="00162742"/>
    <w:rsid w:val="001806AC"/>
    <w:rsid w:val="00182315"/>
    <w:rsid w:val="001C1C7E"/>
    <w:rsid w:val="001D4BD3"/>
    <w:rsid w:val="00227F5B"/>
    <w:rsid w:val="00235B2D"/>
    <w:rsid w:val="00244A6D"/>
    <w:rsid w:val="00280CDE"/>
    <w:rsid w:val="00282B48"/>
    <w:rsid w:val="002842BE"/>
    <w:rsid w:val="0028655C"/>
    <w:rsid w:val="002A2B59"/>
    <w:rsid w:val="002A557C"/>
    <w:rsid w:val="002B5126"/>
    <w:rsid w:val="002C148D"/>
    <w:rsid w:val="002C29E7"/>
    <w:rsid w:val="002E50C2"/>
    <w:rsid w:val="003138C6"/>
    <w:rsid w:val="003210DD"/>
    <w:rsid w:val="00322035"/>
    <w:rsid w:val="00326046"/>
    <w:rsid w:val="003568D7"/>
    <w:rsid w:val="00367BF0"/>
    <w:rsid w:val="00377A66"/>
    <w:rsid w:val="00377F82"/>
    <w:rsid w:val="00412D11"/>
    <w:rsid w:val="00420CAB"/>
    <w:rsid w:val="00431C53"/>
    <w:rsid w:val="00440A5E"/>
    <w:rsid w:val="00455CEF"/>
    <w:rsid w:val="00475A82"/>
    <w:rsid w:val="004B10A8"/>
    <w:rsid w:val="004B1AF0"/>
    <w:rsid w:val="004D27A3"/>
    <w:rsid w:val="004E7AEF"/>
    <w:rsid w:val="004F4198"/>
    <w:rsid w:val="00504C6E"/>
    <w:rsid w:val="00505900"/>
    <w:rsid w:val="00512DAD"/>
    <w:rsid w:val="00515276"/>
    <w:rsid w:val="00537F63"/>
    <w:rsid w:val="005402F1"/>
    <w:rsid w:val="00540A0E"/>
    <w:rsid w:val="00575F38"/>
    <w:rsid w:val="00581426"/>
    <w:rsid w:val="005E4C65"/>
    <w:rsid w:val="005E5760"/>
    <w:rsid w:val="005F248F"/>
    <w:rsid w:val="005F3BC1"/>
    <w:rsid w:val="005F4901"/>
    <w:rsid w:val="00607B79"/>
    <w:rsid w:val="00623B3E"/>
    <w:rsid w:val="0062537E"/>
    <w:rsid w:val="00654B40"/>
    <w:rsid w:val="00683A74"/>
    <w:rsid w:val="0069108C"/>
    <w:rsid w:val="006B2125"/>
    <w:rsid w:val="006B28EF"/>
    <w:rsid w:val="006C1FD4"/>
    <w:rsid w:val="006C4956"/>
    <w:rsid w:val="006D5E7B"/>
    <w:rsid w:val="006F1DC4"/>
    <w:rsid w:val="006F5518"/>
    <w:rsid w:val="006F623D"/>
    <w:rsid w:val="00735338"/>
    <w:rsid w:val="0073674B"/>
    <w:rsid w:val="007373DA"/>
    <w:rsid w:val="00754925"/>
    <w:rsid w:val="00773334"/>
    <w:rsid w:val="007835BB"/>
    <w:rsid w:val="00797797"/>
    <w:rsid w:val="00797825"/>
    <w:rsid w:val="007A59BA"/>
    <w:rsid w:val="007C4336"/>
    <w:rsid w:val="007E551B"/>
    <w:rsid w:val="007E562E"/>
    <w:rsid w:val="007F4492"/>
    <w:rsid w:val="008008A5"/>
    <w:rsid w:val="00814AF0"/>
    <w:rsid w:val="00824BFE"/>
    <w:rsid w:val="0084261A"/>
    <w:rsid w:val="00845A09"/>
    <w:rsid w:val="008753C8"/>
    <w:rsid w:val="0088439F"/>
    <w:rsid w:val="008920D1"/>
    <w:rsid w:val="008E34F2"/>
    <w:rsid w:val="008F0AF9"/>
    <w:rsid w:val="0094108F"/>
    <w:rsid w:val="00955C60"/>
    <w:rsid w:val="0096544A"/>
    <w:rsid w:val="00966F0F"/>
    <w:rsid w:val="009675DE"/>
    <w:rsid w:val="0097644D"/>
    <w:rsid w:val="00992C07"/>
    <w:rsid w:val="00994440"/>
    <w:rsid w:val="00995D9E"/>
    <w:rsid w:val="009D1E6B"/>
    <w:rsid w:val="009D4239"/>
    <w:rsid w:val="009E19D5"/>
    <w:rsid w:val="009E64FD"/>
    <w:rsid w:val="00A22FE4"/>
    <w:rsid w:val="00A272EE"/>
    <w:rsid w:val="00A53678"/>
    <w:rsid w:val="00A53E07"/>
    <w:rsid w:val="00A572A9"/>
    <w:rsid w:val="00A61D95"/>
    <w:rsid w:val="00A62FC4"/>
    <w:rsid w:val="00A8535B"/>
    <w:rsid w:val="00A85A3C"/>
    <w:rsid w:val="00A86282"/>
    <w:rsid w:val="00AC4D1B"/>
    <w:rsid w:val="00AD452C"/>
    <w:rsid w:val="00B1190C"/>
    <w:rsid w:val="00B542FF"/>
    <w:rsid w:val="00B56DD7"/>
    <w:rsid w:val="00B61F70"/>
    <w:rsid w:val="00B72FE6"/>
    <w:rsid w:val="00B77475"/>
    <w:rsid w:val="00B97C75"/>
    <w:rsid w:val="00BB6019"/>
    <w:rsid w:val="00BE1682"/>
    <w:rsid w:val="00C3185B"/>
    <w:rsid w:val="00C40E1B"/>
    <w:rsid w:val="00C46684"/>
    <w:rsid w:val="00C65032"/>
    <w:rsid w:val="00CC2940"/>
    <w:rsid w:val="00CC7069"/>
    <w:rsid w:val="00CE3F71"/>
    <w:rsid w:val="00CE750F"/>
    <w:rsid w:val="00D159CB"/>
    <w:rsid w:val="00D163A2"/>
    <w:rsid w:val="00D1710E"/>
    <w:rsid w:val="00D45D73"/>
    <w:rsid w:val="00D57DD8"/>
    <w:rsid w:val="00D70924"/>
    <w:rsid w:val="00D738D0"/>
    <w:rsid w:val="00D7512E"/>
    <w:rsid w:val="00D903F9"/>
    <w:rsid w:val="00D97818"/>
    <w:rsid w:val="00DC477C"/>
    <w:rsid w:val="00DF1EDB"/>
    <w:rsid w:val="00DF4A62"/>
    <w:rsid w:val="00DF6BE5"/>
    <w:rsid w:val="00DF722C"/>
    <w:rsid w:val="00E16E1A"/>
    <w:rsid w:val="00E272A3"/>
    <w:rsid w:val="00E502F1"/>
    <w:rsid w:val="00E51053"/>
    <w:rsid w:val="00E8449B"/>
    <w:rsid w:val="00E86351"/>
    <w:rsid w:val="00E97546"/>
    <w:rsid w:val="00ED05F8"/>
    <w:rsid w:val="00EE3607"/>
    <w:rsid w:val="00EF7A98"/>
    <w:rsid w:val="00F07CC7"/>
    <w:rsid w:val="00F17CC2"/>
    <w:rsid w:val="00F43373"/>
    <w:rsid w:val="00F50DED"/>
    <w:rsid w:val="00F55E09"/>
    <w:rsid w:val="00F662F2"/>
    <w:rsid w:val="00F70F03"/>
    <w:rsid w:val="00F83607"/>
    <w:rsid w:val="00F87E1C"/>
    <w:rsid w:val="00FA09FB"/>
    <w:rsid w:val="00FA0B44"/>
    <w:rsid w:val="00FE0D28"/>
    <w:rsid w:val="00FE68D5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A1385"/>
  <w15:docId w15:val="{5E3D56A4-D5DC-4FB5-B1BE-33942C83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75DE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2">
    <w:name w:val="heading 2"/>
    <w:basedOn w:val="a"/>
    <w:next w:val="a"/>
    <w:link w:val="20"/>
    <w:uiPriority w:val="9"/>
    <w:unhideWhenUsed/>
    <w:qFormat/>
    <w:rsid w:val="007E551B"/>
    <w:pPr>
      <w:keepNext/>
      <w:keepLines/>
      <w:widowControl/>
      <w:suppressAutoHyphens w:val="0"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kern w:val="0"/>
      <w:sz w:val="28"/>
      <w:szCs w:val="26"/>
      <w:lang w:val="en-US" w:eastAsia="en-US" w:bidi="ar-SA"/>
    </w:rPr>
  </w:style>
  <w:style w:type="paragraph" w:styleId="3">
    <w:name w:val="heading 3"/>
    <w:basedOn w:val="a"/>
    <w:next w:val="a"/>
    <w:link w:val="30"/>
    <w:uiPriority w:val="9"/>
    <w:unhideWhenUsed/>
    <w:qFormat/>
    <w:rsid w:val="007E551B"/>
    <w:pPr>
      <w:keepNext/>
      <w:keepLines/>
      <w:widowControl/>
      <w:suppressAutoHyphens w:val="0"/>
      <w:spacing w:before="200" w:line="276" w:lineRule="auto"/>
      <w:outlineLvl w:val="2"/>
    </w:pPr>
    <w:rPr>
      <w:rFonts w:asciiTheme="majorHAnsi" w:eastAsiaTheme="majorEastAsia" w:hAnsiTheme="majorHAnsi" w:cstheme="majorBidi"/>
      <w:b/>
      <w:bCs/>
      <w:color w:val="4472C4" w:themeColor="accent1"/>
      <w:kern w:val="0"/>
      <w:szCs w:val="22"/>
      <w:lang w:val="en-US"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45A09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a0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paragraph" w:styleId="a7">
    <w:name w:val="Normal (Web)"/>
    <w:basedOn w:val="a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8">
    <w:name w:val="Balloon Text"/>
    <w:basedOn w:val="a"/>
    <w:link w:val="a9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7E551B"/>
    <w:rPr>
      <w:rFonts w:asciiTheme="majorHAnsi" w:eastAsiaTheme="majorEastAsia" w:hAnsiTheme="majorHAnsi" w:cstheme="majorBidi"/>
      <w:b/>
      <w:bCs/>
      <w:color w:val="4472C4" w:themeColor="accent1"/>
      <w:sz w:val="28"/>
      <w:szCs w:val="26"/>
      <w:lang w:val="en-US"/>
    </w:rPr>
  </w:style>
  <w:style w:type="character" w:customStyle="1" w:styleId="30">
    <w:name w:val="Заголовок 3 Знак"/>
    <w:basedOn w:val="a0"/>
    <w:link w:val="3"/>
    <w:uiPriority w:val="9"/>
    <w:rsid w:val="007E551B"/>
    <w:rPr>
      <w:rFonts w:asciiTheme="majorHAnsi" w:eastAsiaTheme="majorEastAsia" w:hAnsiTheme="majorHAnsi" w:cstheme="majorBidi"/>
      <w:b/>
      <w:bCs/>
      <w:color w:val="4472C4" w:themeColor="accent1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43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8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72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1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94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31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10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5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51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61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3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13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2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CB8479-135A-42E5-92B0-419D639AB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596</Words>
  <Characters>3399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David374</dc:creator>
  <cp:lastModifiedBy>Trofimov Andrei</cp:lastModifiedBy>
  <cp:revision>45</cp:revision>
  <cp:lastPrinted>2025-09-23T11:20:00Z</cp:lastPrinted>
  <dcterms:created xsi:type="dcterms:W3CDTF">2025-09-23T10:26:00Z</dcterms:created>
  <dcterms:modified xsi:type="dcterms:W3CDTF">2025-09-23T11:36:00Z</dcterms:modified>
</cp:coreProperties>
</file>