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7939" w14:textId="77777777" w:rsidR="00692FC1" w:rsidRDefault="00000000">
      <w:pPr>
        <w:pStyle w:val="Title"/>
      </w:pPr>
      <w:r>
        <w:t>Hackwithmumbai2.0 Hackathon — Offroad Semantic Scene Segmentation (BWI‑PS)</w:t>
      </w:r>
    </w:p>
    <w:p w14:paraId="64BC71D2" w14:textId="77777777" w:rsidR="00692FC1" w:rsidRDefault="00000000">
      <w:pPr>
        <w:pStyle w:val="Author"/>
      </w:pPr>
      <w:r>
        <w:t>Team ERR0R_404</w:t>
      </w:r>
    </w:p>
    <w:p w14:paraId="2C6777B5" w14:textId="77777777" w:rsidR="00692FC1" w:rsidRDefault="00000000">
      <w:pPr>
        <w:pStyle w:val="Date"/>
      </w:pPr>
      <w:r>
        <w:t>Duality AI • Falcon Digital Twin Data</w:t>
      </w:r>
    </w:p>
    <w:p w14:paraId="6D1046EB" w14:textId="77777777" w:rsidR="00692FC1" w:rsidRDefault="00000000">
      <w:pPr>
        <w:pStyle w:val="Heading2"/>
      </w:pPr>
      <w:bookmarkStart w:id="0" w:name="page-1-title"/>
      <w:bookmarkStart w:id="1" w:name="X18fd6bd377cb25c40c8e8939bf8dddde01d7c1b"/>
      <w:r>
        <w:t>Hackwithmumbai2.0 Hackathon — Offroad Semantic Scene Segmentation</w:t>
      </w:r>
    </w:p>
    <w:p w14:paraId="247DA1C1" w14:textId="77777777" w:rsidR="00692FC1" w:rsidRDefault="00000000">
      <w:pPr>
        <w:pStyle w:val="FirstParagraph"/>
      </w:pPr>
      <w:r>
        <w:rPr>
          <w:b/>
          <w:bCs/>
        </w:rPr>
        <w:t>Organizer/Problem Provider:</w:t>
      </w:r>
      <w:r>
        <w:t xml:space="preserve"> </w:t>
      </w:r>
      <w:hyperlink r:id="rId7">
        <w:r>
          <w:rPr>
            <w:rStyle w:val="Hyperlink"/>
          </w:rPr>
          <w:t>Duality AI</w:t>
        </w:r>
      </w:hyperlink>
      <w:r>
        <w:br/>
      </w:r>
      <w:r>
        <w:rPr>
          <w:b/>
          <w:bCs/>
        </w:rPr>
        <w:t>Project:</w:t>
      </w:r>
      <w:r>
        <w:t xml:space="preserve"> </w:t>
      </w:r>
      <w:r>
        <w:rPr>
          <w:b/>
          <w:bCs/>
        </w:rPr>
        <w:t>BWI‑PS Offroad Semantic Segmentation</w:t>
      </w:r>
      <w:r>
        <w:br/>
      </w:r>
      <w:r>
        <w:rPr>
          <w:b/>
          <w:bCs/>
        </w:rPr>
        <w:t>Team:</w:t>
      </w:r>
      <w:r>
        <w:t xml:space="preserve"> </w:t>
      </w:r>
      <w:r>
        <w:rPr>
          <w:b/>
          <w:bCs/>
        </w:rPr>
        <w:t>ERR0R_404</w:t>
      </w:r>
      <w:r>
        <w:br/>
      </w:r>
      <w:r>
        <w:rPr>
          <w:b/>
          <w:bCs/>
        </w:rPr>
        <w:t>Team Members:</w:t>
      </w:r>
      <w:r>
        <w:t xml:space="preserve"> Nayansh Jain </w:t>
      </w:r>
      <w:r>
        <w:rPr>
          <w:i/>
          <w:iCs/>
        </w:rPr>
        <w:t>(Leader)</w:t>
      </w:r>
      <w:r>
        <w:t>, Nidhi Singh, Chandan Singh, Satyam Katiyar, Sonam Kumari, Pranjal Pal</w:t>
      </w:r>
    </w:p>
    <w:p w14:paraId="419AACA4" w14:textId="77777777" w:rsidR="004E6F01" w:rsidRPr="004E6F01" w:rsidRDefault="004E6F01" w:rsidP="004E6F01">
      <w:pPr>
        <w:pStyle w:val="BodyText"/>
      </w:pPr>
    </w:p>
    <w:p w14:paraId="2F5EFBDF" w14:textId="77777777" w:rsidR="00692FC1" w:rsidRDefault="00000000">
      <w:pPr>
        <w:pStyle w:val="FirstParagraph"/>
      </w:pPr>
      <w:bookmarkStart w:id="2" w:name="tagline"/>
      <w:r>
        <w:rPr>
          <w:b/>
          <w:bCs/>
        </w:rPr>
        <w:t xml:space="preserve">Robust segmentation on unseen desert scenes via class‑balanced loss + occlusion‑aware augmentation (mIoU: </w:t>
      </w:r>
      <w:r>
        <w:rPr>
          <w:b/>
          <w:bCs/>
          <w:i/>
          <w:iCs/>
        </w:rPr>
        <w:t>0.72</w:t>
      </w:r>
      <w:r>
        <w:rPr>
          <w:b/>
          <w:bCs/>
        </w:rPr>
        <w:t>†)</w:t>
      </w:r>
    </w:p>
    <w:p w14:paraId="69F15521" w14:textId="77777777" w:rsidR="00692FC1" w:rsidRDefault="00000000">
      <w:pPr>
        <w:pStyle w:val="BlockText"/>
      </w:pPr>
      <w:r>
        <w:t xml:space="preserve">† </w:t>
      </w:r>
      <w:r>
        <w:rPr>
          <w:i/>
          <w:iCs/>
        </w:rPr>
        <w:t>Metric shown is a placeholder/example for judges; replace with your final evaluated mIoU.</w:t>
      </w:r>
    </w:p>
    <w:p w14:paraId="6A5BCFE4" w14:textId="77777777" w:rsidR="00692FC1" w:rsidRDefault="00000000">
      <w:r>
        <w:pict w14:anchorId="107B4A7E">
          <v:rect id="_x0000_i1025" style="width:0;height:1.5pt" o:hralign="center" o:hrstd="t" o:hr="t"/>
        </w:pict>
      </w:r>
    </w:p>
    <w:p w14:paraId="5F435629" w14:textId="0CFA436D" w:rsidR="00692FC1" w:rsidRDefault="00000000">
      <w:pPr>
        <w:pStyle w:val="Heading3"/>
      </w:pPr>
      <w:bookmarkStart w:id="3" w:name="executive-summary-for-judges"/>
      <w:bookmarkEnd w:id="2"/>
      <w:r>
        <w:t xml:space="preserve">Executive Summary </w:t>
      </w:r>
    </w:p>
    <w:p w14:paraId="354D5829" w14:textId="77777777" w:rsidR="00692FC1" w:rsidRDefault="00000000">
      <w:pPr>
        <w:pStyle w:val="FirstParagraph"/>
      </w:pPr>
      <w:r>
        <w:t xml:space="preserve">We trained a semantic segmentation model on a </w:t>
      </w:r>
      <w:r>
        <w:rPr>
          <w:b/>
          <w:bCs/>
        </w:rPr>
        <w:t>synthetic, labeled desert dataset</w:t>
      </w:r>
      <w:r>
        <w:t xml:space="preserve"> generated from </w:t>
      </w:r>
      <w:r>
        <w:rPr>
          <w:b/>
          <w:bCs/>
        </w:rPr>
        <w:t>Duality AI’s Falcon digital twin simulation platform</w:t>
      </w:r>
      <w:r>
        <w:t xml:space="preserve">, then evaluated generalization on a </w:t>
      </w:r>
      <w:r>
        <w:rPr>
          <w:b/>
          <w:bCs/>
        </w:rPr>
        <w:t>novel desert environment</w:t>
      </w:r>
      <w:r>
        <w:t xml:space="preserve">. Falcon enables rapid, controllable, information‑rich synthetic data generation for physical‑AI perception workflows </w:t>
      </w:r>
      <w:hyperlink r:id="rId8">
        <w:r>
          <w:rPr>
            <w:rStyle w:val="Hyperlink"/>
          </w:rPr>
          <w:t>Source</w:t>
        </w:r>
      </w:hyperlink>
      <w:r>
        <w:t>.</w:t>
      </w:r>
    </w:p>
    <w:p w14:paraId="733BDAA2" w14:textId="77777777" w:rsidR="00692FC1" w:rsidRDefault="00000000">
      <w:pPr>
        <w:pStyle w:val="BodyText"/>
      </w:pPr>
      <w:r>
        <w:rPr>
          <w:b/>
          <w:bCs/>
        </w:rPr>
        <w:t>Target classes (ID in parentheses):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4"/>
        <w:gridCol w:w="1066"/>
      </w:tblGrid>
      <w:tr w:rsidR="00692FC1" w14:paraId="4749511B" w14:textId="77777777" w:rsidTr="00692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F6C77" w14:textId="77777777" w:rsidR="00692FC1" w:rsidRDefault="00000000">
            <w:pPr>
              <w:pStyle w:val="Compact"/>
            </w:pPr>
            <w:r>
              <w:t>Class</w:t>
            </w:r>
          </w:p>
        </w:tc>
        <w:tc>
          <w:tcPr>
            <w:tcW w:w="0" w:type="auto"/>
          </w:tcPr>
          <w:p w14:paraId="4E30F58F" w14:textId="77777777" w:rsidR="00692FC1" w:rsidRDefault="00000000">
            <w:pPr>
              <w:pStyle w:val="Compact"/>
              <w:jc w:val="right"/>
            </w:pPr>
            <w:r>
              <w:t>Label ID</w:t>
            </w:r>
          </w:p>
        </w:tc>
      </w:tr>
      <w:tr w:rsidR="00692FC1" w14:paraId="600E3E0D" w14:textId="77777777">
        <w:tc>
          <w:tcPr>
            <w:tcW w:w="0" w:type="auto"/>
          </w:tcPr>
          <w:p w14:paraId="62B950B3" w14:textId="77777777" w:rsidR="00692FC1" w:rsidRDefault="00000000">
            <w:pPr>
              <w:pStyle w:val="Compact"/>
            </w:pPr>
            <w:r>
              <w:t>Trees</w:t>
            </w:r>
          </w:p>
        </w:tc>
        <w:tc>
          <w:tcPr>
            <w:tcW w:w="0" w:type="auto"/>
          </w:tcPr>
          <w:p w14:paraId="7A59BF56" w14:textId="77777777" w:rsidR="00692FC1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692FC1" w14:paraId="4256FF02" w14:textId="77777777">
        <w:tc>
          <w:tcPr>
            <w:tcW w:w="0" w:type="auto"/>
          </w:tcPr>
          <w:p w14:paraId="1D6F63A6" w14:textId="77777777" w:rsidR="00692FC1" w:rsidRDefault="00000000">
            <w:pPr>
              <w:pStyle w:val="Compact"/>
            </w:pPr>
            <w:r>
              <w:t>Lush Bushes</w:t>
            </w:r>
          </w:p>
        </w:tc>
        <w:tc>
          <w:tcPr>
            <w:tcW w:w="0" w:type="auto"/>
          </w:tcPr>
          <w:p w14:paraId="554E927F" w14:textId="77777777" w:rsidR="00692FC1" w:rsidRDefault="00000000">
            <w:pPr>
              <w:pStyle w:val="Compact"/>
              <w:jc w:val="right"/>
            </w:pPr>
            <w:r>
              <w:t>200</w:t>
            </w:r>
          </w:p>
        </w:tc>
      </w:tr>
      <w:tr w:rsidR="00692FC1" w14:paraId="0700BAFD" w14:textId="77777777">
        <w:tc>
          <w:tcPr>
            <w:tcW w:w="0" w:type="auto"/>
          </w:tcPr>
          <w:p w14:paraId="1E81C6A5" w14:textId="77777777" w:rsidR="00692FC1" w:rsidRDefault="00000000">
            <w:pPr>
              <w:pStyle w:val="Compact"/>
            </w:pPr>
            <w:r>
              <w:t>Dry Grass</w:t>
            </w:r>
          </w:p>
        </w:tc>
        <w:tc>
          <w:tcPr>
            <w:tcW w:w="0" w:type="auto"/>
          </w:tcPr>
          <w:p w14:paraId="73AE7663" w14:textId="77777777" w:rsidR="00692FC1" w:rsidRDefault="00000000">
            <w:pPr>
              <w:pStyle w:val="Compact"/>
              <w:jc w:val="right"/>
            </w:pPr>
            <w:r>
              <w:t>300</w:t>
            </w:r>
          </w:p>
        </w:tc>
      </w:tr>
      <w:tr w:rsidR="00692FC1" w14:paraId="1210AEAD" w14:textId="77777777">
        <w:tc>
          <w:tcPr>
            <w:tcW w:w="0" w:type="auto"/>
          </w:tcPr>
          <w:p w14:paraId="42123BAD" w14:textId="77777777" w:rsidR="00692FC1" w:rsidRDefault="00000000">
            <w:pPr>
              <w:pStyle w:val="Compact"/>
            </w:pPr>
            <w:r>
              <w:t>Dry Bushes</w:t>
            </w:r>
          </w:p>
        </w:tc>
        <w:tc>
          <w:tcPr>
            <w:tcW w:w="0" w:type="auto"/>
          </w:tcPr>
          <w:p w14:paraId="5088256D" w14:textId="77777777" w:rsidR="00692FC1" w:rsidRDefault="00000000">
            <w:pPr>
              <w:pStyle w:val="Compact"/>
              <w:jc w:val="right"/>
            </w:pPr>
            <w:r>
              <w:t>500</w:t>
            </w:r>
          </w:p>
        </w:tc>
      </w:tr>
      <w:tr w:rsidR="00692FC1" w14:paraId="1CCB6451" w14:textId="77777777">
        <w:tc>
          <w:tcPr>
            <w:tcW w:w="0" w:type="auto"/>
          </w:tcPr>
          <w:p w14:paraId="2509E1CA" w14:textId="77777777" w:rsidR="00692FC1" w:rsidRDefault="00000000">
            <w:pPr>
              <w:pStyle w:val="Compact"/>
            </w:pPr>
            <w:r>
              <w:t>Ground Clutter</w:t>
            </w:r>
          </w:p>
        </w:tc>
        <w:tc>
          <w:tcPr>
            <w:tcW w:w="0" w:type="auto"/>
          </w:tcPr>
          <w:p w14:paraId="0727CC0B" w14:textId="77777777" w:rsidR="00692FC1" w:rsidRDefault="00000000">
            <w:pPr>
              <w:pStyle w:val="Compact"/>
              <w:jc w:val="right"/>
            </w:pPr>
            <w:r>
              <w:t>550</w:t>
            </w:r>
          </w:p>
        </w:tc>
      </w:tr>
      <w:tr w:rsidR="00692FC1" w14:paraId="65645087" w14:textId="77777777">
        <w:tc>
          <w:tcPr>
            <w:tcW w:w="0" w:type="auto"/>
          </w:tcPr>
          <w:p w14:paraId="41D4323F" w14:textId="77777777" w:rsidR="00692FC1" w:rsidRDefault="00000000">
            <w:pPr>
              <w:pStyle w:val="Compact"/>
            </w:pPr>
            <w:r>
              <w:t>Flowers</w:t>
            </w:r>
          </w:p>
        </w:tc>
        <w:tc>
          <w:tcPr>
            <w:tcW w:w="0" w:type="auto"/>
          </w:tcPr>
          <w:p w14:paraId="049864EB" w14:textId="77777777" w:rsidR="00692FC1" w:rsidRDefault="00000000">
            <w:pPr>
              <w:pStyle w:val="Compact"/>
              <w:jc w:val="right"/>
            </w:pPr>
            <w:r>
              <w:t>600</w:t>
            </w:r>
          </w:p>
        </w:tc>
      </w:tr>
      <w:tr w:rsidR="00692FC1" w14:paraId="2570EDB1" w14:textId="77777777">
        <w:tc>
          <w:tcPr>
            <w:tcW w:w="0" w:type="auto"/>
          </w:tcPr>
          <w:p w14:paraId="54723DFB" w14:textId="77777777" w:rsidR="00692FC1" w:rsidRDefault="00000000">
            <w:pPr>
              <w:pStyle w:val="Compact"/>
            </w:pPr>
            <w:r>
              <w:t>Logs</w:t>
            </w:r>
          </w:p>
        </w:tc>
        <w:tc>
          <w:tcPr>
            <w:tcW w:w="0" w:type="auto"/>
          </w:tcPr>
          <w:p w14:paraId="3DC0B873" w14:textId="77777777" w:rsidR="00692FC1" w:rsidRDefault="00000000">
            <w:pPr>
              <w:pStyle w:val="Compact"/>
              <w:jc w:val="right"/>
            </w:pPr>
            <w:r>
              <w:t>700</w:t>
            </w:r>
          </w:p>
        </w:tc>
      </w:tr>
      <w:tr w:rsidR="00692FC1" w14:paraId="0F8BA00B" w14:textId="77777777">
        <w:tc>
          <w:tcPr>
            <w:tcW w:w="0" w:type="auto"/>
          </w:tcPr>
          <w:p w14:paraId="785B77F0" w14:textId="77777777" w:rsidR="00692FC1" w:rsidRDefault="00000000">
            <w:pPr>
              <w:pStyle w:val="Compact"/>
            </w:pPr>
            <w:r>
              <w:t>Rocks</w:t>
            </w:r>
          </w:p>
        </w:tc>
        <w:tc>
          <w:tcPr>
            <w:tcW w:w="0" w:type="auto"/>
          </w:tcPr>
          <w:p w14:paraId="68152DD1" w14:textId="77777777" w:rsidR="00692FC1" w:rsidRDefault="00000000">
            <w:pPr>
              <w:pStyle w:val="Compact"/>
              <w:jc w:val="right"/>
            </w:pPr>
            <w:r>
              <w:t>800</w:t>
            </w:r>
          </w:p>
        </w:tc>
      </w:tr>
      <w:tr w:rsidR="00692FC1" w14:paraId="71ADFD4F" w14:textId="77777777">
        <w:tc>
          <w:tcPr>
            <w:tcW w:w="0" w:type="auto"/>
          </w:tcPr>
          <w:p w14:paraId="7A8775CC" w14:textId="77777777" w:rsidR="00692FC1" w:rsidRDefault="00000000">
            <w:pPr>
              <w:pStyle w:val="Compact"/>
            </w:pPr>
            <w:r>
              <w:t>Landscape</w:t>
            </w:r>
          </w:p>
        </w:tc>
        <w:tc>
          <w:tcPr>
            <w:tcW w:w="0" w:type="auto"/>
          </w:tcPr>
          <w:p w14:paraId="39BF0EF7" w14:textId="77777777" w:rsidR="00692FC1" w:rsidRDefault="00000000">
            <w:pPr>
              <w:pStyle w:val="Compact"/>
              <w:jc w:val="right"/>
            </w:pPr>
            <w:r>
              <w:t>7100</w:t>
            </w:r>
          </w:p>
        </w:tc>
      </w:tr>
      <w:tr w:rsidR="00692FC1" w14:paraId="3AF3C7D0" w14:textId="77777777">
        <w:tc>
          <w:tcPr>
            <w:tcW w:w="0" w:type="auto"/>
          </w:tcPr>
          <w:p w14:paraId="3ADBA8E6" w14:textId="77777777" w:rsidR="00692FC1" w:rsidRDefault="00000000">
            <w:pPr>
              <w:pStyle w:val="Compact"/>
            </w:pPr>
            <w:r>
              <w:lastRenderedPageBreak/>
              <w:t>Sky</w:t>
            </w:r>
          </w:p>
        </w:tc>
        <w:tc>
          <w:tcPr>
            <w:tcW w:w="0" w:type="auto"/>
          </w:tcPr>
          <w:p w14:paraId="17EB5A4C" w14:textId="77777777" w:rsidR="00692FC1" w:rsidRDefault="00000000">
            <w:pPr>
              <w:pStyle w:val="Compact"/>
              <w:jc w:val="right"/>
            </w:pPr>
            <w:r>
              <w:t>10000</w:t>
            </w:r>
          </w:p>
        </w:tc>
      </w:tr>
    </w:tbl>
    <w:p w14:paraId="354544DD" w14:textId="77777777" w:rsidR="00692FC1" w:rsidRDefault="00000000">
      <w:pPr>
        <w:pStyle w:val="BodyText"/>
      </w:pPr>
      <w:r>
        <w:rPr>
          <w:b/>
          <w:bCs/>
        </w:rPr>
        <w:t>Key idea:</w:t>
      </w:r>
      <w:r>
        <w:t xml:space="preserve"> leverage </w:t>
      </w:r>
      <w:r>
        <w:rPr>
          <w:b/>
          <w:bCs/>
        </w:rPr>
        <w:t>domain‑tailored, physics‑grounded synthetic scenes</w:t>
      </w:r>
      <w:r>
        <w:t xml:space="preserve"> to improve robustness under context shifts (new lighting, soil texture, vegetation mix) while keeping experimentation fast and reproducible.</w:t>
      </w:r>
    </w:p>
    <w:p w14:paraId="3D6FA502" w14:textId="77777777" w:rsidR="00692FC1" w:rsidRDefault="00000000">
      <w:pPr>
        <w:pStyle w:val="BodyText"/>
      </w:pPr>
      <w:r>
        <w:rPr>
          <w:b/>
          <w:bCs/>
        </w:rPr>
        <w:t>[IMAGE PLACEHOLDER — Hero Figure]</w:t>
      </w:r>
    </w:p>
    <w:p w14:paraId="7F1A0594" w14:textId="77777777" w:rsidR="00692FC1" w:rsidRDefault="00000000">
      <w:pPr>
        <w:pStyle w:val="BlockText"/>
      </w:pPr>
      <w:r>
        <w:rPr>
          <w:b/>
          <w:bCs/>
        </w:rPr>
        <w:t>[image: Falcon desert scene + overlayed segmentation prediction]</w:t>
      </w:r>
      <w:r>
        <w:br/>
        <w:t xml:space="preserve">File: </w:t>
      </w:r>
      <w:r>
        <w:rPr>
          <w:rStyle w:val="VerbatimChar"/>
        </w:rPr>
        <w:t>figures/hero_prediction.png</w:t>
      </w:r>
      <w:r>
        <w:br/>
        <w:t xml:space="preserve">Caption: </w:t>
      </w:r>
      <w:r>
        <w:rPr>
          <w:i/>
          <w:iCs/>
        </w:rPr>
        <w:t>Sample prediction on unseen desert test environment.</w:t>
      </w:r>
    </w:p>
    <w:p w14:paraId="24550663" w14:textId="77F9682A" w:rsidR="00692FC1" w:rsidRDefault="00000000">
      <w:pPr>
        <w:pStyle w:val="Heading1"/>
      </w:pPr>
      <w:bookmarkStart w:id="4" w:name="page-2-methodology"/>
      <w:bookmarkEnd w:id="0"/>
      <w:bookmarkEnd w:id="1"/>
      <w:bookmarkEnd w:id="3"/>
      <w:r>
        <w:t>2 — Methodology</w:t>
      </w:r>
    </w:p>
    <w:p w14:paraId="6CE2D51C" w14:textId="77777777" w:rsidR="00692FC1" w:rsidRDefault="00000000">
      <w:pPr>
        <w:pStyle w:val="Heading2"/>
      </w:pPr>
      <w:bookmarkStart w:id="5" w:name="dataset-setup-falcon-trainvaltest"/>
      <w:r>
        <w:t>2.1 Dataset Setup (Falcon → Train/Val/Test)</w:t>
      </w:r>
    </w:p>
    <w:p w14:paraId="55168882" w14:textId="77777777" w:rsidR="00692FC1" w:rsidRDefault="00000000">
      <w:pPr>
        <w:pStyle w:val="FirstParagraph"/>
      </w:pPr>
      <w:r>
        <w:t xml:space="preserve">Falcon is a </w:t>
      </w:r>
      <w:r>
        <w:rPr>
          <w:b/>
          <w:bCs/>
        </w:rPr>
        <w:t>digital twin simulation platform</w:t>
      </w:r>
      <w:r>
        <w:t xml:space="preserve"> used to build high‑fidelity environments and generate synthetic sensor data </w:t>
      </w:r>
      <w:hyperlink r:id="rId9">
        <w:r>
          <w:rPr>
            <w:rStyle w:val="Hyperlink"/>
          </w:rPr>
          <w:t>Source</w:t>
        </w:r>
      </w:hyperlink>
      <w:r>
        <w:t>. For our BWI‑PS workflow we used Falcon to export:</w:t>
      </w:r>
    </w:p>
    <w:p w14:paraId="5C7FCE73" w14:textId="77777777" w:rsidR="00692F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RGB images</w:t>
      </w:r>
      <w:r>
        <w:t xml:space="preserve"> (or multi-sensor if available)</w:t>
      </w:r>
    </w:p>
    <w:p w14:paraId="2E1FE8D8" w14:textId="77777777" w:rsidR="00692F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Pixel‑accurate semantic masks</w:t>
      </w:r>
    </w:p>
    <w:p w14:paraId="193482DC" w14:textId="77777777" w:rsidR="00692F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Consistent label IDs</w:t>
      </w:r>
      <w:r>
        <w:t xml:space="preserve"> (see Page 1)</w:t>
      </w:r>
    </w:p>
    <w:p w14:paraId="0E8CE3FA" w14:textId="77777777" w:rsidR="00692FC1" w:rsidRDefault="00000000">
      <w:pPr>
        <w:pStyle w:val="Heading3"/>
      </w:pPr>
      <w:bookmarkStart w:id="6" w:name="splitting-strategy"/>
      <w:r>
        <w:t>Splitting strategy</w:t>
      </w:r>
    </w:p>
    <w:p w14:paraId="4E12AE2F" w14:textId="77777777" w:rsidR="00692FC1" w:rsidRDefault="00000000">
      <w:pPr>
        <w:pStyle w:val="FirstParagraph"/>
      </w:pPr>
      <w:r>
        <w:t>We used a split that prevents leakage across similar scenes: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946"/>
        <w:gridCol w:w="2210"/>
        <w:gridCol w:w="2210"/>
      </w:tblGrid>
      <w:tr w:rsidR="00692FC1" w14:paraId="656C0C45" w14:textId="77777777" w:rsidTr="00692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3DB11C0A" w14:textId="77777777" w:rsidR="00692FC1" w:rsidRDefault="00000000">
            <w:pPr>
              <w:pStyle w:val="Compact"/>
            </w:pPr>
            <w:r>
              <w:t>Split</w:t>
            </w:r>
          </w:p>
        </w:tc>
        <w:tc>
          <w:tcPr>
            <w:tcW w:w="2436" w:type="dxa"/>
          </w:tcPr>
          <w:p w14:paraId="4E8D72BD" w14:textId="77777777" w:rsidR="00692FC1" w:rsidRDefault="00000000">
            <w:pPr>
              <w:pStyle w:val="Compact"/>
              <w:jc w:val="right"/>
            </w:pPr>
            <w:r>
              <w:t>%</w:t>
            </w:r>
          </w:p>
        </w:tc>
        <w:tc>
          <w:tcPr>
            <w:tcW w:w="1827" w:type="dxa"/>
          </w:tcPr>
          <w:p w14:paraId="2377A4F6" w14:textId="77777777" w:rsidR="00692FC1" w:rsidRDefault="00000000">
            <w:pPr>
              <w:pStyle w:val="Compact"/>
            </w:pPr>
            <w:r>
              <w:t>Purpose</w:t>
            </w:r>
          </w:p>
        </w:tc>
        <w:tc>
          <w:tcPr>
            <w:tcW w:w="1827" w:type="dxa"/>
          </w:tcPr>
          <w:p w14:paraId="40004536" w14:textId="77777777" w:rsidR="00692FC1" w:rsidRDefault="00000000">
            <w:pPr>
              <w:pStyle w:val="Compact"/>
            </w:pPr>
            <w:r>
              <w:t>Notes</w:t>
            </w:r>
          </w:p>
        </w:tc>
      </w:tr>
      <w:tr w:rsidR="00692FC1" w14:paraId="01026412" w14:textId="77777777">
        <w:tc>
          <w:tcPr>
            <w:tcW w:w="1827" w:type="dxa"/>
          </w:tcPr>
          <w:p w14:paraId="7D1FA33B" w14:textId="77777777" w:rsidR="00692FC1" w:rsidRDefault="00000000">
            <w:pPr>
              <w:pStyle w:val="Compact"/>
            </w:pPr>
            <w:r>
              <w:t>Train</w:t>
            </w:r>
          </w:p>
        </w:tc>
        <w:tc>
          <w:tcPr>
            <w:tcW w:w="2436" w:type="dxa"/>
          </w:tcPr>
          <w:p w14:paraId="41C60B6A" w14:textId="77777777" w:rsidR="00692FC1" w:rsidRDefault="00000000">
            <w:pPr>
              <w:pStyle w:val="Compact"/>
              <w:jc w:val="right"/>
            </w:pPr>
            <w:r>
              <w:t>70%</w:t>
            </w:r>
          </w:p>
        </w:tc>
        <w:tc>
          <w:tcPr>
            <w:tcW w:w="1827" w:type="dxa"/>
          </w:tcPr>
          <w:p w14:paraId="65B0BA72" w14:textId="77777777" w:rsidR="00692FC1" w:rsidRDefault="00000000">
            <w:pPr>
              <w:pStyle w:val="Compact"/>
            </w:pPr>
            <w:r>
              <w:t>Model fitting</w:t>
            </w:r>
          </w:p>
        </w:tc>
        <w:tc>
          <w:tcPr>
            <w:tcW w:w="1827" w:type="dxa"/>
          </w:tcPr>
          <w:p w14:paraId="47ED988E" w14:textId="77777777" w:rsidR="00692FC1" w:rsidRDefault="00000000">
            <w:pPr>
              <w:pStyle w:val="Compact"/>
            </w:pPr>
            <w:r>
              <w:t>broad scenario diversity</w:t>
            </w:r>
          </w:p>
        </w:tc>
      </w:tr>
      <w:tr w:rsidR="00692FC1" w14:paraId="0C1930E8" w14:textId="77777777">
        <w:tc>
          <w:tcPr>
            <w:tcW w:w="1827" w:type="dxa"/>
          </w:tcPr>
          <w:p w14:paraId="53C5A9E8" w14:textId="77777777" w:rsidR="00692FC1" w:rsidRDefault="00000000">
            <w:pPr>
              <w:pStyle w:val="Compact"/>
            </w:pPr>
            <w:r>
              <w:t>Val</w:t>
            </w:r>
          </w:p>
        </w:tc>
        <w:tc>
          <w:tcPr>
            <w:tcW w:w="2436" w:type="dxa"/>
          </w:tcPr>
          <w:p w14:paraId="6113F8EE" w14:textId="77777777" w:rsidR="00692FC1" w:rsidRDefault="00000000">
            <w:pPr>
              <w:pStyle w:val="Compact"/>
              <w:jc w:val="right"/>
            </w:pPr>
            <w:r>
              <w:t>15%</w:t>
            </w:r>
          </w:p>
        </w:tc>
        <w:tc>
          <w:tcPr>
            <w:tcW w:w="1827" w:type="dxa"/>
          </w:tcPr>
          <w:p w14:paraId="5641AAFC" w14:textId="77777777" w:rsidR="00692FC1" w:rsidRDefault="00000000">
            <w:pPr>
              <w:pStyle w:val="Compact"/>
            </w:pPr>
            <w:r>
              <w:t>model selection</w:t>
            </w:r>
          </w:p>
        </w:tc>
        <w:tc>
          <w:tcPr>
            <w:tcW w:w="1827" w:type="dxa"/>
          </w:tcPr>
          <w:p w14:paraId="30496E4C" w14:textId="77777777" w:rsidR="00692FC1" w:rsidRDefault="00000000">
            <w:pPr>
              <w:pStyle w:val="Compact"/>
            </w:pPr>
            <w:r>
              <w:t>early stopping + LR tuning</w:t>
            </w:r>
          </w:p>
        </w:tc>
      </w:tr>
      <w:tr w:rsidR="00692FC1" w14:paraId="2013E765" w14:textId="77777777">
        <w:tc>
          <w:tcPr>
            <w:tcW w:w="1827" w:type="dxa"/>
          </w:tcPr>
          <w:p w14:paraId="3D75D8D9" w14:textId="77777777" w:rsidR="00692FC1" w:rsidRDefault="00000000">
            <w:pPr>
              <w:pStyle w:val="Compact"/>
            </w:pPr>
            <w:r>
              <w:t>Test (in‑distribution)</w:t>
            </w:r>
          </w:p>
        </w:tc>
        <w:tc>
          <w:tcPr>
            <w:tcW w:w="2436" w:type="dxa"/>
          </w:tcPr>
          <w:p w14:paraId="6D0CC8E2" w14:textId="77777777" w:rsidR="00692FC1" w:rsidRDefault="00000000">
            <w:pPr>
              <w:pStyle w:val="Compact"/>
              <w:jc w:val="right"/>
            </w:pPr>
            <w:r>
              <w:t>10%</w:t>
            </w:r>
          </w:p>
        </w:tc>
        <w:tc>
          <w:tcPr>
            <w:tcW w:w="1827" w:type="dxa"/>
          </w:tcPr>
          <w:p w14:paraId="1E836DF4" w14:textId="77777777" w:rsidR="00692FC1" w:rsidRDefault="00000000">
            <w:pPr>
              <w:pStyle w:val="Compact"/>
            </w:pPr>
            <w:r>
              <w:t>sanity check</w:t>
            </w:r>
          </w:p>
        </w:tc>
        <w:tc>
          <w:tcPr>
            <w:tcW w:w="1827" w:type="dxa"/>
          </w:tcPr>
          <w:p w14:paraId="331DFA31" w14:textId="77777777" w:rsidR="00692FC1" w:rsidRDefault="00000000">
            <w:pPr>
              <w:pStyle w:val="Compact"/>
            </w:pPr>
            <w:r>
              <w:t>same Falcon biome family</w:t>
            </w:r>
          </w:p>
        </w:tc>
      </w:tr>
      <w:tr w:rsidR="00692FC1" w14:paraId="416F3C41" w14:textId="77777777">
        <w:tc>
          <w:tcPr>
            <w:tcW w:w="1827" w:type="dxa"/>
          </w:tcPr>
          <w:p w14:paraId="36A0CD02" w14:textId="77777777" w:rsidR="00692FC1" w:rsidRDefault="00000000">
            <w:pPr>
              <w:pStyle w:val="Compact"/>
            </w:pPr>
            <w:r>
              <w:t>Test (novel desert)</w:t>
            </w:r>
          </w:p>
        </w:tc>
        <w:tc>
          <w:tcPr>
            <w:tcW w:w="2436" w:type="dxa"/>
          </w:tcPr>
          <w:p w14:paraId="51E58BDC" w14:textId="77777777" w:rsidR="00692FC1" w:rsidRDefault="00000000">
            <w:pPr>
              <w:pStyle w:val="Compact"/>
              <w:jc w:val="right"/>
            </w:pPr>
            <w:r>
              <w:t>5%</w:t>
            </w:r>
          </w:p>
        </w:tc>
        <w:tc>
          <w:tcPr>
            <w:tcW w:w="1827" w:type="dxa"/>
          </w:tcPr>
          <w:p w14:paraId="6E33515C" w14:textId="77777777" w:rsidR="00692FC1" w:rsidRDefault="00000000">
            <w:pPr>
              <w:pStyle w:val="Compact"/>
            </w:pPr>
            <w:r>
              <w:rPr>
                <w:b/>
                <w:bCs/>
              </w:rPr>
              <w:t>generalization</w:t>
            </w:r>
          </w:p>
        </w:tc>
        <w:tc>
          <w:tcPr>
            <w:tcW w:w="1827" w:type="dxa"/>
          </w:tcPr>
          <w:p w14:paraId="41C5197A" w14:textId="77777777" w:rsidR="00692FC1" w:rsidRDefault="00000000">
            <w:pPr>
              <w:pStyle w:val="Compact"/>
            </w:pPr>
            <w:r>
              <w:t>different terrain/vegetation mix</w:t>
            </w:r>
          </w:p>
        </w:tc>
      </w:tr>
    </w:tbl>
    <w:p w14:paraId="636768C5" w14:textId="77777777" w:rsidR="00692FC1" w:rsidRDefault="00000000">
      <w:pPr>
        <w:pStyle w:val="BlockText"/>
      </w:pPr>
      <w:r>
        <w:t>If you have only 3 splits available, treat “novel desert” as the held‑out test environment and document that explicitly.</w:t>
      </w:r>
    </w:p>
    <w:p w14:paraId="112B41A2" w14:textId="77777777" w:rsidR="00692FC1" w:rsidRDefault="00000000">
      <w:pPr>
        <w:pStyle w:val="Heading2"/>
      </w:pPr>
      <w:bookmarkStart w:id="7" w:name="environment-edu-conda"/>
      <w:bookmarkEnd w:id="5"/>
      <w:bookmarkEnd w:id="6"/>
      <w:r>
        <w:t>2.2 Environment (EDU Conda)</w:t>
      </w:r>
    </w:p>
    <w:p w14:paraId="4381A530" w14:textId="77777777" w:rsidR="00692FC1" w:rsidRDefault="00000000">
      <w:pPr>
        <w:pStyle w:val="FirstParagraph"/>
      </w:pPr>
      <w:r>
        <w:t xml:space="preserve">Falcon EDU provides an accessible learning path for digital twin simulation workflows </w:t>
      </w:r>
      <w:hyperlink r:id="rId10">
        <w:r>
          <w:rPr>
            <w:rStyle w:val="Hyperlink"/>
          </w:rPr>
          <w:t>Source</w:t>
        </w:r>
      </w:hyperlink>
      <w:r>
        <w:t>.</w:t>
      </w:r>
    </w:p>
    <w:p w14:paraId="5FAB0B43" w14:textId="77777777" w:rsidR="00692FC1" w:rsidRDefault="00000000">
      <w:pPr>
        <w:pStyle w:val="BodyText"/>
      </w:pPr>
      <w:r>
        <w:rPr>
          <w:b/>
          <w:bCs/>
        </w:rPr>
        <w:lastRenderedPageBreak/>
        <w:t>Recommended environment:</w:t>
      </w:r>
    </w:p>
    <w:p w14:paraId="3FDBE79A" w14:textId="77777777" w:rsidR="00692FC1" w:rsidRDefault="00000000">
      <w:pPr>
        <w:pStyle w:val="Compact"/>
        <w:numPr>
          <w:ilvl w:val="0"/>
          <w:numId w:val="3"/>
        </w:numPr>
      </w:pPr>
      <w:r>
        <w:t>OS: Ubuntu 22.04+ (or equivalent)</w:t>
      </w:r>
    </w:p>
    <w:p w14:paraId="7250C5C0" w14:textId="77777777" w:rsidR="00692FC1" w:rsidRDefault="00000000">
      <w:pPr>
        <w:pStyle w:val="Compact"/>
        <w:numPr>
          <w:ilvl w:val="0"/>
          <w:numId w:val="3"/>
        </w:numPr>
      </w:pPr>
      <w:r>
        <w:t>Python: 3.10</w:t>
      </w:r>
    </w:p>
    <w:p w14:paraId="1FBF498B" w14:textId="77777777" w:rsidR="00692FC1" w:rsidRDefault="00000000">
      <w:pPr>
        <w:pStyle w:val="Compact"/>
        <w:numPr>
          <w:ilvl w:val="0"/>
          <w:numId w:val="3"/>
        </w:numPr>
      </w:pPr>
      <w:r>
        <w:t>CUDA: 11.8+ (if GPU)</w:t>
      </w:r>
    </w:p>
    <w:p w14:paraId="08751777" w14:textId="77777777" w:rsidR="00692FC1" w:rsidRDefault="00000000">
      <w:pPr>
        <w:pStyle w:val="Compact"/>
        <w:numPr>
          <w:ilvl w:val="0"/>
          <w:numId w:val="3"/>
        </w:numPr>
      </w:pPr>
      <w:r>
        <w:t xml:space="preserve">Conda env name: </w:t>
      </w:r>
      <w:r>
        <w:rPr>
          <w:rStyle w:val="VerbatimChar"/>
        </w:rPr>
        <w:t>bwi-ps-seg</w:t>
      </w:r>
    </w:p>
    <w:p w14:paraId="0F11EC07" w14:textId="77777777" w:rsidR="00692FC1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create </w:t>
      </w:r>
      <w:r>
        <w:rPr>
          <w:rStyle w:val="AttributeTok"/>
        </w:rPr>
        <w:t>-n</w:t>
      </w:r>
      <w:r>
        <w:rPr>
          <w:rStyle w:val="NormalTok"/>
        </w:rPr>
        <w:t xml:space="preserve"> bwi-ps-seg python=3.10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bwi-ps-seg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3D987A12" w14:textId="77777777" w:rsidR="00692FC1" w:rsidRDefault="00000000">
      <w:pPr>
        <w:pStyle w:val="Heading2"/>
      </w:pPr>
      <w:bookmarkStart w:id="8" w:name="model-choice"/>
      <w:bookmarkEnd w:id="7"/>
      <w:r>
        <w:t>2.3 Model Choice</w:t>
      </w:r>
    </w:p>
    <w:p w14:paraId="1D8FE0DA" w14:textId="77777777" w:rsidR="00692FC1" w:rsidRDefault="00000000">
      <w:pPr>
        <w:pStyle w:val="FirstParagraph"/>
      </w:pPr>
      <w:r>
        <w:t xml:space="preserve">We chose </w:t>
      </w:r>
      <w:r>
        <w:rPr>
          <w:b/>
          <w:bCs/>
        </w:rPr>
        <w:t>SegFormer (MiT‑B0/B1)</w:t>
      </w:r>
      <w:r>
        <w:t xml:space="preserve"> for a strong accuracy/latency trade‑off in off‑road scenes.</w:t>
      </w:r>
    </w:p>
    <w:p w14:paraId="33B1DCA5" w14:textId="77777777" w:rsidR="00692FC1" w:rsidRDefault="00000000">
      <w:pPr>
        <w:pStyle w:val="BodyText"/>
      </w:pPr>
      <w:r>
        <w:rPr>
          <w:b/>
          <w:bCs/>
        </w:rPr>
        <w:t>Why this model:</w:t>
      </w:r>
    </w:p>
    <w:p w14:paraId="496A6A6D" w14:textId="77777777" w:rsidR="00692FC1" w:rsidRDefault="00000000">
      <w:pPr>
        <w:pStyle w:val="Compact"/>
        <w:numPr>
          <w:ilvl w:val="0"/>
          <w:numId w:val="4"/>
        </w:numPr>
      </w:pPr>
      <w:r>
        <w:t xml:space="preserve">Handles </w:t>
      </w:r>
      <w:r>
        <w:rPr>
          <w:b/>
          <w:bCs/>
        </w:rPr>
        <w:t>texture‑heavy terrain</w:t>
      </w:r>
      <w:r>
        <w:t xml:space="preserve"> and long‑range context (landscape/sky)</w:t>
      </w:r>
    </w:p>
    <w:p w14:paraId="1281B230" w14:textId="77777777" w:rsidR="00692FC1" w:rsidRDefault="00000000">
      <w:pPr>
        <w:pStyle w:val="Compact"/>
        <w:numPr>
          <w:ilvl w:val="0"/>
          <w:numId w:val="4"/>
        </w:numPr>
      </w:pPr>
      <w:r>
        <w:t>Efficient enough for iterative hackathon training</w:t>
      </w:r>
    </w:p>
    <w:p w14:paraId="149DA612" w14:textId="77777777" w:rsidR="00692FC1" w:rsidRDefault="00000000">
      <w:pPr>
        <w:pStyle w:val="Compact"/>
        <w:numPr>
          <w:ilvl w:val="0"/>
          <w:numId w:val="4"/>
        </w:numPr>
      </w:pPr>
      <w:r>
        <w:t>Works well with class‑balanced losses and strong augmentations</w:t>
      </w:r>
    </w:p>
    <w:p w14:paraId="7EF8B0B7" w14:textId="77777777" w:rsidR="00692FC1" w:rsidRDefault="00000000">
      <w:pPr>
        <w:pStyle w:val="BlockText"/>
      </w:pPr>
      <w:r>
        <w:t>Alternative baseline we considered: U‑Net (fast to train, weaker global context).</w:t>
      </w:r>
    </w:p>
    <w:p w14:paraId="25A054D1" w14:textId="77777777" w:rsidR="00692FC1" w:rsidRDefault="00000000">
      <w:pPr>
        <w:pStyle w:val="Heading2"/>
      </w:pPr>
      <w:bookmarkStart w:id="9" w:name="training-command-reproducible"/>
      <w:bookmarkEnd w:id="8"/>
      <w:r>
        <w:t>2.4 Training Command (Reproducible)</w:t>
      </w:r>
    </w:p>
    <w:p w14:paraId="12E2A4FA" w14:textId="77777777" w:rsidR="00692FC1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train.py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--dataset_root</w:t>
      </w:r>
      <w:r>
        <w:rPr>
          <w:rStyle w:val="NormalTok"/>
        </w:rPr>
        <w:t xml:space="preserve"> data/BWI-PS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segformer_b0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--img_size</w:t>
      </w:r>
      <w:r>
        <w:rPr>
          <w:rStyle w:val="NormalTok"/>
        </w:rPr>
        <w:t xml:space="preserve"> 512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--batch_size</w:t>
      </w:r>
      <w:r>
        <w:rPr>
          <w:rStyle w:val="NormalTok"/>
        </w:rPr>
        <w:t xml:space="preserve"> 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--epochs</w:t>
      </w:r>
      <w:r>
        <w:rPr>
          <w:rStyle w:val="NormalTok"/>
        </w:rPr>
        <w:t xml:space="preserve"> 50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--lr</w:t>
      </w:r>
      <w:r>
        <w:rPr>
          <w:rStyle w:val="NormalTok"/>
        </w:rPr>
        <w:t xml:space="preserve"> 6e-5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--optimizer</w:t>
      </w:r>
      <w:r>
        <w:rPr>
          <w:rStyle w:val="NormalTok"/>
        </w:rPr>
        <w:t xml:space="preserve"> adamw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--weight_decay</w:t>
      </w:r>
      <w:r>
        <w:rPr>
          <w:rStyle w:val="NormalTok"/>
        </w:rPr>
        <w:t xml:space="preserve"> 0.01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--loss</w:t>
      </w:r>
      <w:r>
        <w:rPr>
          <w:rStyle w:val="NormalTok"/>
        </w:rPr>
        <w:t xml:space="preserve"> </w:t>
      </w:r>
      <w:r>
        <w:rPr>
          <w:rStyle w:val="StringTok"/>
        </w:rPr>
        <w:t>"ce+dice"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--mixed_precision</w:t>
      </w:r>
      <w:r>
        <w:rPr>
          <w:rStyle w:val="NormalTok"/>
        </w:rPr>
        <w:t xml:space="preserve"> true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--num_workers</w:t>
      </w:r>
      <w:r>
        <w:rPr>
          <w:rStyle w:val="NormalTok"/>
        </w:rPr>
        <w:t xml:space="preserve"> 4</w:t>
      </w:r>
    </w:p>
    <w:p w14:paraId="1BDFD680" w14:textId="77777777" w:rsidR="00692FC1" w:rsidRDefault="00000000">
      <w:pPr>
        <w:pStyle w:val="FirstParagraph"/>
      </w:pPr>
      <w:r>
        <w:rPr>
          <w:b/>
          <w:bCs/>
        </w:rPr>
        <w:t>Hyperparameter rationale (short):</w:t>
      </w:r>
    </w:p>
    <w:p w14:paraId="7534B182" w14:textId="77777777" w:rsidR="00692F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AdamW</w:t>
      </w:r>
      <w:r>
        <w:t xml:space="preserve"> stabilizes transformer fine‑tuning.</w:t>
      </w:r>
    </w:p>
    <w:p w14:paraId="018AAD3C" w14:textId="77777777" w:rsidR="00692F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Dice + Cross‑Entropy</w:t>
      </w:r>
      <w:r>
        <w:t xml:space="preserve"> improves boundary learning for thin classes (logs, flowers).</w:t>
      </w:r>
    </w:p>
    <w:p w14:paraId="40248494" w14:textId="77777777" w:rsidR="00692F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Mixed precision</w:t>
      </w:r>
      <w:r>
        <w:t xml:space="preserve"> speeds up training and enables larger batch sizes.</w:t>
      </w:r>
    </w:p>
    <w:p w14:paraId="53FEFAEE" w14:textId="77777777" w:rsidR="00692FC1" w:rsidRDefault="00000000">
      <w:pPr>
        <w:pStyle w:val="Heading2"/>
      </w:pPr>
      <w:bookmarkStart w:id="10" w:name="augmentations-filtering"/>
      <w:bookmarkEnd w:id="9"/>
      <w:r>
        <w:t>2.5 Augmentations + Filtering</w:t>
      </w:r>
    </w:p>
    <w:p w14:paraId="77ED679B" w14:textId="77777777" w:rsidR="00692FC1" w:rsidRDefault="00000000">
      <w:pPr>
        <w:pStyle w:val="FirstParagraph"/>
      </w:pPr>
      <w:r>
        <w:t xml:space="preserve">Synthetic data is powerful, but we still need </w:t>
      </w:r>
      <w:r>
        <w:rPr>
          <w:b/>
          <w:bCs/>
        </w:rPr>
        <w:t>systematic variation</w:t>
      </w:r>
      <w:r>
        <w:t xml:space="preserve"> to survive test‑time shifts.</w:t>
      </w:r>
    </w:p>
    <w:p w14:paraId="69AC9BC5" w14:textId="77777777" w:rsidR="00692FC1" w:rsidRDefault="00000000">
      <w:pPr>
        <w:pStyle w:val="Heading3"/>
      </w:pPr>
      <w:bookmarkStart w:id="11" w:name="augmentations-used"/>
      <w:r>
        <w:lastRenderedPageBreak/>
        <w:t>Augmentations used</w:t>
      </w:r>
    </w:p>
    <w:p w14:paraId="1DE0B527" w14:textId="77777777" w:rsidR="00692F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Photometric:</w:t>
      </w:r>
      <w:r>
        <w:t xml:space="preserve"> brightness/contrast jitter, hue shift, gamma</w:t>
      </w:r>
    </w:p>
    <w:p w14:paraId="509251D0" w14:textId="77777777" w:rsidR="00692F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Weather/atmosphere:</w:t>
      </w:r>
      <w:r>
        <w:t xml:space="preserve"> haze simulation, vignette</w:t>
      </w:r>
    </w:p>
    <w:p w14:paraId="18597EB1" w14:textId="77777777" w:rsidR="00692F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Geometry:</w:t>
      </w:r>
      <w:r>
        <w:t xml:space="preserve"> random resize/crop, horizontal flip</w:t>
      </w:r>
    </w:p>
    <w:p w14:paraId="3C5E15E2" w14:textId="77777777" w:rsidR="00692F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Occlusion‑aware:</w:t>
      </w:r>
      <w:r>
        <w:t xml:space="preserve"> CutOut / random erasing to emulate vegetation occlusion</w:t>
      </w:r>
    </w:p>
    <w:p w14:paraId="007A40D1" w14:textId="77777777" w:rsidR="00692F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Sensor realism:</w:t>
      </w:r>
      <w:r>
        <w:t xml:space="preserve"> Gaussian noise + mild motion blur</w:t>
      </w:r>
    </w:p>
    <w:p w14:paraId="6D1550DD" w14:textId="77777777" w:rsidR="00692FC1" w:rsidRDefault="00000000">
      <w:pPr>
        <w:pStyle w:val="Heading3"/>
      </w:pPr>
      <w:bookmarkStart w:id="12" w:name="data-filtering-qa-checks"/>
      <w:bookmarkEnd w:id="11"/>
      <w:r>
        <w:t>Data filtering / QA checks</w:t>
      </w:r>
    </w:p>
    <w:p w14:paraId="65CC1E4D" w14:textId="77777777" w:rsidR="00692FC1" w:rsidRDefault="00000000">
      <w:pPr>
        <w:pStyle w:val="Compact"/>
        <w:numPr>
          <w:ilvl w:val="0"/>
          <w:numId w:val="7"/>
        </w:numPr>
      </w:pPr>
      <w:r>
        <w:t xml:space="preserve">Removed frames with </w:t>
      </w:r>
      <w:r>
        <w:rPr>
          <w:b/>
          <w:bCs/>
        </w:rPr>
        <w:t>invalid label IDs</w:t>
      </w:r>
      <w:r>
        <w:t xml:space="preserve"> (outside the known set)</w:t>
      </w:r>
    </w:p>
    <w:p w14:paraId="62B36AA1" w14:textId="77777777" w:rsidR="00692FC1" w:rsidRDefault="00000000">
      <w:pPr>
        <w:pStyle w:val="Compact"/>
        <w:numPr>
          <w:ilvl w:val="0"/>
          <w:numId w:val="7"/>
        </w:numPr>
      </w:pPr>
      <w:r>
        <w:t xml:space="preserve">Dropped samples with </w:t>
      </w:r>
      <w:r>
        <w:rPr>
          <w:b/>
          <w:bCs/>
        </w:rPr>
        <w:t>empty masks</w:t>
      </w:r>
      <w:r>
        <w:t xml:space="preserve"> (optional, depending on your distribution)</w:t>
      </w:r>
    </w:p>
    <w:p w14:paraId="180E8998" w14:textId="77777777" w:rsidR="00692FC1" w:rsidRDefault="00000000">
      <w:pPr>
        <w:pStyle w:val="Compact"/>
        <w:numPr>
          <w:ilvl w:val="0"/>
          <w:numId w:val="7"/>
        </w:numPr>
      </w:pPr>
      <w:r>
        <w:t xml:space="preserve">Verified </w:t>
      </w:r>
      <w:r>
        <w:rPr>
          <w:b/>
          <w:bCs/>
        </w:rPr>
        <w:t>palette → ID mapping</w:t>
      </w:r>
      <w:r>
        <w:t xml:space="preserve"> consistency end‑to‑end</w:t>
      </w:r>
    </w:p>
    <w:p w14:paraId="00C13D4D" w14:textId="77777777" w:rsidR="00692FC1" w:rsidRDefault="00000000">
      <w:pPr>
        <w:pStyle w:val="Heading2"/>
      </w:pPr>
      <w:bookmarkStart w:id="13" w:name="optimizations"/>
      <w:bookmarkEnd w:id="10"/>
      <w:bookmarkEnd w:id="12"/>
      <w:r>
        <w:t>2.6 Optimizations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92FC1" w14:paraId="2B983D53" w14:textId="77777777" w:rsidTr="00692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59657A" w14:textId="77777777" w:rsidR="00692FC1" w:rsidRDefault="00000000">
            <w:pPr>
              <w:pStyle w:val="Compact"/>
            </w:pPr>
            <w:r>
              <w:t>Problem</w:t>
            </w:r>
          </w:p>
        </w:tc>
        <w:tc>
          <w:tcPr>
            <w:tcW w:w="2640" w:type="dxa"/>
          </w:tcPr>
          <w:p w14:paraId="5096BD22" w14:textId="77777777" w:rsidR="00692FC1" w:rsidRDefault="00000000">
            <w:pPr>
              <w:pStyle w:val="Compact"/>
            </w:pPr>
            <w:r>
              <w:t>Optimization</w:t>
            </w:r>
          </w:p>
        </w:tc>
        <w:tc>
          <w:tcPr>
            <w:tcW w:w="2640" w:type="dxa"/>
          </w:tcPr>
          <w:p w14:paraId="41E28F17" w14:textId="77777777" w:rsidR="00692FC1" w:rsidRDefault="00000000">
            <w:pPr>
              <w:pStyle w:val="Compact"/>
            </w:pPr>
            <w:r>
              <w:t>Expected impact</w:t>
            </w:r>
          </w:p>
        </w:tc>
      </w:tr>
      <w:tr w:rsidR="00692FC1" w14:paraId="0297FC4C" w14:textId="77777777">
        <w:tc>
          <w:tcPr>
            <w:tcW w:w="2640" w:type="dxa"/>
          </w:tcPr>
          <w:p w14:paraId="0A755613" w14:textId="77777777" w:rsidR="00692FC1" w:rsidRDefault="00000000">
            <w:pPr>
              <w:pStyle w:val="Compact"/>
            </w:pPr>
            <w:r>
              <w:t>Class imbalance (rare logs/flowers)</w:t>
            </w:r>
          </w:p>
        </w:tc>
        <w:tc>
          <w:tcPr>
            <w:tcW w:w="2640" w:type="dxa"/>
          </w:tcPr>
          <w:p w14:paraId="5273BDDD" w14:textId="77777777" w:rsidR="00692FC1" w:rsidRDefault="00000000">
            <w:pPr>
              <w:pStyle w:val="Compact"/>
            </w:pPr>
            <w:r>
              <w:rPr>
                <w:b/>
                <w:bCs/>
              </w:rPr>
              <w:t>Class‑weighted CE</w:t>
            </w:r>
            <w:r>
              <w:t xml:space="preserve"> + Dice</w:t>
            </w:r>
          </w:p>
        </w:tc>
        <w:tc>
          <w:tcPr>
            <w:tcW w:w="2640" w:type="dxa"/>
          </w:tcPr>
          <w:p w14:paraId="3D47B282" w14:textId="77777777" w:rsidR="00692FC1" w:rsidRDefault="00000000">
            <w:pPr>
              <w:pStyle w:val="Compact"/>
            </w:pPr>
            <w:r>
              <w:t>higher recall on rare classes</w:t>
            </w:r>
          </w:p>
        </w:tc>
      </w:tr>
      <w:tr w:rsidR="00692FC1" w14:paraId="76DEBA38" w14:textId="77777777">
        <w:tc>
          <w:tcPr>
            <w:tcW w:w="2640" w:type="dxa"/>
          </w:tcPr>
          <w:p w14:paraId="1BB6A5A3" w14:textId="77777777" w:rsidR="00692FC1" w:rsidRDefault="00000000">
            <w:pPr>
              <w:pStyle w:val="Compact"/>
            </w:pPr>
            <w:r>
              <w:t>Thin objects (logs)</w:t>
            </w:r>
          </w:p>
        </w:tc>
        <w:tc>
          <w:tcPr>
            <w:tcW w:w="2640" w:type="dxa"/>
          </w:tcPr>
          <w:p w14:paraId="48FD1045" w14:textId="77777777" w:rsidR="00692FC1" w:rsidRDefault="00000000">
            <w:pPr>
              <w:pStyle w:val="Compact"/>
            </w:pPr>
            <w:r>
              <w:t>boundary‑aware Dice, higher resolution crops</w:t>
            </w:r>
          </w:p>
        </w:tc>
        <w:tc>
          <w:tcPr>
            <w:tcW w:w="2640" w:type="dxa"/>
          </w:tcPr>
          <w:p w14:paraId="2F65FE6F" w14:textId="77777777" w:rsidR="00692FC1" w:rsidRDefault="00000000">
            <w:pPr>
              <w:pStyle w:val="Compact"/>
            </w:pPr>
            <w:r>
              <w:t>sharper masks</w:t>
            </w:r>
          </w:p>
        </w:tc>
      </w:tr>
      <w:tr w:rsidR="00692FC1" w14:paraId="57F68BDF" w14:textId="77777777">
        <w:tc>
          <w:tcPr>
            <w:tcW w:w="2640" w:type="dxa"/>
          </w:tcPr>
          <w:p w14:paraId="599AE4A3" w14:textId="77777777" w:rsidR="00692FC1" w:rsidRDefault="00000000">
            <w:pPr>
              <w:pStyle w:val="Compact"/>
            </w:pPr>
            <w:r>
              <w:t>Occlusion (bushes over logs)</w:t>
            </w:r>
          </w:p>
        </w:tc>
        <w:tc>
          <w:tcPr>
            <w:tcW w:w="2640" w:type="dxa"/>
          </w:tcPr>
          <w:p w14:paraId="26422971" w14:textId="77777777" w:rsidR="00692FC1" w:rsidRDefault="00000000">
            <w:pPr>
              <w:pStyle w:val="Compact"/>
            </w:pPr>
            <w:r>
              <w:t>synthetic occlusion augmentation</w:t>
            </w:r>
          </w:p>
        </w:tc>
        <w:tc>
          <w:tcPr>
            <w:tcW w:w="2640" w:type="dxa"/>
          </w:tcPr>
          <w:p w14:paraId="533CA0ED" w14:textId="77777777" w:rsidR="00692FC1" w:rsidRDefault="00000000">
            <w:pPr>
              <w:pStyle w:val="Compact"/>
            </w:pPr>
            <w:r>
              <w:t>fewer false negatives</w:t>
            </w:r>
          </w:p>
        </w:tc>
      </w:tr>
      <w:tr w:rsidR="00692FC1" w14:paraId="24192A45" w14:textId="77777777">
        <w:tc>
          <w:tcPr>
            <w:tcW w:w="2640" w:type="dxa"/>
          </w:tcPr>
          <w:p w14:paraId="2860D9CE" w14:textId="77777777" w:rsidR="00692FC1" w:rsidRDefault="00000000">
            <w:pPr>
              <w:pStyle w:val="Compact"/>
            </w:pPr>
            <w:r>
              <w:t>Domain shift (novel desert)</w:t>
            </w:r>
          </w:p>
        </w:tc>
        <w:tc>
          <w:tcPr>
            <w:tcW w:w="2640" w:type="dxa"/>
          </w:tcPr>
          <w:p w14:paraId="26908DFA" w14:textId="77777777" w:rsidR="00692FC1" w:rsidRDefault="00000000">
            <w:pPr>
              <w:pStyle w:val="Compact"/>
            </w:pPr>
            <w:r>
              <w:t>strong color/texture jitter</w:t>
            </w:r>
          </w:p>
        </w:tc>
        <w:tc>
          <w:tcPr>
            <w:tcW w:w="2640" w:type="dxa"/>
          </w:tcPr>
          <w:p w14:paraId="12A37701" w14:textId="77777777" w:rsidR="00692FC1" w:rsidRDefault="00000000">
            <w:pPr>
              <w:pStyle w:val="Compact"/>
            </w:pPr>
            <w:r>
              <w:t>improved robustness</w:t>
            </w:r>
          </w:p>
        </w:tc>
      </w:tr>
    </w:tbl>
    <w:p w14:paraId="747768CA" w14:textId="77777777" w:rsidR="00692FC1" w:rsidRDefault="00000000">
      <w:pPr>
        <w:pStyle w:val="BlockText"/>
      </w:pPr>
      <w:r>
        <w:t xml:space="preserve">Duality highlights that digital twins can accelerate safe AI development by enabling controlled, repeatable simulation workflows </w:t>
      </w:r>
      <w:hyperlink r:id="rId11">
        <w:r>
          <w:rPr>
            <w:rStyle w:val="Hyperlink"/>
          </w:rPr>
          <w:t>Source</w:t>
        </w:r>
      </w:hyperlink>
      <w:r>
        <w:t>.</w:t>
      </w:r>
    </w:p>
    <w:p w14:paraId="23FBF16A" w14:textId="77777777" w:rsidR="00692FC1" w:rsidRDefault="00000000">
      <w:pPr>
        <w:pStyle w:val="Heading1"/>
      </w:pPr>
      <w:bookmarkStart w:id="14" w:name="pages-34-results"/>
      <w:bookmarkEnd w:id="4"/>
      <w:bookmarkEnd w:id="13"/>
      <w:r>
        <w:t>Pages 3–4 — Results</w:t>
      </w:r>
    </w:p>
    <w:p w14:paraId="136935DE" w14:textId="77777777" w:rsidR="00692FC1" w:rsidRDefault="00000000">
      <w:pPr>
        <w:pStyle w:val="Heading2"/>
      </w:pPr>
      <w:bookmarkStart w:id="15" w:name="metrics-summary-iou-per-class-miou"/>
      <w:r>
        <w:t>3.1 Metrics Summary (IoU per class + mIoU)</w:t>
      </w:r>
    </w:p>
    <w:p w14:paraId="46444EA1" w14:textId="77777777" w:rsidR="00692FC1" w:rsidRDefault="00000000">
      <w:pPr>
        <w:pStyle w:val="BlockText"/>
      </w:pPr>
      <w:r>
        <w:rPr>
          <w:b/>
          <w:bCs/>
        </w:rPr>
        <w:t>Important:</w:t>
      </w:r>
      <w:r>
        <w:t xml:space="preserve"> Values below are </w:t>
      </w:r>
      <w:r>
        <w:rPr>
          <w:b/>
          <w:bCs/>
        </w:rPr>
        <w:t>example placeholders</w:t>
      </w:r>
      <w:r>
        <w:t xml:space="preserve"> (the prompt provided “e.g.” numbers). Replace with your measured results.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8"/>
        <w:gridCol w:w="1679"/>
      </w:tblGrid>
      <w:tr w:rsidR="00692FC1" w14:paraId="4A11436B" w14:textId="77777777" w:rsidTr="00692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94D2E" w14:textId="77777777" w:rsidR="00692FC1" w:rsidRDefault="00000000">
            <w:pPr>
              <w:pStyle w:val="Compact"/>
            </w:pPr>
            <w:r>
              <w:t>Class</w:t>
            </w:r>
          </w:p>
        </w:tc>
        <w:tc>
          <w:tcPr>
            <w:tcW w:w="0" w:type="auto"/>
          </w:tcPr>
          <w:p w14:paraId="3F62BD9F" w14:textId="77777777" w:rsidR="00692FC1" w:rsidRDefault="00000000">
            <w:pPr>
              <w:pStyle w:val="Compact"/>
              <w:jc w:val="right"/>
            </w:pPr>
            <w:r>
              <w:t>IoU (example)</w:t>
            </w:r>
          </w:p>
        </w:tc>
      </w:tr>
      <w:tr w:rsidR="00692FC1" w14:paraId="20CA08B4" w14:textId="77777777">
        <w:tc>
          <w:tcPr>
            <w:tcW w:w="0" w:type="auto"/>
          </w:tcPr>
          <w:p w14:paraId="135444BA" w14:textId="77777777" w:rsidR="00692FC1" w:rsidRDefault="00000000">
            <w:pPr>
              <w:pStyle w:val="Compact"/>
            </w:pPr>
            <w:r>
              <w:t>Trees (100)</w:t>
            </w:r>
          </w:p>
        </w:tc>
        <w:tc>
          <w:tcPr>
            <w:tcW w:w="0" w:type="auto"/>
          </w:tcPr>
          <w:p w14:paraId="22DD59C8" w14:textId="77777777" w:rsidR="00692FC1" w:rsidRDefault="00000000">
            <w:pPr>
              <w:pStyle w:val="Compact"/>
              <w:jc w:val="right"/>
            </w:pPr>
            <w:r>
              <w:t>0.85</w:t>
            </w:r>
          </w:p>
        </w:tc>
      </w:tr>
      <w:tr w:rsidR="00692FC1" w14:paraId="1F2375C0" w14:textId="77777777">
        <w:tc>
          <w:tcPr>
            <w:tcW w:w="0" w:type="auto"/>
          </w:tcPr>
          <w:p w14:paraId="01BC99F7" w14:textId="77777777" w:rsidR="00692FC1" w:rsidRDefault="00000000">
            <w:pPr>
              <w:pStyle w:val="Compact"/>
            </w:pPr>
            <w:r>
              <w:t>Lush Bushes (200)</w:t>
            </w:r>
          </w:p>
        </w:tc>
        <w:tc>
          <w:tcPr>
            <w:tcW w:w="0" w:type="auto"/>
          </w:tcPr>
          <w:p w14:paraId="3B6B5187" w14:textId="77777777" w:rsidR="00692FC1" w:rsidRDefault="00000000">
            <w:pPr>
              <w:pStyle w:val="Compact"/>
              <w:jc w:val="right"/>
            </w:pPr>
            <w:r>
              <w:t>0.74</w:t>
            </w:r>
          </w:p>
        </w:tc>
      </w:tr>
      <w:tr w:rsidR="00692FC1" w14:paraId="7CC39099" w14:textId="77777777">
        <w:tc>
          <w:tcPr>
            <w:tcW w:w="0" w:type="auto"/>
          </w:tcPr>
          <w:p w14:paraId="2E68F8BB" w14:textId="77777777" w:rsidR="00692FC1" w:rsidRDefault="00000000">
            <w:pPr>
              <w:pStyle w:val="Compact"/>
            </w:pPr>
            <w:r>
              <w:t>Dry Grass (300)</w:t>
            </w:r>
          </w:p>
        </w:tc>
        <w:tc>
          <w:tcPr>
            <w:tcW w:w="0" w:type="auto"/>
          </w:tcPr>
          <w:p w14:paraId="0C1AD755" w14:textId="77777777" w:rsidR="00692FC1" w:rsidRDefault="00000000">
            <w:pPr>
              <w:pStyle w:val="Compact"/>
              <w:jc w:val="right"/>
            </w:pPr>
            <w:r>
              <w:t>0.68</w:t>
            </w:r>
          </w:p>
        </w:tc>
      </w:tr>
      <w:tr w:rsidR="00692FC1" w14:paraId="11BCFAA6" w14:textId="77777777">
        <w:tc>
          <w:tcPr>
            <w:tcW w:w="0" w:type="auto"/>
          </w:tcPr>
          <w:p w14:paraId="758F2AAD" w14:textId="77777777" w:rsidR="00692FC1" w:rsidRDefault="00000000">
            <w:pPr>
              <w:pStyle w:val="Compact"/>
            </w:pPr>
            <w:r>
              <w:t>Dry Bushes (500)</w:t>
            </w:r>
          </w:p>
        </w:tc>
        <w:tc>
          <w:tcPr>
            <w:tcW w:w="0" w:type="auto"/>
          </w:tcPr>
          <w:p w14:paraId="10651AAC" w14:textId="77777777" w:rsidR="00692FC1" w:rsidRDefault="00000000">
            <w:pPr>
              <w:pStyle w:val="Compact"/>
              <w:jc w:val="right"/>
            </w:pPr>
            <w:r>
              <w:t>0.71</w:t>
            </w:r>
          </w:p>
        </w:tc>
      </w:tr>
      <w:tr w:rsidR="00692FC1" w14:paraId="51656F25" w14:textId="77777777">
        <w:tc>
          <w:tcPr>
            <w:tcW w:w="0" w:type="auto"/>
          </w:tcPr>
          <w:p w14:paraId="19E874B2" w14:textId="77777777" w:rsidR="00692FC1" w:rsidRDefault="00000000">
            <w:pPr>
              <w:pStyle w:val="Compact"/>
            </w:pPr>
            <w:r>
              <w:t>Ground Clutter (550)</w:t>
            </w:r>
          </w:p>
        </w:tc>
        <w:tc>
          <w:tcPr>
            <w:tcW w:w="0" w:type="auto"/>
          </w:tcPr>
          <w:p w14:paraId="05D18199" w14:textId="77777777" w:rsidR="00692FC1" w:rsidRDefault="00000000">
            <w:pPr>
              <w:pStyle w:val="Compact"/>
              <w:jc w:val="right"/>
            </w:pPr>
            <w:r>
              <w:t>0.52</w:t>
            </w:r>
          </w:p>
        </w:tc>
      </w:tr>
      <w:tr w:rsidR="00692FC1" w14:paraId="41AF118B" w14:textId="77777777">
        <w:tc>
          <w:tcPr>
            <w:tcW w:w="0" w:type="auto"/>
          </w:tcPr>
          <w:p w14:paraId="3B65D0DC" w14:textId="77777777" w:rsidR="00692FC1" w:rsidRDefault="00000000">
            <w:pPr>
              <w:pStyle w:val="Compact"/>
            </w:pPr>
            <w:r>
              <w:t>Flowers (600)</w:t>
            </w:r>
          </w:p>
        </w:tc>
        <w:tc>
          <w:tcPr>
            <w:tcW w:w="0" w:type="auto"/>
          </w:tcPr>
          <w:p w14:paraId="4C0A4969" w14:textId="77777777" w:rsidR="00692FC1" w:rsidRDefault="00000000">
            <w:pPr>
              <w:pStyle w:val="Compact"/>
              <w:jc w:val="right"/>
            </w:pPr>
            <w:r>
              <w:t>0.60</w:t>
            </w:r>
          </w:p>
        </w:tc>
      </w:tr>
      <w:tr w:rsidR="00692FC1" w14:paraId="59D2290C" w14:textId="77777777">
        <w:tc>
          <w:tcPr>
            <w:tcW w:w="0" w:type="auto"/>
          </w:tcPr>
          <w:p w14:paraId="7440D783" w14:textId="77777777" w:rsidR="00692FC1" w:rsidRDefault="00000000">
            <w:pPr>
              <w:pStyle w:val="Compact"/>
            </w:pPr>
            <w:r>
              <w:t>Logs (700)</w:t>
            </w:r>
          </w:p>
        </w:tc>
        <w:tc>
          <w:tcPr>
            <w:tcW w:w="0" w:type="auto"/>
          </w:tcPr>
          <w:p w14:paraId="7698AA82" w14:textId="77777777" w:rsidR="00692FC1" w:rsidRDefault="00000000">
            <w:pPr>
              <w:pStyle w:val="Compact"/>
              <w:jc w:val="right"/>
            </w:pPr>
            <w:r>
              <w:t>0.49</w:t>
            </w:r>
          </w:p>
        </w:tc>
      </w:tr>
      <w:tr w:rsidR="00692FC1" w14:paraId="0E2191A4" w14:textId="77777777">
        <w:tc>
          <w:tcPr>
            <w:tcW w:w="0" w:type="auto"/>
          </w:tcPr>
          <w:p w14:paraId="6E7D99E2" w14:textId="77777777" w:rsidR="00692FC1" w:rsidRDefault="00000000">
            <w:pPr>
              <w:pStyle w:val="Compact"/>
            </w:pPr>
            <w:r>
              <w:t>Rocks (800)</w:t>
            </w:r>
          </w:p>
        </w:tc>
        <w:tc>
          <w:tcPr>
            <w:tcW w:w="0" w:type="auto"/>
          </w:tcPr>
          <w:p w14:paraId="63855BD9" w14:textId="77777777" w:rsidR="00692FC1" w:rsidRDefault="00000000">
            <w:pPr>
              <w:pStyle w:val="Compact"/>
              <w:jc w:val="right"/>
            </w:pPr>
            <w:r>
              <w:t>0.77</w:t>
            </w:r>
          </w:p>
        </w:tc>
      </w:tr>
      <w:tr w:rsidR="00692FC1" w14:paraId="5E5D2149" w14:textId="77777777">
        <w:tc>
          <w:tcPr>
            <w:tcW w:w="0" w:type="auto"/>
          </w:tcPr>
          <w:p w14:paraId="38DCF315" w14:textId="77777777" w:rsidR="00692FC1" w:rsidRDefault="00000000">
            <w:pPr>
              <w:pStyle w:val="Compact"/>
            </w:pPr>
            <w:r>
              <w:t>Landscape (7100)</w:t>
            </w:r>
          </w:p>
        </w:tc>
        <w:tc>
          <w:tcPr>
            <w:tcW w:w="0" w:type="auto"/>
          </w:tcPr>
          <w:p w14:paraId="0F663071" w14:textId="77777777" w:rsidR="00692FC1" w:rsidRDefault="00000000">
            <w:pPr>
              <w:pStyle w:val="Compact"/>
              <w:jc w:val="right"/>
            </w:pPr>
            <w:r>
              <w:t>0.88</w:t>
            </w:r>
          </w:p>
        </w:tc>
      </w:tr>
      <w:tr w:rsidR="00692FC1" w14:paraId="0776C830" w14:textId="77777777">
        <w:tc>
          <w:tcPr>
            <w:tcW w:w="0" w:type="auto"/>
          </w:tcPr>
          <w:p w14:paraId="35D2DD3D" w14:textId="77777777" w:rsidR="00692FC1" w:rsidRDefault="00000000">
            <w:pPr>
              <w:pStyle w:val="Compact"/>
            </w:pPr>
            <w:r>
              <w:lastRenderedPageBreak/>
              <w:t>Sky (10000)</w:t>
            </w:r>
          </w:p>
        </w:tc>
        <w:tc>
          <w:tcPr>
            <w:tcW w:w="0" w:type="auto"/>
          </w:tcPr>
          <w:p w14:paraId="757E4054" w14:textId="77777777" w:rsidR="00692FC1" w:rsidRDefault="00000000">
            <w:pPr>
              <w:pStyle w:val="Compact"/>
              <w:jc w:val="right"/>
            </w:pPr>
            <w:r>
              <w:t>0.96</w:t>
            </w:r>
          </w:p>
        </w:tc>
      </w:tr>
      <w:tr w:rsidR="00692FC1" w14:paraId="5B58CFBF" w14:textId="77777777">
        <w:tc>
          <w:tcPr>
            <w:tcW w:w="0" w:type="auto"/>
          </w:tcPr>
          <w:p w14:paraId="72EA7BAD" w14:textId="77777777" w:rsidR="00692FC1" w:rsidRDefault="00000000">
            <w:pPr>
              <w:pStyle w:val="Compact"/>
            </w:pPr>
            <w:r>
              <w:rPr>
                <w:b/>
                <w:bCs/>
              </w:rPr>
              <w:t>mIoU</w:t>
            </w:r>
          </w:p>
        </w:tc>
        <w:tc>
          <w:tcPr>
            <w:tcW w:w="0" w:type="auto"/>
          </w:tcPr>
          <w:p w14:paraId="28979C6D" w14:textId="77777777" w:rsidR="00692FC1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0.72</w:t>
            </w:r>
          </w:p>
        </w:tc>
      </w:tr>
    </w:tbl>
    <w:p w14:paraId="7926BD88" w14:textId="77777777" w:rsidR="00692FC1" w:rsidRDefault="00000000">
      <w:pPr>
        <w:pStyle w:val="Heading3"/>
      </w:pPr>
      <w:bookmarkStart w:id="16" w:name="novelenvironment-generalization"/>
      <w:r>
        <w:t>Novel‑environment generalization</w:t>
      </w:r>
    </w:p>
    <w:p w14:paraId="5E4200DE" w14:textId="77777777" w:rsidR="00692FC1" w:rsidRDefault="00000000">
      <w:pPr>
        <w:pStyle w:val="FirstParagraph"/>
      </w:pPr>
      <w:r>
        <w:t>We prioritize the “</w:t>
      </w:r>
      <w:r>
        <w:rPr>
          <w:b/>
          <w:bCs/>
        </w:rPr>
        <w:t>novel desert</w:t>
      </w:r>
      <w:r>
        <w:t>” test split to reflect real deployment: unseen texture, lighting, and vegetation combinations.</w:t>
      </w:r>
    </w:p>
    <w:p w14:paraId="2528253C" w14:textId="77777777" w:rsidR="00692FC1" w:rsidRDefault="00000000">
      <w:pPr>
        <w:pStyle w:val="BodyText"/>
      </w:pPr>
      <w:r>
        <w:rPr>
          <w:b/>
          <w:bCs/>
        </w:rPr>
        <w:t>[IMAGE PLACEHOLDER — Qualitative Grid]</w:t>
      </w:r>
    </w:p>
    <w:p w14:paraId="10292772" w14:textId="77777777" w:rsidR="00692FC1" w:rsidRDefault="00000000">
      <w:pPr>
        <w:pStyle w:val="BlockText"/>
      </w:pPr>
      <w:r>
        <w:rPr>
          <w:b/>
          <w:bCs/>
        </w:rPr>
        <w:t>[image: sample predictions vs ground truth]</w:t>
      </w:r>
      <w:r>
        <w:br/>
        <w:t xml:space="preserve">File: </w:t>
      </w:r>
      <w:r>
        <w:rPr>
          <w:rStyle w:val="VerbatimChar"/>
        </w:rPr>
        <w:t>figures/qualitative_grid.png</w:t>
      </w:r>
      <w:r>
        <w:br/>
        <w:t xml:space="preserve">Layout: 3 columns × N rows = </w:t>
      </w:r>
      <w:r>
        <w:rPr>
          <w:i/>
          <w:iCs/>
        </w:rPr>
        <w:t>(RGB | Ground Truth | Prediction)</w:t>
      </w:r>
    </w:p>
    <w:p w14:paraId="15DB002E" w14:textId="77777777" w:rsidR="00692FC1" w:rsidRDefault="00000000">
      <w:pPr>
        <w:pStyle w:val="Heading2"/>
      </w:pPr>
      <w:bookmarkStart w:id="17" w:name="training-dynamics-lossiou-curves"/>
      <w:bookmarkEnd w:id="15"/>
      <w:bookmarkEnd w:id="16"/>
      <w:r>
        <w:t>3.2 Training Dynamics (Loss/IoU curves)</w:t>
      </w:r>
    </w:p>
    <w:p w14:paraId="0DA2AE4B" w14:textId="77777777" w:rsidR="00692FC1" w:rsidRDefault="00000000">
      <w:pPr>
        <w:pStyle w:val="FirstParagraph"/>
      </w:pPr>
      <w:r>
        <w:rPr>
          <w:b/>
          <w:bCs/>
        </w:rPr>
        <w:t>Observed trend (example text):</w:t>
      </w:r>
      <w:r>
        <w:t xml:space="preserve"> Training loss decreased from </w:t>
      </w:r>
      <w:r>
        <w:rPr>
          <w:b/>
          <w:bCs/>
        </w:rPr>
        <w:t>0.50 → 0.10</w:t>
      </w:r>
      <w:r>
        <w:t xml:space="preserve"> over </w:t>
      </w:r>
      <w:r>
        <w:rPr>
          <w:b/>
          <w:bCs/>
        </w:rPr>
        <w:t>50 epochs</w:t>
      </w:r>
      <w:r>
        <w:t>, with validation mIoU plateauing after epoch ~40 (early stopping candidate).</w:t>
      </w:r>
    </w:p>
    <w:p w14:paraId="350534F6" w14:textId="77777777" w:rsidR="00692FC1" w:rsidRDefault="00000000">
      <w:pPr>
        <w:pStyle w:val="BodyText"/>
      </w:pPr>
      <w:r>
        <w:rPr>
          <w:b/>
          <w:bCs/>
        </w:rPr>
        <w:t>[IMAGE PLACEHOLDER — Loss Curve]</w:t>
      </w:r>
    </w:p>
    <w:p w14:paraId="23CD804F" w14:textId="77777777" w:rsidR="00692FC1" w:rsidRDefault="00000000">
      <w:pPr>
        <w:pStyle w:val="BlockText"/>
      </w:pPr>
      <w:r>
        <w:rPr>
          <w:b/>
          <w:bCs/>
        </w:rPr>
        <w:t>[image: loss curve PNG]</w:t>
      </w:r>
      <w:r>
        <w:br/>
        <w:t xml:space="preserve">File: </w:t>
      </w:r>
      <w:r>
        <w:rPr>
          <w:rStyle w:val="VerbatimChar"/>
        </w:rPr>
        <w:t>figures/loss_curve.png</w:t>
      </w:r>
      <w:r>
        <w:br/>
        <w:t>Include: train loss, val loss, val mIoU</w:t>
      </w:r>
    </w:p>
    <w:p w14:paraId="1DC0205B" w14:textId="77777777" w:rsidR="00692FC1" w:rsidRDefault="00000000">
      <w:pPr>
        <w:pStyle w:val="Heading2"/>
      </w:pPr>
      <w:bookmarkStart w:id="18" w:name="confusion-matrix-summary"/>
      <w:bookmarkEnd w:id="17"/>
      <w:r>
        <w:t>3.3 Confusion Matrix (Summary)</w:t>
      </w:r>
    </w:p>
    <w:p w14:paraId="6EA60BBD" w14:textId="77777777" w:rsidR="00692FC1" w:rsidRDefault="00000000">
      <w:pPr>
        <w:pStyle w:val="FirstParagraph"/>
      </w:pPr>
      <w:r>
        <w:t>Common confusions (expected for off‑road perception):</w:t>
      </w:r>
    </w:p>
    <w:p w14:paraId="731D32D7" w14:textId="77777777" w:rsidR="00692F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Dry Grass ↔ Ground Clutter:</w:t>
      </w:r>
      <w:r>
        <w:t xml:space="preserve"> similar texture + small debris</w:t>
      </w:r>
    </w:p>
    <w:p w14:paraId="42345293" w14:textId="77777777" w:rsidR="00692F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Dry Bushes ↔ Lush Bushes:</w:t>
      </w:r>
      <w:r>
        <w:t xml:space="preserve"> vegetation density changes under lighting</w:t>
      </w:r>
    </w:p>
    <w:p w14:paraId="6C509D9A" w14:textId="77777777" w:rsidR="00692F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Logs ↔ Rocks:</w:t>
      </w:r>
      <w:r>
        <w:t xml:space="preserve"> thin elongated shapes misread as rock edges under occlusion</w:t>
      </w:r>
    </w:p>
    <w:p w14:paraId="6BBB12BB" w14:textId="77777777" w:rsidR="00692FC1" w:rsidRDefault="00000000">
      <w:pPr>
        <w:pStyle w:val="FirstParagraph"/>
      </w:pPr>
      <w:r>
        <w:rPr>
          <w:b/>
          <w:bCs/>
        </w:rPr>
        <w:t>[IMAGE PLACEHOLDER — Confusion Matrix]</w:t>
      </w:r>
    </w:p>
    <w:p w14:paraId="02CA7E75" w14:textId="77777777" w:rsidR="00692FC1" w:rsidRDefault="00000000">
      <w:pPr>
        <w:pStyle w:val="BlockText"/>
      </w:pPr>
      <w:r>
        <w:rPr>
          <w:b/>
          <w:bCs/>
        </w:rPr>
        <w:t>[image: confusion_matrix.png]</w:t>
      </w:r>
      <w:r>
        <w:br/>
        <w:t xml:space="preserve">File: </w:t>
      </w:r>
      <w:r>
        <w:rPr>
          <w:rStyle w:val="VerbatimChar"/>
        </w:rPr>
        <w:t>figures/confusion_matrix.png</w:t>
      </w:r>
    </w:p>
    <w:p w14:paraId="2D61FEFC" w14:textId="77777777" w:rsidR="00692FC1" w:rsidRDefault="00000000">
      <w:pPr>
        <w:pStyle w:val="Heading2"/>
      </w:pPr>
      <w:bookmarkStart w:id="19" w:name="benchmark-vs-baseline"/>
      <w:bookmarkEnd w:id="18"/>
      <w:r>
        <w:t>3.4 Benchmark vs Baseline</w:t>
      </w:r>
    </w:p>
    <w:p w14:paraId="237FD108" w14:textId="77777777" w:rsidR="00692FC1" w:rsidRDefault="00000000">
      <w:pPr>
        <w:pStyle w:val="BlockText"/>
      </w:pPr>
      <w:r>
        <w:t>Replace with your real baseline run (e.g., U‑Net no class weights).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7"/>
        <w:gridCol w:w="2225"/>
        <w:gridCol w:w="1814"/>
        <w:gridCol w:w="1879"/>
      </w:tblGrid>
      <w:tr w:rsidR="00692FC1" w14:paraId="6D52D3C0" w14:textId="77777777" w:rsidTr="00692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82F552" w14:textId="77777777" w:rsidR="00692FC1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300A4DB1" w14:textId="77777777" w:rsidR="00692FC1" w:rsidRDefault="00000000">
            <w:pPr>
              <w:pStyle w:val="Compact"/>
            </w:pPr>
            <w:r>
              <w:t>Augmentations</w:t>
            </w:r>
          </w:p>
        </w:tc>
        <w:tc>
          <w:tcPr>
            <w:tcW w:w="0" w:type="auto"/>
          </w:tcPr>
          <w:p w14:paraId="16533F5E" w14:textId="77777777" w:rsidR="00692FC1" w:rsidRDefault="00000000">
            <w:pPr>
              <w:pStyle w:val="Compact"/>
            </w:pPr>
            <w:r>
              <w:t>Class weighting</w:t>
            </w:r>
          </w:p>
        </w:tc>
        <w:tc>
          <w:tcPr>
            <w:tcW w:w="0" w:type="auto"/>
          </w:tcPr>
          <w:p w14:paraId="12B2B83E" w14:textId="77777777" w:rsidR="00692FC1" w:rsidRDefault="00000000">
            <w:pPr>
              <w:pStyle w:val="Compact"/>
              <w:jc w:val="right"/>
            </w:pPr>
            <w:r>
              <w:t>mIoU (example)</w:t>
            </w:r>
          </w:p>
        </w:tc>
      </w:tr>
      <w:tr w:rsidR="00692FC1" w14:paraId="60383BCF" w14:textId="77777777">
        <w:tc>
          <w:tcPr>
            <w:tcW w:w="0" w:type="auto"/>
          </w:tcPr>
          <w:p w14:paraId="1D92538E" w14:textId="77777777" w:rsidR="00692FC1" w:rsidRDefault="00000000">
            <w:pPr>
              <w:pStyle w:val="Compact"/>
            </w:pPr>
            <w:r>
              <w:t>Baseline U‑Net</w:t>
            </w:r>
          </w:p>
        </w:tc>
        <w:tc>
          <w:tcPr>
            <w:tcW w:w="0" w:type="auto"/>
          </w:tcPr>
          <w:p w14:paraId="119C2A28" w14:textId="77777777" w:rsidR="00692FC1" w:rsidRDefault="00000000">
            <w:pPr>
              <w:pStyle w:val="Compact"/>
            </w:pPr>
            <w:r>
              <w:t>light</w:t>
            </w:r>
          </w:p>
        </w:tc>
        <w:tc>
          <w:tcPr>
            <w:tcW w:w="0" w:type="auto"/>
          </w:tcPr>
          <w:p w14:paraId="2F0A0385" w14:textId="77777777" w:rsidR="00692FC1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E35C7A1" w14:textId="77777777" w:rsidR="00692FC1" w:rsidRDefault="00000000">
            <w:pPr>
              <w:pStyle w:val="Compact"/>
              <w:jc w:val="right"/>
            </w:pPr>
            <w:r>
              <w:t>0.61</w:t>
            </w:r>
          </w:p>
        </w:tc>
      </w:tr>
      <w:tr w:rsidR="00692FC1" w14:paraId="4CBAA2A7" w14:textId="77777777">
        <w:tc>
          <w:tcPr>
            <w:tcW w:w="0" w:type="auto"/>
          </w:tcPr>
          <w:p w14:paraId="685B699C" w14:textId="77777777" w:rsidR="00692FC1" w:rsidRDefault="00000000">
            <w:pPr>
              <w:pStyle w:val="Compact"/>
            </w:pPr>
            <w:r>
              <w:rPr>
                <w:b/>
                <w:bCs/>
              </w:rPr>
              <w:t>Our SegFormer</w:t>
            </w:r>
          </w:p>
        </w:tc>
        <w:tc>
          <w:tcPr>
            <w:tcW w:w="0" w:type="auto"/>
          </w:tcPr>
          <w:p w14:paraId="15EF77B7" w14:textId="77777777" w:rsidR="00692FC1" w:rsidRDefault="00000000">
            <w:pPr>
              <w:pStyle w:val="Compact"/>
            </w:pPr>
            <w:r>
              <w:rPr>
                <w:b/>
                <w:bCs/>
              </w:rPr>
              <w:t>strong + occlusion</w:t>
            </w:r>
          </w:p>
        </w:tc>
        <w:tc>
          <w:tcPr>
            <w:tcW w:w="0" w:type="auto"/>
          </w:tcPr>
          <w:p w14:paraId="1ED06C7E" w14:textId="77777777" w:rsidR="00692FC1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</w:tcPr>
          <w:p w14:paraId="3CDEDC6A" w14:textId="77777777" w:rsidR="00692FC1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0.72</w:t>
            </w:r>
          </w:p>
        </w:tc>
      </w:tr>
    </w:tbl>
    <w:p w14:paraId="2EFEB9D6" w14:textId="77777777" w:rsidR="00692FC1" w:rsidRDefault="00000000">
      <w:pPr>
        <w:pStyle w:val="BodyText"/>
      </w:pPr>
      <w:r>
        <w:rPr>
          <w:b/>
          <w:bCs/>
        </w:rPr>
        <w:t>Delta:</w:t>
      </w:r>
      <w:r>
        <w:t xml:space="preserve"> </w:t>
      </w:r>
      <w:r>
        <w:rPr>
          <w:b/>
          <w:bCs/>
        </w:rPr>
        <w:t>+0.11 mIoU</w:t>
      </w:r>
      <w:r>
        <w:t xml:space="preserve"> (example), driven mainly by better segmentation of </w:t>
      </w:r>
      <w:r>
        <w:rPr>
          <w:b/>
          <w:bCs/>
        </w:rPr>
        <w:t>thin/rare classes</w:t>
      </w:r>
      <w:r>
        <w:t>.</w:t>
      </w:r>
    </w:p>
    <w:p w14:paraId="7D2C000F" w14:textId="3770AF22" w:rsidR="00692FC1" w:rsidRDefault="004E6F01">
      <w:pPr>
        <w:pStyle w:val="Heading1"/>
      </w:pPr>
      <w:bookmarkStart w:id="20" w:name="pages-56-challenges-solutions"/>
      <w:bookmarkEnd w:id="14"/>
      <w:bookmarkEnd w:id="19"/>
      <w:r>
        <w:lastRenderedPageBreak/>
        <w:t>5</w:t>
      </w:r>
      <w:r w:rsidR="00000000">
        <w:t xml:space="preserve"> — Challenges &amp; Solutions</w:t>
      </w:r>
    </w:p>
    <w:p w14:paraId="1C0B3DEE" w14:textId="77777777" w:rsidR="00692FC1" w:rsidRDefault="00000000">
      <w:pPr>
        <w:pStyle w:val="Heading2"/>
      </w:pPr>
      <w:bookmarkStart w:id="21" w:name="X4344b8a8a3cae8b5bcd4ad80cdac0388de7b25a"/>
      <w:r>
        <w:t>5.1 Challenge 1 — Logs under occlusion (low recall)</w:t>
      </w:r>
    </w:p>
    <w:p w14:paraId="76539E50" w14:textId="77777777" w:rsidR="00692F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Issue:</w:t>
      </w:r>
      <w:r>
        <w:t xml:space="preserve"> Logs (700) often partially hidden by bushes/grass → fragmented masks.</w:t>
      </w:r>
    </w:p>
    <w:p w14:paraId="00ED4E84" w14:textId="77777777" w:rsidR="00692F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Solution:</w:t>
      </w:r>
      <w:r>
        <w:t xml:space="preserve"> </w:t>
      </w:r>
      <w:r>
        <w:rPr>
          <w:b/>
          <w:bCs/>
        </w:rPr>
        <w:t>Synthetic occlusions (CutOut/random erasing) + higher‑res crops</w:t>
      </w:r>
      <w:r>
        <w:t>.</w:t>
      </w:r>
    </w:p>
    <w:p w14:paraId="2AE9BD5A" w14:textId="77777777" w:rsidR="00692F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Outcome (example):</w:t>
      </w:r>
      <w:r>
        <w:t xml:space="preserve"> Logs IoU improved </w:t>
      </w:r>
      <w:r>
        <w:rPr>
          <w:b/>
          <w:bCs/>
        </w:rPr>
        <w:t>0.34 → 0.49</w:t>
      </w:r>
      <w:r>
        <w:t xml:space="preserve"> </w:t>
      </w:r>
      <w:r>
        <w:rPr>
          <w:i/>
          <w:iCs/>
        </w:rPr>
        <w:t>(+15 points)</w:t>
      </w:r>
      <w:r>
        <w:t>.</w:t>
      </w:r>
    </w:p>
    <w:p w14:paraId="6411DD4B" w14:textId="77777777" w:rsidR="00692FC1" w:rsidRDefault="00000000">
      <w:pPr>
        <w:pStyle w:val="FirstParagraph"/>
      </w:pPr>
      <w:r>
        <w:rPr>
          <w:b/>
          <w:bCs/>
        </w:rPr>
        <w:t>[IMAGE PLACEHOLDER — Failure Case]</w:t>
      </w:r>
    </w:p>
    <w:p w14:paraId="1C63630C" w14:textId="77777777" w:rsidR="00692FC1" w:rsidRDefault="00000000">
      <w:pPr>
        <w:pStyle w:val="BlockText"/>
      </w:pPr>
      <w:r>
        <w:rPr>
          <w:b/>
          <w:bCs/>
        </w:rPr>
        <w:t>[image: failure_case_logs.png]</w:t>
      </w:r>
      <w:r>
        <w:br/>
        <w:t xml:space="preserve">Caption: </w:t>
      </w:r>
      <w:r>
        <w:rPr>
          <w:i/>
          <w:iCs/>
        </w:rPr>
        <w:t>Occluded log mislabeled as ground clutter.</w:t>
      </w:r>
    </w:p>
    <w:p w14:paraId="2BDB8898" w14:textId="77777777" w:rsidR="00692FC1" w:rsidRDefault="00000000">
      <w:pPr>
        <w:pStyle w:val="FirstParagraph"/>
      </w:pPr>
      <w:r>
        <w:rPr>
          <w:b/>
          <w:bCs/>
        </w:rPr>
        <w:t>[IMAGE PLACEHOLDER — Fixed Prediction]</w:t>
      </w:r>
    </w:p>
    <w:p w14:paraId="201402C4" w14:textId="77777777" w:rsidR="00692FC1" w:rsidRDefault="00000000">
      <w:pPr>
        <w:pStyle w:val="BlockText"/>
      </w:pPr>
      <w:r>
        <w:rPr>
          <w:b/>
          <w:bCs/>
        </w:rPr>
        <w:t>[image: fixed_case_logs.png]</w:t>
      </w:r>
      <w:r>
        <w:br/>
        <w:t xml:space="preserve">Caption: </w:t>
      </w:r>
      <w:r>
        <w:rPr>
          <w:i/>
          <w:iCs/>
        </w:rPr>
        <w:t>After occlusion augmentation, log becomes continuous.</w:t>
      </w:r>
    </w:p>
    <w:p w14:paraId="3ABAE0FC" w14:textId="77777777" w:rsidR="00692FC1" w:rsidRDefault="00000000">
      <w:pPr>
        <w:pStyle w:val="Heading2"/>
      </w:pPr>
      <w:bookmarkStart w:id="22" w:name="X1acd42553ec96f50cdce7061be4a27ba97a1d6b"/>
      <w:bookmarkEnd w:id="21"/>
      <w:r>
        <w:t>5.2 Challenge 2 — Class imbalance (rare flowers / ground clutter dominance)</w:t>
      </w:r>
    </w:p>
    <w:p w14:paraId="2E55FDD6" w14:textId="77777777" w:rsidR="00692FC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Issue:</w:t>
      </w:r>
      <w:r>
        <w:t xml:space="preserve"> Ground Clutter dominates pixels; Flowers/Logs are sparse.</w:t>
      </w:r>
    </w:p>
    <w:p w14:paraId="33F7CFDD" w14:textId="77777777" w:rsidR="00692FC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Solution:</w:t>
      </w:r>
      <w:r>
        <w:t xml:space="preserve"> </w:t>
      </w:r>
      <w:r>
        <w:rPr>
          <w:b/>
          <w:bCs/>
        </w:rPr>
        <w:t>Class‑weighted CE</w:t>
      </w:r>
      <w:r>
        <w:t xml:space="preserve"> (inverse frequency) + </w:t>
      </w:r>
      <w:r>
        <w:rPr>
          <w:b/>
          <w:bCs/>
        </w:rPr>
        <w:t>Dice loss</w:t>
      </w:r>
      <w:r>
        <w:t>.</w:t>
      </w:r>
    </w:p>
    <w:p w14:paraId="44EE11F3" w14:textId="77777777" w:rsidR="00692FC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Outcome (example):</w:t>
      </w:r>
      <w:r>
        <w:t xml:space="preserve"> Flowers IoU +0.08; Logs IoU +0.10.</w:t>
      </w:r>
    </w:p>
    <w:p w14:paraId="7C3367BF" w14:textId="77777777" w:rsidR="00692FC1" w:rsidRDefault="00000000">
      <w:pPr>
        <w:pStyle w:val="Heading2"/>
      </w:pPr>
      <w:bookmarkStart w:id="23" w:name="X7d8104cfdccc53c94e774efe90e1cdea24c4582"/>
      <w:bookmarkEnd w:id="22"/>
      <w:r>
        <w:t>5.3 Challenge 3 — Texture shift in novel desert test</w:t>
      </w:r>
    </w:p>
    <w:p w14:paraId="5B200DBC" w14:textId="77777777" w:rsidR="00692FC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Issue:</w:t>
      </w:r>
      <w:r>
        <w:t xml:space="preserve"> New terrain textures and lighting cause “brown‑on‑brown” confusion.</w:t>
      </w:r>
    </w:p>
    <w:p w14:paraId="77BBCF2B" w14:textId="77777777" w:rsidR="00692FC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Solution:</w:t>
      </w:r>
      <w:r>
        <w:t xml:space="preserve"> Aggressive </w:t>
      </w:r>
      <w:r>
        <w:rPr>
          <w:b/>
          <w:bCs/>
        </w:rPr>
        <w:t>color jitter, gamma, haze</w:t>
      </w:r>
      <w:r>
        <w:t>, plus normalization checks.</w:t>
      </w:r>
    </w:p>
    <w:p w14:paraId="7B0797B5" w14:textId="77777777" w:rsidR="00692FC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Outcome (example):</w:t>
      </w:r>
      <w:r>
        <w:t xml:space="preserve"> Reduced Dry Grass ↔ Ground Clutter confusion.</w:t>
      </w:r>
    </w:p>
    <w:p w14:paraId="6D53FAF4" w14:textId="77777777" w:rsidR="00692FC1" w:rsidRDefault="00000000">
      <w:pPr>
        <w:pStyle w:val="Heading2"/>
      </w:pPr>
      <w:bookmarkStart w:id="24" w:name="X1a6a220a6d09ab8c51916a65497cd1b23691ec0"/>
      <w:bookmarkEnd w:id="23"/>
      <w:r>
        <w:t>5.4 Challenge 4 — Boundary quality on thin structures</w:t>
      </w:r>
    </w:p>
    <w:p w14:paraId="49CF5AC0" w14:textId="77777777" w:rsidR="00692FC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Issue:</w:t>
      </w:r>
      <w:r>
        <w:t xml:space="preserve"> thin edges (logs, grass tips) blurred at 512².</w:t>
      </w:r>
    </w:p>
    <w:p w14:paraId="32D9582F" w14:textId="77777777" w:rsidR="00692FC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Solution:</w:t>
      </w:r>
      <w:r>
        <w:t xml:space="preserve"> Random crops biased toward objects + optional 768² fine‑tune.</w:t>
      </w:r>
    </w:p>
    <w:p w14:paraId="5718D425" w14:textId="77777777" w:rsidR="00692FC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Outcome (example):</w:t>
      </w:r>
      <w:r>
        <w:t xml:space="preserve"> visibly sharper masks; fewer holes in logs.</w:t>
      </w:r>
    </w:p>
    <w:p w14:paraId="6E8F7DCF" w14:textId="77777777" w:rsidR="00692FC1" w:rsidRDefault="00000000">
      <w:pPr>
        <w:pStyle w:val="Heading2"/>
      </w:pPr>
      <w:bookmarkStart w:id="25" w:name="challenge-5-inference-speed-vs-accuracy"/>
      <w:bookmarkEnd w:id="24"/>
      <w:r>
        <w:t>5.5 Challenge 5 — Inference speed vs accuracy</w:t>
      </w:r>
    </w:p>
    <w:p w14:paraId="11DA5D65" w14:textId="77777777" w:rsidR="00692FC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Issue:</w:t>
      </w:r>
      <w:r>
        <w:t xml:space="preserve"> heavier backbones improve mIoU but may be slow on edge compute.</w:t>
      </w:r>
    </w:p>
    <w:p w14:paraId="013DB473" w14:textId="77777777" w:rsidR="00692FC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Solution:</w:t>
      </w:r>
      <w:r>
        <w:t xml:space="preserve"> SegFormer‑B0/B1 choice + mixed precision inference.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1702"/>
        <w:gridCol w:w="2979"/>
      </w:tblGrid>
      <w:tr w:rsidR="00692FC1" w14:paraId="4DB446D0" w14:textId="77777777" w:rsidTr="00692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406191" w14:textId="77777777" w:rsidR="00692FC1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3BEBBD96" w14:textId="77777777" w:rsidR="00692FC1" w:rsidRDefault="00000000">
            <w:pPr>
              <w:pStyle w:val="Compact"/>
              <w:jc w:val="right"/>
            </w:pPr>
            <w:r>
              <w:t>FPS (example)</w:t>
            </w:r>
          </w:p>
        </w:tc>
        <w:tc>
          <w:tcPr>
            <w:tcW w:w="0" w:type="auto"/>
          </w:tcPr>
          <w:p w14:paraId="5DD4F47D" w14:textId="77777777" w:rsidR="00692FC1" w:rsidRDefault="00000000">
            <w:pPr>
              <w:pStyle w:val="Compact"/>
            </w:pPr>
            <w:r>
              <w:t>Notes</w:t>
            </w:r>
          </w:p>
        </w:tc>
      </w:tr>
      <w:tr w:rsidR="00692FC1" w14:paraId="0B3811BD" w14:textId="77777777">
        <w:tc>
          <w:tcPr>
            <w:tcW w:w="0" w:type="auto"/>
          </w:tcPr>
          <w:p w14:paraId="180D6684" w14:textId="77777777" w:rsidR="00692FC1" w:rsidRDefault="00000000">
            <w:pPr>
              <w:pStyle w:val="Compact"/>
            </w:pPr>
            <w:r>
              <w:t>B0 @ 512²</w:t>
            </w:r>
          </w:p>
        </w:tc>
        <w:tc>
          <w:tcPr>
            <w:tcW w:w="0" w:type="auto"/>
          </w:tcPr>
          <w:p w14:paraId="55229E55" w14:textId="77777777" w:rsidR="00692FC1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2C210E8D" w14:textId="77777777" w:rsidR="00692FC1" w:rsidRDefault="00000000">
            <w:pPr>
              <w:pStyle w:val="Compact"/>
            </w:pPr>
            <w:r>
              <w:t>best speed/quality balance</w:t>
            </w:r>
          </w:p>
        </w:tc>
      </w:tr>
      <w:tr w:rsidR="00692FC1" w14:paraId="3D9F4AB2" w14:textId="77777777">
        <w:tc>
          <w:tcPr>
            <w:tcW w:w="0" w:type="auto"/>
          </w:tcPr>
          <w:p w14:paraId="010D4353" w14:textId="77777777" w:rsidR="00692FC1" w:rsidRDefault="00000000">
            <w:pPr>
              <w:pStyle w:val="Compact"/>
            </w:pPr>
            <w:r>
              <w:t>B1 @ 512²</w:t>
            </w:r>
          </w:p>
        </w:tc>
        <w:tc>
          <w:tcPr>
            <w:tcW w:w="0" w:type="auto"/>
          </w:tcPr>
          <w:p w14:paraId="74DC7B73" w14:textId="77777777" w:rsidR="00692FC1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4978E2BD" w14:textId="77777777" w:rsidR="00692FC1" w:rsidRDefault="00000000">
            <w:pPr>
              <w:pStyle w:val="Compact"/>
            </w:pPr>
            <w:r>
              <w:t>higher mIoU, slower</w:t>
            </w:r>
          </w:p>
        </w:tc>
      </w:tr>
    </w:tbl>
    <w:p w14:paraId="230166EF" w14:textId="64DB12D7" w:rsidR="00692FC1" w:rsidRDefault="004E6F01">
      <w:pPr>
        <w:pStyle w:val="Heading1"/>
      </w:pPr>
      <w:bookmarkStart w:id="26" w:name="page-7-conclusion-future-work"/>
      <w:bookmarkEnd w:id="20"/>
      <w:bookmarkEnd w:id="25"/>
      <w:r>
        <w:lastRenderedPageBreak/>
        <w:t>6</w:t>
      </w:r>
      <w:r w:rsidR="00000000">
        <w:t xml:space="preserve"> — Conclusion &amp; Future Work</w:t>
      </w:r>
    </w:p>
    <w:p w14:paraId="07D69141" w14:textId="77777777" w:rsidR="00692FC1" w:rsidRDefault="00000000">
      <w:pPr>
        <w:pStyle w:val="Heading2"/>
      </w:pPr>
      <w:bookmarkStart w:id="27" w:name="conclusion"/>
      <w:r>
        <w:t>Conclusion</w:t>
      </w:r>
    </w:p>
    <w:p w14:paraId="4D8F2774" w14:textId="77777777" w:rsidR="00692FC1" w:rsidRDefault="00000000">
      <w:pPr>
        <w:pStyle w:val="FirstParagraph"/>
      </w:pPr>
      <w:r>
        <w:t xml:space="preserve">Using Falcon‑generated synthetic desert data, we trained a segmentation model that generalizes to a </w:t>
      </w:r>
      <w:r>
        <w:rPr>
          <w:b/>
          <w:bCs/>
        </w:rPr>
        <w:t>novel desert environment</w:t>
      </w:r>
      <w:r>
        <w:t xml:space="preserve"> with </w:t>
      </w:r>
      <w:r>
        <w:rPr>
          <w:b/>
          <w:bCs/>
        </w:rPr>
        <w:t>mIoU ≈ 0.72 (example)</w:t>
      </w:r>
      <w:r>
        <w:t xml:space="preserve">. Falcon’s digital twin simulation approach supports rapid iteration and controllable dataset design, enabling better robustness under context shifts </w:t>
      </w:r>
      <w:hyperlink r:id="rId12">
        <w:r>
          <w:rPr>
            <w:rStyle w:val="Hyperlink"/>
          </w:rPr>
          <w:t>Source</w:t>
        </w:r>
      </w:hyperlink>
      <w:r>
        <w:t>.</w:t>
      </w:r>
    </w:p>
    <w:p w14:paraId="07E979DE" w14:textId="77777777" w:rsidR="00692FC1" w:rsidRDefault="00000000">
      <w:pPr>
        <w:pStyle w:val="BodyText"/>
      </w:pPr>
      <w:r>
        <w:rPr>
          <w:b/>
          <w:bCs/>
        </w:rPr>
        <w:t>Why synthetic data matters here:</w:t>
      </w:r>
      <w:r>
        <w:t xml:space="preserve"> Duality reports that digital twin simulation can be used to fine‑tune semantic segmentation models for off‑road autonomy and improve robustness when facing novel terrains </w:t>
      </w:r>
      <w:hyperlink r:id="rId13">
        <w:r>
          <w:rPr>
            <w:rStyle w:val="Hyperlink"/>
          </w:rPr>
          <w:t>Source</w:t>
        </w:r>
      </w:hyperlink>
      <w:r>
        <w:t>.</w:t>
      </w:r>
    </w:p>
    <w:p w14:paraId="22F4DC44" w14:textId="77777777" w:rsidR="00692FC1" w:rsidRDefault="00000000">
      <w:pPr>
        <w:pStyle w:val="Heading2"/>
      </w:pPr>
      <w:bookmarkStart w:id="28" w:name="future-work-highimpact"/>
      <w:bookmarkEnd w:id="27"/>
      <w:r>
        <w:t>Future Work (high‑impact)</w:t>
      </w:r>
    </w:p>
    <w:p w14:paraId="26B2F366" w14:textId="77777777" w:rsidR="00692FC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Domain adaptation:</w:t>
      </w:r>
      <w:r>
        <w:t xml:space="preserve"> feature alignment or style‑transfer from real desert footage to reduce residual shift.</w:t>
      </w:r>
    </w:p>
    <w:p w14:paraId="3A30499A" w14:textId="77777777" w:rsidR="00692FC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Self‑supervised pretraining:</w:t>
      </w:r>
      <w:r>
        <w:t xml:space="preserve"> masked image modeling on unlabeled Falcon renders.</w:t>
      </w:r>
    </w:p>
    <w:p w14:paraId="69845F9A" w14:textId="77777777" w:rsidR="00692FC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Active dataset design:</w:t>
      </w:r>
      <w:r>
        <w:t xml:space="preserve"> use Falcon to generate targeted corner cases (hard shadows, dust, rare logs).</w:t>
      </w:r>
    </w:p>
    <w:p w14:paraId="16547BCD" w14:textId="77777777" w:rsidR="00692FC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Model compression:</w:t>
      </w:r>
      <w:r>
        <w:t xml:space="preserve"> quantization + distillation for UGV real‑time deployment.</w:t>
      </w:r>
    </w:p>
    <w:p w14:paraId="421E2DAE" w14:textId="09217965" w:rsidR="00692FC1" w:rsidRDefault="00000000">
      <w:pPr>
        <w:pStyle w:val="Heading1"/>
      </w:pPr>
      <w:bookmarkStart w:id="29" w:name="page-8-appendix-readme-excerpt"/>
      <w:bookmarkEnd w:id="26"/>
      <w:bookmarkEnd w:id="28"/>
      <w:r>
        <w:t xml:space="preserve">Page </w:t>
      </w:r>
      <w:r w:rsidR="004E6F01">
        <w:t>7</w:t>
      </w:r>
      <w:r>
        <w:t xml:space="preserve"> — Appendix (README Excerpt)</w:t>
      </w:r>
    </w:p>
    <w:p w14:paraId="1ACB4D9F" w14:textId="77777777" w:rsidR="00692FC1" w:rsidRDefault="00000000">
      <w:pPr>
        <w:pStyle w:val="Heading2"/>
      </w:pPr>
      <w:bookmarkStart w:id="30" w:name="a.1-reproduction-steps"/>
      <w:r>
        <w:t>A.1 Reproduction Steps</w:t>
      </w:r>
    </w:p>
    <w:p w14:paraId="046D8556" w14:textId="77777777" w:rsidR="00692FC1" w:rsidRDefault="00000000">
      <w:pPr>
        <w:pStyle w:val="SourceCode"/>
      </w:pPr>
      <w:r>
        <w:rPr>
          <w:rStyle w:val="CommentTok"/>
        </w:rPr>
        <w:t># 1) Create environment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create </w:t>
      </w:r>
      <w:r>
        <w:rPr>
          <w:rStyle w:val="AttributeTok"/>
        </w:rPr>
        <w:t>-n</w:t>
      </w:r>
      <w:r>
        <w:rPr>
          <w:rStyle w:val="NormalTok"/>
        </w:rPr>
        <w:t xml:space="preserve"> bwi-ps-seg python=3.10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bwi-ps-seg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2) Verify dataset structure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tools/verify_dataset.py </w:t>
      </w:r>
      <w:r>
        <w:rPr>
          <w:rStyle w:val="AttributeTok"/>
        </w:rPr>
        <w:t>--root</w:t>
      </w:r>
      <w:r>
        <w:rPr>
          <w:rStyle w:val="NormalTok"/>
        </w:rPr>
        <w:t xml:space="preserve"> data/BWI-PS</w:t>
      </w:r>
      <w:r>
        <w:br/>
      </w:r>
      <w:r>
        <w:br/>
      </w:r>
      <w:r>
        <w:rPr>
          <w:rStyle w:val="CommentTok"/>
        </w:rPr>
        <w:t># 3) Train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train.py </w:t>
      </w:r>
      <w:r>
        <w:rPr>
          <w:rStyle w:val="AttributeTok"/>
        </w:rPr>
        <w:t>--dataset_root</w:t>
      </w:r>
      <w:r>
        <w:rPr>
          <w:rStyle w:val="NormalTok"/>
        </w:rPr>
        <w:t xml:space="preserve"> data/BWI-PS </w:t>
      </w:r>
      <w:r>
        <w:rPr>
          <w:rStyle w:val="AttributeTok"/>
        </w:rPr>
        <w:t>--model</w:t>
      </w:r>
      <w:r>
        <w:rPr>
          <w:rStyle w:val="NormalTok"/>
        </w:rPr>
        <w:t xml:space="preserve"> segformer_b0 </w:t>
      </w:r>
      <w:r>
        <w:rPr>
          <w:rStyle w:val="AttributeTok"/>
        </w:rPr>
        <w:t>--img_size</w:t>
      </w:r>
      <w:r>
        <w:rPr>
          <w:rStyle w:val="NormalTok"/>
        </w:rPr>
        <w:t xml:space="preserve"> 512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--batch_size</w:t>
      </w:r>
      <w:r>
        <w:rPr>
          <w:rStyle w:val="NormalTok"/>
        </w:rPr>
        <w:t xml:space="preserve"> 8 </w:t>
      </w:r>
      <w:r>
        <w:rPr>
          <w:rStyle w:val="AttributeTok"/>
        </w:rPr>
        <w:t>--epochs</w:t>
      </w:r>
      <w:r>
        <w:rPr>
          <w:rStyle w:val="NormalTok"/>
        </w:rPr>
        <w:t xml:space="preserve"> 50 </w:t>
      </w:r>
      <w:r>
        <w:rPr>
          <w:rStyle w:val="AttributeTok"/>
        </w:rPr>
        <w:t>--lr</w:t>
      </w:r>
      <w:r>
        <w:rPr>
          <w:rStyle w:val="NormalTok"/>
        </w:rPr>
        <w:t xml:space="preserve"> 6e-5 </w:t>
      </w:r>
      <w:r>
        <w:rPr>
          <w:rStyle w:val="AttributeTok"/>
        </w:rPr>
        <w:t>--loss</w:t>
      </w:r>
      <w:r>
        <w:rPr>
          <w:rStyle w:val="NormalTok"/>
        </w:rPr>
        <w:t xml:space="preserve"> </w:t>
      </w:r>
      <w:r>
        <w:rPr>
          <w:rStyle w:val="StringTok"/>
        </w:rPr>
        <w:t>"ce+dice"</w:t>
      </w:r>
      <w:r>
        <w:rPr>
          <w:rStyle w:val="NormalTok"/>
        </w:rPr>
        <w:t xml:space="preserve"> </w:t>
      </w:r>
      <w:r>
        <w:rPr>
          <w:rStyle w:val="AttributeTok"/>
        </w:rPr>
        <w:t>--mixed_precision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># 4) Evaluate on novel desert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eval.py </w:t>
      </w:r>
      <w:r>
        <w:rPr>
          <w:rStyle w:val="AttributeTok"/>
        </w:rPr>
        <w:t>--ckpt</w:t>
      </w:r>
      <w:r>
        <w:rPr>
          <w:rStyle w:val="NormalTok"/>
        </w:rPr>
        <w:t xml:space="preserve"> outputs/best.ckpt </w:t>
      </w:r>
      <w:r>
        <w:rPr>
          <w:rStyle w:val="AttributeTok"/>
        </w:rPr>
        <w:t>--split</w:t>
      </w:r>
      <w:r>
        <w:rPr>
          <w:rStyle w:val="NormalTok"/>
        </w:rPr>
        <w:t xml:space="preserve"> test_novel_desert</w:t>
      </w:r>
      <w:r>
        <w:br/>
      </w:r>
      <w:r>
        <w:br/>
      </w:r>
      <w:r>
        <w:rPr>
          <w:rStyle w:val="CommentTok"/>
        </w:rPr>
        <w:t># 5) Export visuals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tools/export_qualitative.py </w:t>
      </w:r>
      <w:r>
        <w:rPr>
          <w:rStyle w:val="AttributeTok"/>
        </w:rPr>
        <w:t>--ckpt</w:t>
      </w:r>
      <w:r>
        <w:rPr>
          <w:rStyle w:val="NormalTok"/>
        </w:rPr>
        <w:t xml:space="preserve"> outputs/best.ckpt </w:t>
      </w:r>
      <w:r>
        <w:rPr>
          <w:rStyle w:val="AttributeTok"/>
        </w:rPr>
        <w:t>--split</w:t>
      </w:r>
      <w:r>
        <w:rPr>
          <w:rStyle w:val="NormalTok"/>
        </w:rPr>
        <w:t xml:space="preserve"> test_novel_desert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figures/qualitative_grid.png</w:t>
      </w:r>
    </w:p>
    <w:p w14:paraId="78A0ED09" w14:textId="77777777" w:rsidR="00692FC1" w:rsidRDefault="00000000">
      <w:pPr>
        <w:pStyle w:val="Heading2"/>
      </w:pPr>
      <w:bookmarkStart w:id="31" w:name="a.2-environment-requirements"/>
      <w:bookmarkEnd w:id="30"/>
      <w:r>
        <w:lastRenderedPageBreak/>
        <w:t>A.2 Environment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6"/>
        <w:gridCol w:w="2689"/>
      </w:tblGrid>
      <w:tr w:rsidR="00692FC1" w14:paraId="6D2EA075" w14:textId="77777777" w:rsidTr="00692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B26655" w14:textId="77777777" w:rsidR="00692FC1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670CB2A7" w14:textId="77777777" w:rsidR="00692FC1" w:rsidRDefault="00000000">
            <w:pPr>
              <w:pStyle w:val="Compact"/>
            </w:pPr>
            <w:r>
              <w:t>Recommended</w:t>
            </w:r>
          </w:p>
        </w:tc>
      </w:tr>
      <w:tr w:rsidR="00692FC1" w14:paraId="5BCC2B6B" w14:textId="77777777">
        <w:tc>
          <w:tcPr>
            <w:tcW w:w="0" w:type="auto"/>
          </w:tcPr>
          <w:p w14:paraId="30CEA902" w14:textId="77777777" w:rsidR="00692FC1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033678FD" w14:textId="77777777" w:rsidR="00692FC1" w:rsidRDefault="00000000">
            <w:pPr>
              <w:pStyle w:val="Compact"/>
            </w:pPr>
            <w:r>
              <w:t>3.10</w:t>
            </w:r>
          </w:p>
        </w:tc>
      </w:tr>
      <w:tr w:rsidR="00692FC1" w14:paraId="1C456BDE" w14:textId="77777777">
        <w:tc>
          <w:tcPr>
            <w:tcW w:w="0" w:type="auto"/>
          </w:tcPr>
          <w:p w14:paraId="42AA99D7" w14:textId="77777777" w:rsidR="00692FC1" w:rsidRDefault="00000000">
            <w:pPr>
              <w:pStyle w:val="Compact"/>
            </w:pPr>
            <w:r>
              <w:t>PyTorch</w:t>
            </w:r>
          </w:p>
        </w:tc>
        <w:tc>
          <w:tcPr>
            <w:tcW w:w="0" w:type="auto"/>
          </w:tcPr>
          <w:p w14:paraId="25DCA227" w14:textId="77777777" w:rsidR="00692FC1" w:rsidRDefault="00000000">
            <w:pPr>
              <w:pStyle w:val="Compact"/>
            </w:pPr>
            <w:r>
              <w:t>2.x</w:t>
            </w:r>
          </w:p>
        </w:tc>
      </w:tr>
      <w:tr w:rsidR="00692FC1" w14:paraId="2FAE20A7" w14:textId="77777777">
        <w:tc>
          <w:tcPr>
            <w:tcW w:w="0" w:type="auto"/>
          </w:tcPr>
          <w:p w14:paraId="2E47D1E1" w14:textId="77777777" w:rsidR="00692FC1" w:rsidRDefault="00000000">
            <w:pPr>
              <w:pStyle w:val="Compact"/>
            </w:pPr>
            <w:r>
              <w:t>GPU</w:t>
            </w:r>
          </w:p>
        </w:tc>
        <w:tc>
          <w:tcPr>
            <w:tcW w:w="0" w:type="auto"/>
          </w:tcPr>
          <w:p w14:paraId="144B815A" w14:textId="77777777" w:rsidR="00692FC1" w:rsidRDefault="00000000">
            <w:pPr>
              <w:pStyle w:val="Compact"/>
            </w:pPr>
            <w:r>
              <w:t>NVIDIA 8GB+ (optional)</w:t>
            </w:r>
          </w:p>
        </w:tc>
      </w:tr>
      <w:tr w:rsidR="00692FC1" w14:paraId="03A3522F" w14:textId="77777777">
        <w:tc>
          <w:tcPr>
            <w:tcW w:w="0" w:type="auto"/>
          </w:tcPr>
          <w:p w14:paraId="46278108" w14:textId="77777777" w:rsidR="00692FC1" w:rsidRDefault="00000000">
            <w:pPr>
              <w:pStyle w:val="Compact"/>
            </w:pPr>
            <w:r>
              <w:t>CUDA</w:t>
            </w:r>
          </w:p>
        </w:tc>
        <w:tc>
          <w:tcPr>
            <w:tcW w:w="0" w:type="auto"/>
          </w:tcPr>
          <w:p w14:paraId="748DEBFE" w14:textId="77777777" w:rsidR="00692FC1" w:rsidRDefault="00000000">
            <w:pPr>
              <w:pStyle w:val="Compact"/>
            </w:pPr>
            <w:r>
              <w:t>11.8+</w:t>
            </w:r>
          </w:p>
        </w:tc>
      </w:tr>
    </w:tbl>
    <w:p w14:paraId="2B947F8F" w14:textId="77777777" w:rsidR="00692FC1" w:rsidRDefault="00000000">
      <w:pPr>
        <w:pStyle w:val="Heading2"/>
      </w:pPr>
      <w:bookmarkStart w:id="32" w:name="a.3-submission-notes"/>
      <w:bookmarkEnd w:id="31"/>
      <w:r>
        <w:t>A.3 Submission Notes</w:t>
      </w:r>
    </w:p>
    <w:p w14:paraId="7AEE6A69" w14:textId="77777777" w:rsidR="00692FC1" w:rsidRDefault="00000000">
      <w:pPr>
        <w:pStyle w:val="Compact"/>
        <w:numPr>
          <w:ilvl w:val="0"/>
          <w:numId w:val="15"/>
        </w:numPr>
      </w:pPr>
      <w:r>
        <w:t xml:space="preserve">Ensure </w:t>
      </w:r>
      <w:r>
        <w:rPr>
          <w:b/>
          <w:bCs/>
        </w:rPr>
        <w:t>label IDs match</w:t>
      </w:r>
      <w:r>
        <w:t xml:space="preserve"> the class list on Page 1.</w:t>
      </w:r>
    </w:p>
    <w:p w14:paraId="277539B4" w14:textId="77777777" w:rsidR="00692FC1" w:rsidRDefault="00000000">
      <w:pPr>
        <w:pStyle w:val="Compact"/>
        <w:numPr>
          <w:ilvl w:val="0"/>
          <w:numId w:val="15"/>
        </w:numPr>
      </w:pPr>
      <w:r>
        <w:t xml:space="preserve">Include generated artifacts in </w:t>
      </w:r>
      <w:r>
        <w:rPr>
          <w:rStyle w:val="VerbatimChar"/>
        </w:rPr>
        <w:t>figures/</w:t>
      </w:r>
      <w:r>
        <w:t>:</w:t>
      </w:r>
    </w:p>
    <w:p w14:paraId="57337619" w14:textId="77777777" w:rsidR="00692FC1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loss_curve.png</w:t>
      </w:r>
    </w:p>
    <w:p w14:paraId="6C467066" w14:textId="77777777" w:rsidR="00692FC1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confusion_matrix.png</w:t>
      </w:r>
    </w:p>
    <w:p w14:paraId="6552F8A8" w14:textId="77777777" w:rsidR="00692FC1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qualitative_grid.png</w:t>
      </w:r>
    </w:p>
    <w:p w14:paraId="3B1A2BC2" w14:textId="77777777" w:rsidR="00692FC1" w:rsidRDefault="00000000">
      <w:pPr>
        <w:pStyle w:val="Compact"/>
        <w:numPr>
          <w:ilvl w:val="0"/>
          <w:numId w:val="15"/>
        </w:numPr>
      </w:pPr>
      <w:r>
        <w:t>For judge clarity, keep filenames consistent with placeholders.</w:t>
      </w:r>
    </w:p>
    <w:p w14:paraId="760D8C70" w14:textId="77777777" w:rsidR="00692FC1" w:rsidRDefault="00000000">
      <w:r>
        <w:pict w14:anchorId="64E576F3">
          <v:rect id="_x0000_i1026" style="width:0;height:1.5pt" o:hralign="center" o:hrstd="t" o:hr="t"/>
        </w:pict>
      </w:r>
    </w:p>
    <w:p w14:paraId="00D19229" w14:textId="77777777" w:rsidR="00692FC1" w:rsidRDefault="00000000">
      <w:pPr>
        <w:pStyle w:val="Heading2"/>
      </w:pPr>
      <w:bookmarkStart w:id="33" w:name="references"/>
      <w:bookmarkEnd w:id="32"/>
      <w:r>
        <w:t>References</w:t>
      </w:r>
    </w:p>
    <w:p w14:paraId="02E0F0E9" w14:textId="77777777" w:rsidR="00692FC1" w:rsidRDefault="00000000">
      <w:pPr>
        <w:pStyle w:val="Compact"/>
        <w:numPr>
          <w:ilvl w:val="0"/>
          <w:numId w:val="17"/>
        </w:numPr>
      </w:pPr>
      <w:r>
        <w:t>Duality AI — Falcon product overview: https://www.duality.ai/product</w:t>
      </w:r>
    </w:p>
    <w:p w14:paraId="0A86CF19" w14:textId="77777777" w:rsidR="00692FC1" w:rsidRDefault="00000000">
      <w:pPr>
        <w:pStyle w:val="Compact"/>
        <w:numPr>
          <w:ilvl w:val="0"/>
          <w:numId w:val="17"/>
        </w:numPr>
      </w:pPr>
      <w:r>
        <w:t>Duality AI — Falcon EDU subscription: https://www.duality.ai/edu</w:t>
      </w:r>
    </w:p>
    <w:p w14:paraId="70C3B6C0" w14:textId="77777777" w:rsidR="00692FC1" w:rsidRDefault="00000000">
      <w:pPr>
        <w:pStyle w:val="Compact"/>
        <w:numPr>
          <w:ilvl w:val="0"/>
          <w:numId w:val="17"/>
        </w:numPr>
      </w:pPr>
      <w:r>
        <w:t>Duality AI whitepaper (off‑road autonomy + segmentation): https://www.duality.ai/whitepapers/foundation-models-for-off-road-autonomy</w:t>
      </w:r>
    </w:p>
    <w:p w14:paraId="1F46CBF3" w14:textId="77777777" w:rsidR="00692FC1" w:rsidRDefault="00000000">
      <w:pPr>
        <w:pStyle w:val="Compact"/>
        <w:numPr>
          <w:ilvl w:val="0"/>
          <w:numId w:val="17"/>
        </w:numPr>
      </w:pPr>
      <w:r>
        <w:t>Hack With Mumbai 2.0 listing (event overview): https://unstop.com/hackathons/hack-with-mumbai-20-bharati-vidyapeeth-deemed-university-1618653</w:t>
      </w:r>
    </w:p>
    <w:p w14:paraId="7A0AEEE2" w14:textId="643ACF5C" w:rsidR="00692FC1" w:rsidRDefault="00000000">
      <w:pPr>
        <w:pStyle w:val="Compact"/>
        <w:numPr>
          <w:ilvl w:val="0"/>
          <w:numId w:val="17"/>
        </w:numPr>
      </w:pPr>
      <w:r>
        <w:t>Duality blog on synthetic data rigor</w:t>
      </w:r>
      <w:r w:rsidR="004E6F01">
        <w:br/>
      </w:r>
      <w:r>
        <w:t xml:space="preserve"> &amp; world modeling context: https://www.duality.ai/blog/gen2real</w:t>
      </w:r>
      <w:bookmarkEnd w:id="29"/>
      <w:bookmarkEnd w:id="33"/>
    </w:p>
    <w:sectPr w:rsidR="00692FC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7A889" w14:textId="77777777" w:rsidR="00012476" w:rsidRDefault="00012476">
      <w:pPr>
        <w:spacing w:after="0"/>
      </w:pPr>
      <w:r>
        <w:separator/>
      </w:r>
    </w:p>
  </w:endnote>
  <w:endnote w:type="continuationSeparator" w:id="0">
    <w:p w14:paraId="5C869CB8" w14:textId="77777777" w:rsidR="00012476" w:rsidRDefault="000124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44A88" w14:textId="77777777" w:rsidR="00012476" w:rsidRDefault="00012476">
      <w:r>
        <w:separator/>
      </w:r>
    </w:p>
  </w:footnote>
  <w:footnote w:type="continuationSeparator" w:id="0">
    <w:p w14:paraId="7CC5D2FC" w14:textId="77777777" w:rsidR="00012476" w:rsidRDefault="00012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A467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852E2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14281523">
    <w:abstractNumId w:val="0"/>
  </w:num>
  <w:num w:numId="2" w16cid:durableId="550338286">
    <w:abstractNumId w:val="1"/>
  </w:num>
  <w:num w:numId="3" w16cid:durableId="776410431">
    <w:abstractNumId w:val="1"/>
  </w:num>
  <w:num w:numId="4" w16cid:durableId="1285501100">
    <w:abstractNumId w:val="1"/>
  </w:num>
  <w:num w:numId="5" w16cid:durableId="1028607650">
    <w:abstractNumId w:val="1"/>
  </w:num>
  <w:num w:numId="6" w16cid:durableId="2080664049">
    <w:abstractNumId w:val="1"/>
  </w:num>
  <w:num w:numId="7" w16cid:durableId="1895385100">
    <w:abstractNumId w:val="1"/>
  </w:num>
  <w:num w:numId="8" w16cid:durableId="1526140572">
    <w:abstractNumId w:val="1"/>
  </w:num>
  <w:num w:numId="9" w16cid:durableId="1922179648">
    <w:abstractNumId w:val="1"/>
  </w:num>
  <w:num w:numId="10" w16cid:durableId="265429176">
    <w:abstractNumId w:val="1"/>
  </w:num>
  <w:num w:numId="11" w16cid:durableId="78647616">
    <w:abstractNumId w:val="1"/>
  </w:num>
  <w:num w:numId="12" w16cid:durableId="1549802984">
    <w:abstractNumId w:val="1"/>
  </w:num>
  <w:num w:numId="13" w16cid:durableId="2074693797">
    <w:abstractNumId w:val="1"/>
  </w:num>
  <w:num w:numId="14" w16cid:durableId="1666401023">
    <w:abstractNumId w:val="1"/>
  </w:num>
  <w:num w:numId="15" w16cid:durableId="15230591">
    <w:abstractNumId w:val="1"/>
  </w:num>
  <w:num w:numId="16" w16cid:durableId="1141117893">
    <w:abstractNumId w:val="1"/>
  </w:num>
  <w:num w:numId="17" w16cid:durableId="41991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FC1"/>
    <w:rsid w:val="00012476"/>
    <w:rsid w:val="004623A4"/>
    <w:rsid w:val="004E6F01"/>
    <w:rsid w:val="0069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CEF2"/>
  <w15:docId w15:val="{AA0A9EA3-CEB3-476E-9A1D-A3B18447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uality.ai/product" TargetMode="External"/><Relationship Id="rId13" Type="http://schemas.openxmlformats.org/officeDocument/2006/relationships/hyperlink" Target="https://www.duality.ai/whitepapers/foundation-models-for-off-road-autonom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uality.ai/" TargetMode="External"/><Relationship Id="rId12" Type="http://schemas.openxmlformats.org/officeDocument/2006/relationships/hyperlink" Target="https://www.duality.ai/produ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uality.ai/produc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duality.ai/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uality.ai/produc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1648</Words>
  <Characters>9397</Characters>
  <Application>Microsoft Office Word</Application>
  <DocSecurity>0</DocSecurity>
  <Lines>78</Lines>
  <Paragraphs>22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Hackwithmumbai2.0 Hackathon — Offroad Semantic Scene Segmentation (BWI‑PS)</dc:title>
  <dc:creator>Team ERR0R_404</dc:creator>
  <cp:keywords/>
  <cp:lastModifiedBy>Pratap Singh</cp:lastModifiedBy>
  <cp:revision>2</cp:revision>
  <dcterms:created xsi:type="dcterms:W3CDTF">2026-02-27T16:41:00Z</dcterms:created>
  <dcterms:modified xsi:type="dcterms:W3CDTF">2026-02-27T17:08:00Z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Duality AI • Falcon Digital Twin Data</vt:lpwstr>
  </property>
</Properties>
</file>