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8D" w:rsidRDefault="00D5748D" w:rsidP="00D5748D">
      <w:pPr>
        <w:pStyle w:val="Heading1"/>
        <w:rPr>
          <w:rFonts w:eastAsia="Times New Roman"/>
        </w:rPr>
      </w:pPr>
      <w:r w:rsidRPr="00D5748D">
        <w:rPr>
          <w:rFonts w:eastAsia="Times New Roman"/>
        </w:rPr>
        <w:t>Evading air-to-air missile</w:t>
      </w:r>
    </w:p>
    <w:p w:rsidR="00D5748D" w:rsidRPr="00D5748D" w:rsidRDefault="00D5748D" w:rsidP="00D5748D">
      <w:pPr>
        <w:pStyle w:val="ListParagraph"/>
        <w:numPr>
          <w:ilvl w:val="0"/>
          <w:numId w:val="2"/>
        </w:numPr>
        <w:rPr>
          <w:sz w:val="24"/>
          <w:szCs w:val="24"/>
        </w:rPr>
      </w:pPr>
      <w:r w:rsidRPr="00D5748D">
        <w:rPr>
          <w:sz w:val="24"/>
          <w:szCs w:val="24"/>
          <w:shd w:val="clear" w:color="auto" w:fill="FAFCFF"/>
        </w:rPr>
        <w:t>Missile</w:t>
      </w:r>
      <w:r w:rsidRPr="00D5748D">
        <w:rPr>
          <w:sz w:val="24"/>
          <w:szCs w:val="24"/>
          <w:shd w:val="clear" w:color="auto" w:fill="FAFCFF"/>
        </w:rPr>
        <w:t xml:space="preserve"> cannot turn tighter than the aircraft</w:t>
      </w:r>
      <w:r w:rsidR="00902AA1">
        <w:rPr>
          <w:sz w:val="24"/>
          <w:szCs w:val="24"/>
          <w:shd w:val="clear" w:color="auto" w:fill="FAFCFF"/>
        </w:rPr>
        <w:t>.</w:t>
      </w:r>
    </w:p>
    <w:p w:rsidR="00D5748D" w:rsidRPr="00D5748D" w:rsidRDefault="00D5748D" w:rsidP="00D5748D">
      <w:pPr>
        <w:pStyle w:val="ListParagraph"/>
        <w:numPr>
          <w:ilvl w:val="0"/>
          <w:numId w:val="2"/>
        </w:numPr>
        <w:rPr>
          <w:sz w:val="24"/>
          <w:szCs w:val="24"/>
        </w:rPr>
      </w:pPr>
      <w:r>
        <w:rPr>
          <w:sz w:val="24"/>
          <w:szCs w:val="24"/>
          <w:shd w:val="clear" w:color="auto" w:fill="FAFCFF"/>
        </w:rPr>
        <w:t>I</w:t>
      </w:r>
      <w:r w:rsidRPr="00D5748D">
        <w:rPr>
          <w:sz w:val="24"/>
          <w:szCs w:val="24"/>
          <w:shd w:val="clear" w:color="auto" w:fill="FAFCFF"/>
        </w:rPr>
        <w:t>n order to pull as tight turn as a fighter aircraft, missile has to pull amount of g that is amount of g’s aircraft can pull multiplied by difference in speed squared</w:t>
      </w:r>
      <w:r>
        <w:rPr>
          <w:sz w:val="24"/>
          <w:szCs w:val="24"/>
          <w:shd w:val="clear" w:color="auto" w:fill="FAFCFF"/>
        </w:rPr>
        <w:t>.</w:t>
      </w:r>
    </w:p>
    <w:p w:rsidR="007D574B" w:rsidRPr="007D574B" w:rsidRDefault="00D5748D" w:rsidP="007D574B">
      <w:pPr>
        <w:pStyle w:val="ListParagraph"/>
        <w:numPr>
          <w:ilvl w:val="0"/>
          <w:numId w:val="2"/>
        </w:numPr>
        <w:rPr>
          <w:sz w:val="24"/>
          <w:szCs w:val="24"/>
        </w:rPr>
      </w:pPr>
      <w:r w:rsidRPr="00D5748D">
        <w:rPr>
          <w:shd w:val="clear" w:color="auto" w:fill="FAFCFF"/>
        </w:rPr>
        <w:t>Missile</w:t>
      </w:r>
      <w:r w:rsidRPr="00D5748D">
        <w:rPr>
          <w:shd w:val="clear" w:color="auto" w:fill="FAFCFF"/>
        </w:rPr>
        <w:t xml:space="preserve"> always attempts to lead the target. Thus if target changes heading, it will be hard pressed to correct.</w:t>
      </w:r>
    </w:p>
    <w:p w:rsidR="007D574B" w:rsidRPr="007D574B" w:rsidRDefault="007D574B" w:rsidP="007D574B">
      <w:pPr>
        <w:pStyle w:val="ListParagraph"/>
        <w:rPr>
          <w:sz w:val="24"/>
          <w:szCs w:val="24"/>
        </w:rPr>
      </w:pPr>
    </w:p>
    <w:tbl>
      <w:tblPr>
        <w:tblStyle w:val="TableGrid"/>
        <w:tblW w:w="0" w:type="auto"/>
        <w:tblInd w:w="720" w:type="dxa"/>
        <w:tblLook w:val="04A0" w:firstRow="1" w:lastRow="0" w:firstColumn="1" w:lastColumn="0" w:noHBand="0" w:noVBand="1"/>
      </w:tblPr>
      <w:tblGrid>
        <w:gridCol w:w="7910"/>
      </w:tblGrid>
      <w:tr w:rsidR="007D574B" w:rsidTr="007D574B">
        <w:tc>
          <w:tcPr>
            <w:tcW w:w="7910" w:type="dxa"/>
          </w:tcPr>
          <w:p w:rsidR="007D574B" w:rsidRDefault="007D574B" w:rsidP="007D574B">
            <w:pPr>
              <w:rPr>
                <w:shd w:val="clear" w:color="auto" w:fill="FAFCFF"/>
              </w:rPr>
            </w:pPr>
            <w:r w:rsidRPr="007D574B">
              <w:rPr>
                <w:u w:val="single"/>
                <w:shd w:val="clear" w:color="auto" w:fill="FAFCFF"/>
              </w:rPr>
              <w:t>Case</w:t>
            </w:r>
            <w:r w:rsidRPr="007D574B">
              <w:rPr>
                <w:u w:val="single"/>
                <w:shd w:val="clear" w:color="auto" w:fill="FAFCFF"/>
              </w:rPr>
              <w:t xml:space="preserve"> with BVR missiles</w:t>
            </w:r>
            <w:r>
              <w:rPr>
                <w:shd w:val="clear" w:color="auto" w:fill="FAFCFF"/>
              </w:rPr>
              <w:t>, where target fighter aircraft can turn so that missile faces its side and only enter a turn once missile is close.</w:t>
            </w:r>
          </w:p>
          <w:p w:rsidR="007D574B" w:rsidRPr="007D574B" w:rsidRDefault="007D574B" w:rsidP="007D574B">
            <w:pPr>
              <w:pStyle w:val="ListParagraph"/>
              <w:numPr>
                <w:ilvl w:val="0"/>
                <w:numId w:val="5"/>
              </w:numPr>
              <w:rPr>
                <w:sz w:val="24"/>
                <w:szCs w:val="24"/>
              </w:rPr>
            </w:pPr>
            <w:r w:rsidRPr="007D574B">
              <w:rPr>
                <w:shd w:val="clear" w:color="auto" w:fill="FFFFFF"/>
              </w:rPr>
              <w:t>Beyond-visual-range</w:t>
            </w:r>
            <w:r w:rsidRPr="007D574B">
              <w:rPr>
                <w:rStyle w:val="apple-converted-space"/>
                <w:rFonts w:ascii="Arial" w:hAnsi="Arial" w:cs="Arial"/>
                <w:sz w:val="21"/>
                <w:szCs w:val="21"/>
                <w:shd w:val="clear" w:color="auto" w:fill="FFFFFF"/>
              </w:rPr>
              <w:t> </w:t>
            </w:r>
            <w:hyperlink r:id="rId6" w:tooltip="Missile" w:history="1">
              <w:r w:rsidRPr="007D574B">
                <w:rPr>
                  <w:rStyle w:val="Hyperlink"/>
                  <w:rFonts w:ascii="Arial" w:hAnsi="Arial" w:cs="Arial"/>
                  <w:color w:val="auto"/>
                  <w:sz w:val="21"/>
                  <w:szCs w:val="21"/>
                  <w:u w:val="none"/>
                  <w:shd w:val="clear" w:color="auto" w:fill="FFFFFF"/>
                </w:rPr>
                <w:t>missile</w:t>
              </w:r>
            </w:hyperlink>
            <w:r w:rsidRPr="007D574B">
              <w:rPr>
                <w:rStyle w:val="apple-converted-space"/>
                <w:rFonts w:ascii="Arial" w:hAnsi="Arial" w:cs="Arial"/>
                <w:sz w:val="21"/>
                <w:szCs w:val="21"/>
                <w:shd w:val="clear" w:color="auto" w:fill="FFFFFF"/>
              </w:rPr>
              <w:t> </w:t>
            </w:r>
            <w:r w:rsidRPr="007D574B">
              <w:rPr>
                <w:shd w:val="clear" w:color="auto" w:fill="FFFFFF"/>
              </w:rPr>
              <w:t>(BVR</w:t>
            </w:r>
            <w:r w:rsidRPr="007D574B">
              <w:rPr>
                <w:shd w:val="clear" w:color="auto" w:fill="FFFFFF"/>
              </w:rPr>
              <w:t>)</w:t>
            </w:r>
            <w:r w:rsidRPr="007D574B">
              <w:rPr>
                <w:rStyle w:val="apple-converted-space"/>
                <w:rFonts w:ascii="Arial" w:hAnsi="Arial" w:cs="Arial"/>
                <w:sz w:val="21"/>
                <w:szCs w:val="21"/>
                <w:shd w:val="clear" w:color="auto" w:fill="FFFFFF"/>
              </w:rPr>
              <w:t>:</w:t>
            </w:r>
            <w:r w:rsidRPr="007D574B">
              <w:t xml:space="preserve"> refers to an </w:t>
            </w:r>
            <w:hyperlink r:id="rId7" w:tooltip="Air-to-air missile" w:history="1">
              <w:r w:rsidRPr="007D574B">
                <w:t>air-to-air missile</w:t>
              </w:r>
            </w:hyperlink>
            <w:r w:rsidRPr="007D574B">
              <w:t> (BVRAAM) that is capable of engaging at ranges of 20 </w:t>
            </w:r>
            <w:proofErr w:type="spellStart"/>
            <w:proofErr w:type="gramStart"/>
            <w:r w:rsidRPr="007D574B">
              <w:t>nmi</w:t>
            </w:r>
            <w:proofErr w:type="spellEnd"/>
            <w:proofErr w:type="gramEnd"/>
            <w:r w:rsidRPr="007D574B">
              <w:t xml:space="preserve"> (37 km) or beyond.</w:t>
            </w:r>
            <w:r>
              <w:br/>
            </w:r>
            <w:r w:rsidRPr="007D574B">
              <w:t>This range has been achieved using dual pulse </w:t>
            </w:r>
            <w:hyperlink r:id="rId8" w:tooltip="Rocket motor" w:history="1">
              <w:r w:rsidRPr="007D574B">
                <w:t>rocket motors</w:t>
              </w:r>
            </w:hyperlink>
            <w:r w:rsidRPr="007D574B">
              <w:t> or booster rocket motor and </w:t>
            </w:r>
            <w:hyperlink r:id="rId9" w:tooltip="Ramjet" w:history="1">
              <w:r w:rsidRPr="007D574B">
                <w:t>ramjet</w:t>
              </w:r>
            </w:hyperlink>
            <w:r w:rsidRPr="007D574B">
              <w:t> sustainer motor.</w:t>
            </w:r>
          </w:p>
          <w:p w:rsidR="007D574B" w:rsidRDefault="007D574B" w:rsidP="007D574B">
            <w:pPr>
              <w:pStyle w:val="ListParagraph"/>
              <w:ind w:left="0"/>
              <w:rPr>
                <w:sz w:val="24"/>
                <w:szCs w:val="24"/>
              </w:rPr>
            </w:pPr>
          </w:p>
        </w:tc>
      </w:tr>
      <w:tr w:rsidR="007D574B" w:rsidTr="007D574B">
        <w:tc>
          <w:tcPr>
            <w:tcW w:w="7910" w:type="dxa"/>
          </w:tcPr>
          <w:p w:rsidR="007D574B" w:rsidRDefault="007D574B" w:rsidP="007D574B">
            <w:pPr>
              <w:pStyle w:val="ListParagraph"/>
              <w:ind w:left="0"/>
              <w:jc w:val="center"/>
              <w:rPr>
                <w:noProof/>
              </w:rPr>
            </w:pPr>
          </w:p>
          <w:p w:rsidR="007D574B" w:rsidRPr="007D574B" w:rsidRDefault="007D574B" w:rsidP="007D574B">
            <w:pPr>
              <w:pStyle w:val="ListParagraph"/>
              <w:ind w:left="0"/>
              <w:jc w:val="center"/>
              <w:rPr>
                <w:noProof/>
              </w:rPr>
            </w:pPr>
            <w:r>
              <w:rPr>
                <w:noProof/>
              </w:rPr>
              <w:drawing>
                <wp:inline distT="0" distB="0" distL="0" distR="0" wp14:anchorId="2AFF700E" wp14:editId="247A9B36">
                  <wp:extent cx="4600575" cy="1533525"/>
                  <wp:effectExtent l="0" t="0" r="9525" b="9525"/>
                  <wp:docPr id="3" name="Picture 3" descr="http://defenseissues.files.wordpress.com/2013/08/evasi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efenseissues.files.wordpress.com/2013/08/evasio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1533525"/>
                          </a:xfrm>
                          <a:prstGeom prst="rect">
                            <a:avLst/>
                          </a:prstGeom>
                          <a:noFill/>
                          <a:ln>
                            <a:noFill/>
                          </a:ln>
                        </pic:spPr>
                      </pic:pic>
                    </a:graphicData>
                  </a:graphic>
                </wp:inline>
              </w:drawing>
            </w:r>
          </w:p>
        </w:tc>
      </w:tr>
    </w:tbl>
    <w:p w:rsidR="007D574B" w:rsidRDefault="007D574B" w:rsidP="007D574B">
      <w:pPr>
        <w:pStyle w:val="ListParagraph"/>
        <w:rPr>
          <w:sz w:val="24"/>
          <w:szCs w:val="24"/>
        </w:rPr>
      </w:pPr>
    </w:p>
    <w:p w:rsidR="007D574B" w:rsidRPr="00D5748D" w:rsidRDefault="007D574B" w:rsidP="007D574B">
      <w:pPr>
        <w:pStyle w:val="ListParagraph"/>
        <w:rPr>
          <w:sz w:val="24"/>
          <w:szCs w:val="24"/>
        </w:rPr>
      </w:pPr>
    </w:p>
    <w:p w:rsidR="007D574B" w:rsidRDefault="00D5748D" w:rsidP="00D5748D">
      <w:pPr>
        <w:pStyle w:val="ListParagraph"/>
        <w:numPr>
          <w:ilvl w:val="0"/>
          <w:numId w:val="2"/>
        </w:numPr>
        <w:rPr>
          <w:shd w:val="clear" w:color="auto" w:fill="FAFCFF"/>
        </w:rPr>
      </w:pPr>
      <w:r w:rsidRPr="00D5748D">
        <w:rPr>
          <w:shd w:val="clear" w:color="auto" w:fill="FAFCFF"/>
        </w:rPr>
        <w:t>Main problem with evading missiles is their speed, which makes timing somewhat difficult.</w:t>
      </w:r>
    </w:p>
    <w:p w:rsidR="00D5748D" w:rsidRPr="007D574B" w:rsidRDefault="007D574B" w:rsidP="007D574B">
      <w:pPr>
        <w:rPr>
          <w:shd w:val="clear" w:color="auto" w:fill="FAFCFF"/>
        </w:rPr>
      </w:pPr>
      <w:r>
        <w:rPr>
          <w:shd w:val="clear" w:color="auto" w:fill="FAFCFF"/>
        </w:rPr>
        <w:br w:type="page"/>
      </w:r>
    </w:p>
    <w:p w:rsidR="00D5748D" w:rsidRPr="00D5748D" w:rsidRDefault="00902AA1" w:rsidP="00902AA1">
      <w:pPr>
        <w:rPr>
          <w:b/>
          <w:bCs/>
          <w:shd w:val="clear" w:color="auto" w:fill="FAFCFF"/>
        </w:rPr>
      </w:pPr>
      <w:r>
        <w:rPr>
          <w:b/>
          <w:bCs/>
          <w:shd w:val="clear" w:color="auto" w:fill="FAFCFF"/>
        </w:rPr>
        <w:lastRenderedPageBreak/>
        <w:t>Basic t</w:t>
      </w:r>
      <w:r w:rsidR="00D5748D" w:rsidRPr="00D5748D">
        <w:rPr>
          <w:b/>
          <w:bCs/>
          <w:shd w:val="clear" w:color="auto" w:fill="FAFCFF"/>
        </w:rPr>
        <w:t>actics to evade the missile</w:t>
      </w:r>
      <w:r w:rsidR="00D5748D" w:rsidRPr="00D5748D">
        <w:rPr>
          <w:b/>
          <w:bCs/>
          <w:shd w:val="clear" w:color="auto" w:fill="FAFCFF"/>
        </w:rPr>
        <w:t>:</w:t>
      </w:r>
    </w:p>
    <w:p w:rsidR="00D5748D" w:rsidRDefault="00D5748D" w:rsidP="00D5748D">
      <w:pPr>
        <w:pStyle w:val="ListParagraph"/>
        <w:numPr>
          <w:ilvl w:val="0"/>
          <w:numId w:val="3"/>
        </w:numPr>
        <w:rPr>
          <w:shd w:val="clear" w:color="auto" w:fill="FAFCFF"/>
        </w:rPr>
      </w:pPr>
      <w:r w:rsidRPr="00D5748D">
        <w:rPr>
          <w:shd w:val="clear" w:color="auto" w:fill="FAFCFF"/>
        </w:rPr>
        <w:t xml:space="preserve">First is a </w:t>
      </w:r>
      <w:r w:rsidRPr="00D5748D">
        <w:rPr>
          <w:b/>
          <w:bCs/>
          <w:shd w:val="clear" w:color="auto" w:fill="FAFCFF"/>
        </w:rPr>
        <w:t>barrel roll</w:t>
      </w:r>
      <w:r w:rsidRPr="00D5748D">
        <w:rPr>
          <w:shd w:val="clear" w:color="auto" w:fill="FAFCFF"/>
        </w:rPr>
        <w:t>. As missile is unable to track it, it will fly past and loose a lock in the process.</w:t>
      </w:r>
    </w:p>
    <w:p w:rsidR="00D5748D" w:rsidRDefault="00D5748D" w:rsidP="00D5748D">
      <w:pPr>
        <w:pStyle w:val="ListParagraph"/>
        <w:jc w:val="center"/>
        <w:rPr>
          <w:shd w:val="clear" w:color="auto" w:fill="FAFCFF"/>
        </w:rPr>
      </w:pPr>
      <w:r>
        <w:rPr>
          <w:noProof/>
        </w:rPr>
        <w:drawing>
          <wp:inline distT="0" distB="0" distL="0" distR="0">
            <wp:extent cx="3219280" cy="2410436"/>
            <wp:effectExtent l="0" t="0" r="635" b="9525"/>
            <wp:docPr id="1" name="Picture 1" descr="http://upload.wikimedia.org/wikipedia/commons/thumb/4/41/Barrel_roll_diagram_side_view.jpg/800px-Barrel_roll_diagram_side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rrel_roll_diagram_side_view.jpg/800px-Barrel_roll_diagram_side_vi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7865" cy="2424352"/>
                    </a:xfrm>
                    <a:prstGeom prst="rect">
                      <a:avLst/>
                    </a:prstGeom>
                    <a:noFill/>
                    <a:ln>
                      <a:noFill/>
                    </a:ln>
                  </pic:spPr>
                </pic:pic>
              </a:graphicData>
            </a:graphic>
          </wp:inline>
        </w:drawing>
      </w:r>
    </w:p>
    <w:p w:rsidR="007D574B" w:rsidRPr="00D5748D" w:rsidRDefault="007D574B" w:rsidP="00D5748D">
      <w:pPr>
        <w:pStyle w:val="ListParagraph"/>
        <w:jc w:val="center"/>
        <w:rPr>
          <w:shd w:val="clear" w:color="auto" w:fill="FAFCFF"/>
        </w:rPr>
      </w:pPr>
    </w:p>
    <w:p w:rsidR="00D5748D" w:rsidRPr="007D574B" w:rsidRDefault="00D5748D" w:rsidP="00D5748D">
      <w:pPr>
        <w:pStyle w:val="ListParagraph"/>
        <w:numPr>
          <w:ilvl w:val="0"/>
          <w:numId w:val="3"/>
        </w:numPr>
        <w:rPr>
          <w:rStyle w:val="apple-converted-space"/>
          <w:sz w:val="24"/>
          <w:szCs w:val="24"/>
        </w:rPr>
      </w:pPr>
      <w:r w:rsidRPr="00D5748D">
        <w:rPr>
          <w:shd w:val="clear" w:color="auto" w:fill="FAFCFF"/>
        </w:rPr>
        <w:t xml:space="preserve">Second is a </w:t>
      </w:r>
      <w:r w:rsidRPr="00D5748D">
        <w:rPr>
          <w:b/>
          <w:bCs/>
          <w:shd w:val="clear" w:color="auto" w:fill="FAFCFF"/>
        </w:rPr>
        <w:t>simple turn</w:t>
      </w:r>
      <w:r w:rsidRPr="00D5748D">
        <w:rPr>
          <w:shd w:val="clear" w:color="auto" w:fill="FAFCFF"/>
        </w:rPr>
        <w:t>, where pilot forces missile to follow it through a turn – this turn however must be well timed, and is very useful as an end move in more complex maneuvers designed to bleed off missile’s energy.</w:t>
      </w:r>
      <w:r w:rsidRPr="00D5748D">
        <w:rPr>
          <w:rStyle w:val="apple-converted-space"/>
          <w:rFonts w:ascii="Verdana" w:hAnsi="Verdana"/>
          <w:color w:val="2A2A2A"/>
          <w:sz w:val="16"/>
          <w:szCs w:val="16"/>
          <w:shd w:val="clear" w:color="auto" w:fill="FAFCFF"/>
        </w:rPr>
        <w:t> </w:t>
      </w:r>
    </w:p>
    <w:p w:rsidR="00902AA1" w:rsidRDefault="007D574B" w:rsidP="00902AA1">
      <w:pPr>
        <w:pStyle w:val="ListParagraph"/>
        <w:numPr>
          <w:ilvl w:val="1"/>
          <w:numId w:val="3"/>
        </w:numPr>
        <w:rPr>
          <w:shd w:val="clear" w:color="auto" w:fill="FAFCFF"/>
        </w:rPr>
      </w:pPr>
      <w:r w:rsidRPr="00902AA1">
        <w:rPr>
          <w:shd w:val="clear" w:color="auto" w:fill="FAFCFF"/>
        </w:rPr>
        <w:t>Very</w:t>
      </w:r>
      <w:r w:rsidRPr="00902AA1">
        <w:rPr>
          <w:shd w:val="clear" w:color="auto" w:fill="FAFCFF"/>
        </w:rPr>
        <w:t xml:space="preserve"> useful in a </w:t>
      </w:r>
      <w:r w:rsidR="00902AA1" w:rsidRPr="00902AA1">
        <w:rPr>
          <w:shd w:val="clear" w:color="auto" w:fill="FAFCFF"/>
        </w:rPr>
        <w:t>dogfight (</w:t>
      </w:r>
      <w:r w:rsidRPr="00902AA1">
        <w:rPr>
          <w:rFonts w:ascii="Arial" w:hAnsi="Arial" w:cs="Arial"/>
          <w:sz w:val="21"/>
          <w:szCs w:val="21"/>
          <w:shd w:val="clear" w:color="auto" w:fill="FFFFFF"/>
        </w:rPr>
        <w:t>aerial battle between</w:t>
      </w:r>
      <w:r w:rsidRPr="00902AA1">
        <w:rPr>
          <w:rStyle w:val="apple-converted-space"/>
          <w:rFonts w:ascii="Arial" w:hAnsi="Arial" w:cs="Arial"/>
          <w:sz w:val="21"/>
          <w:szCs w:val="21"/>
          <w:shd w:val="clear" w:color="auto" w:fill="FFFFFF"/>
        </w:rPr>
        <w:t> </w:t>
      </w:r>
      <w:hyperlink r:id="rId12" w:tooltip="Fighter aircraft" w:history="1">
        <w:r w:rsidRPr="00902AA1">
          <w:rPr>
            <w:rStyle w:val="Hyperlink"/>
            <w:rFonts w:ascii="Arial" w:hAnsi="Arial" w:cs="Arial"/>
            <w:color w:val="auto"/>
            <w:sz w:val="21"/>
            <w:szCs w:val="21"/>
            <w:u w:val="none"/>
            <w:shd w:val="clear" w:color="auto" w:fill="FFFFFF"/>
          </w:rPr>
          <w:t>fighter aircraft</w:t>
        </w:r>
      </w:hyperlink>
      <w:r w:rsidRPr="00902AA1">
        <w:rPr>
          <w:rFonts w:ascii="Arial" w:hAnsi="Arial" w:cs="Arial"/>
          <w:sz w:val="21"/>
          <w:szCs w:val="21"/>
          <w:shd w:val="clear" w:color="auto" w:fill="FFFFFF"/>
        </w:rPr>
        <w:t>, conducted at close range.</w:t>
      </w:r>
      <w:r w:rsidRPr="00902AA1">
        <w:rPr>
          <w:shd w:val="clear" w:color="auto" w:fill="FAFCFF"/>
        </w:rPr>
        <w:t>)</w:t>
      </w:r>
      <w:r w:rsidRPr="00902AA1">
        <w:rPr>
          <w:shd w:val="clear" w:color="auto" w:fill="FAFCFF"/>
        </w:rPr>
        <w:t>, where rear-aspect shots are far more likely than front-aspect shots.</w:t>
      </w:r>
    </w:p>
    <w:p w:rsidR="00902AA1" w:rsidRDefault="00902AA1" w:rsidP="00902AA1">
      <w:pPr>
        <w:rPr>
          <w:shd w:val="clear" w:color="auto" w:fill="FAFCFF"/>
        </w:rPr>
      </w:pPr>
      <w:r>
        <w:rPr>
          <w:shd w:val="clear" w:color="auto" w:fill="FAFCFF"/>
        </w:rPr>
        <w:br w:type="page"/>
      </w:r>
    </w:p>
    <w:p w:rsidR="007D574B" w:rsidRPr="00902AA1" w:rsidRDefault="00902AA1" w:rsidP="00902AA1">
      <w:pPr>
        <w:rPr>
          <w:b/>
          <w:bCs/>
          <w:sz w:val="24"/>
          <w:szCs w:val="24"/>
        </w:rPr>
      </w:pPr>
      <w:r w:rsidRPr="00902AA1">
        <w:rPr>
          <w:b/>
          <w:bCs/>
          <w:sz w:val="24"/>
          <w:szCs w:val="24"/>
        </w:rPr>
        <w:lastRenderedPageBreak/>
        <w:t xml:space="preserve">Some </w:t>
      </w:r>
      <w:r w:rsidRPr="00902AA1">
        <w:rPr>
          <w:b/>
          <w:bCs/>
          <w:sz w:val="24"/>
          <w:szCs w:val="24"/>
          <w:shd w:val="clear" w:color="auto" w:fill="FAFCFF"/>
        </w:rPr>
        <w:t>Tactics to evade the missile</w:t>
      </w:r>
      <w:r w:rsidRPr="00902AA1">
        <w:rPr>
          <w:b/>
          <w:bCs/>
          <w:sz w:val="24"/>
          <w:szCs w:val="24"/>
          <w:shd w:val="clear" w:color="auto" w:fill="FAFCFF"/>
        </w:rPr>
        <w:t>:</w:t>
      </w:r>
    </w:p>
    <w:tbl>
      <w:tblPr>
        <w:tblStyle w:val="TableGrid"/>
        <w:tblW w:w="0" w:type="auto"/>
        <w:tblLook w:val="04A0" w:firstRow="1" w:lastRow="0" w:firstColumn="1" w:lastColumn="0" w:noHBand="0" w:noVBand="1"/>
      </w:tblPr>
      <w:tblGrid>
        <w:gridCol w:w="8630"/>
      </w:tblGrid>
      <w:tr w:rsidR="00431DB7" w:rsidTr="00431DB7">
        <w:tc>
          <w:tcPr>
            <w:tcW w:w="8630" w:type="dxa"/>
          </w:tcPr>
          <w:p w:rsidR="00431DB7" w:rsidRDefault="00431DB7" w:rsidP="00431DB7">
            <w:r>
              <w:rPr>
                <w:shd w:val="clear" w:color="auto" w:fill="FAFCFF"/>
              </w:rPr>
              <w:t>If missile is fired head-on at BVR range</w:t>
            </w:r>
          </w:p>
        </w:tc>
      </w:tr>
      <w:tr w:rsidR="00431DB7" w:rsidTr="00431DB7">
        <w:tc>
          <w:tcPr>
            <w:tcW w:w="8630" w:type="dxa"/>
          </w:tcPr>
          <w:p w:rsidR="00431DB7" w:rsidRPr="00431DB7" w:rsidRDefault="00431DB7" w:rsidP="00431DB7">
            <w:pPr>
              <w:pStyle w:val="ListParagraph"/>
              <w:numPr>
                <w:ilvl w:val="0"/>
                <w:numId w:val="3"/>
              </w:numPr>
            </w:pPr>
            <w:r w:rsidRPr="00431DB7">
              <w:rPr>
                <w:shd w:val="clear" w:color="auto" w:fill="FAFCFF"/>
              </w:rPr>
              <w:t>Turn</w:t>
            </w:r>
            <w:r w:rsidRPr="00431DB7">
              <w:rPr>
                <w:shd w:val="clear" w:color="auto" w:fill="FAFCFF"/>
              </w:rPr>
              <w:t xml:space="preserve"> hard to either left or right so as to fly at roughly 90 degrees angle to attacking aircraft</w:t>
            </w:r>
            <w:r>
              <w:rPr>
                <w:shd w:val="clear" w:color="auto" w:fill="FAFCFF"/>
              </w:rPr>
              <w:t xml:space="preserve"> (</w:t>
            </w:r>
            <w:r>
              <w:rPr>
                <w:rFonts w:ascii="Verdana" w:hAnsi="Verdana"/>
                <w:color w:val="2A2A2A"/>
                <w:sz w:val="16"/>
                <w:szCs w:val="16"/>
                <w:shd w:val="clear" w:color="auto" w:fill="FAFCFF"/>
              </w:rPr>
              <w:t>This forces missile to bleed off the energy and to lead the target</w:t>
            </w:r>
            <w:r>
              <w:rPr>
                <w:shd w:val="clear" w:color="auto" w:fill="FAFCFF"/>
              </w:rPr>
              <w:t>).</w:t>
            </w:r>
          </w:p>
          <w:p w:rsidR="00431DB7" w:rsidRDefault="00676C06" w:rsidP="00676C06">
            <w:pPr>
              <w:pStyle w:val="ListParagraph"/>
              <w:numPr>
                <w:ilvl w:val="0"/>
                <w:numId w:val="3"/>
              </w:numPr>
            </w:pPr>
            <w:r w:rsidRPr="00676C06">
              <w:rPr>
                <w:shd w:val="clear" w:color="auto" w:fill="FAFCFF"/>
              </w:rPr>
              <w:t>Once</w:t>
            </w:r>
            <w:r w:rsidRPr="00676C06">
              <w:rPr>
                <w:shd w:val="clear" w:color="auto" w:fill="FAFCFF"/>
              </w:rPr>
              <w:t xml:space="preserve"> target aircraft makes a hard turn to reverse a direction, missile – with its far larger turn circle – will be unable to compensate.</w:t>
            </w:r>
          </w:p>
        </w:tc>
      </w:tr>
      <w:tr w:rsidR="00431DB7" w:rsidTr="00431DB7">
        <w:tc>
          <w:tcPr>
            <w:tcW w:w="8630" w:type="dxa"/>
          </w:tcPr>
          <w:p w:rsidR="00431DB7" w:rsidRDefault="00431DB7" w:rsidP="00D5748D"/>
          <w:p w:rsidR="00676C06" w:rsidRDefault="00676C06" w:rsidP="00676C06">
            <w:pPr>
              <w:jc w:val="center"/>
            </w:pPr>
            <w:r>
              <w:rPr>
                <w:noProof/>
              </w:rPr>
              <w:drawing>
                <wp:inline distT="0" distB="0" distL="0" distR="0">
                  <wp:extent cx="2311400" cy="2895411"/>
                  <wp:effectExtent l="0" t="0" r="0" b="635"/>
                  <wp:docPr id="4" name="Picture 4" descr="http://defenseissues.files.wordpress.com/2013/08/evasio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efenseissues.files.wordpress.com/2013/08/evasion-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0025" cy="2931269"/>
                          </a:xfrm>
                          <a:prstGeom prst="rect">
                            <a:avLst/>
                          </a:prstGeom>
                          <a:noFill/>
                          <a:ln>
                            <a:noFill/>
                          </a:ln>
                        </pic:spPr>
                      </pic:pic>
                    </a:graphicData>
                  </a:graphic>
                </wp:inline>
              </w:drawing>
            </w:r>
          </w:p>
          <w:p w:rsidR="00676C06" w:rsidRDefault="00676C06" w:rsidP="00D5748D"/>
        </w:tc>
      </w:tr>
    </w:tbl>
    <w:p w:rsidR="0076697F" w:rsidRDefault="0076697F" w:rsidP="00D5748D"/>
    <w:tbl>
      <w:tblPr>
        <w:tblStyle w:val="TableGrid"/>
        <w:tblW w:w="0" w:type="auto"/>
        <w:tblLook w:val="04A0" w:firstRow="1" w:lastRow="0" w:firstColumn="1" w:lastColumn="0" w:noHBand="0" w:noVBand="1"/>
      </w:tblPr>
      <w:tblGrid>
        <w:gridCol w:w="8630"/>
      </w:tblGrid>
      <w:tr w:rsidR="00676C06" w:rsidTr="00676C06">
        <w:tc>
          <w:tcPr>
            <w:tcW w:w="8630" w:type="dxa"/>
          </w:tcPr>
          <w:p w:rsidR="00676C06" w:rsidRPr="00676C06" w:rsidRDefault="00676C06" w:rsidP="00676C06">
            <w:pPr>
              <w:rPr>
                <w:b/>
                <w:bCs/>
              </w:rPr>
            </w:pPr>
            <w:proofErr w:type="spellStart"/>
            <w:r>
              <w:rPr>
                <w:b/>
                <w:bCs/>
                <w:shd w:val="clear" w:color="auto" w:fill="FAFCFF"/>
              </w:rPr>
              <w:t>J</w:t>
            </w:r>
            <w:r w:rsidRPr="00676C06">
              <w:rPr>
                <w:b/>
                <w:bCs/>
                <w:shd w:val="clear" w:color="auto" w:fill="FAFCFF"/>
              </w:rPr>
              <w:t>inking</w:t>
            </w:r>
            <w:proofErr w:type="spellEnd"/>
            <w:r>
              <w:rPr>
                <w:b/>
                <w:bCs/>
                <w:shd w:val="clear" w:color="auto" w:fill="FAFCFF"/>
              </w:rPr>
              <w:t xml:space="preserve"> </w:t>
            </w:r>
            <w:r w:rsidRPr="00676C06">
              <w:t>(useful at short ranges)</w:t>
            </w:r>
          </w:p>
        </w:tc>
      </w:tr>
      <w:tr w:rsidR="00676C06" w:rsidTr="00676C06">
        <w:tc>
          <w:tcPr>
            <w:tcW w:w="8630" w:type="dxa"/>
          </w:tcPr>
          <w:p w:rsidR="00676C06" w:rsidRPr="00676C06" w:rsidRDefault="00676C06" w:rsidP="00676C06">
            <w:pPr>
              <w:pStyle w:val="ListParagraph"/>
              <w:numPr>
                <w:ilvl w:val="0"/>
                <w:numId w:val="9"/>
              </w:numPr>
            </w:pPr>
            <w:r w:rsidRPr="00676C06">
              <w:rPr>
                <w:shd w:val="clear" w:color="auto" w:fill="FAFCFF"/>
              </w:rPr>
              <w:t>Aircraft must be positioned so that it is at angle (30-60 degrees is optimum) relative to missile’s flight path</w:t>
            </w:r>
            <w:r w:rsidRPr="00676C06">
              <w:rPr>
                <w:shd w:val="clear" w:color="auto" w:fill="FAFCFF"/>
              </w:rPr>
              <w:t>.</w:t>
            </w:r>
          </w:p>
          <w:p w:rsidR="00676C06" w:rsidRPr="00676C06" w:rsidRDefault="00676C06" w:rsidP="00676C06">
            <w:pPr>
              <w:pStyle w:val="ListParagraph"/>
              <w:numPr>
                <w:ilvl w:val="0"/>
                <w:numId w:val="9"/>
              </w:numPr>
            </w:pPr>
            <w:r w:rsidRPr="00676C06">
              <w:rPr>
                <w:shd w:val="clear" w:color="auto" w:fill="FAFCFF"/>
              </w:rPr>
              <w:t>Once missile gets closer, aircraft will make a hard turn in opposite direction</w:t>
            </w:r>
            <w:r>
              <w:rPr>
                <w:shd w:val="clear" w:color="auto" w:fill="FAFCFF"/>
              </w:rPr>
              <w:t>.</w:t>
            </w:r>
          </w:p>
          <w:p w:rsidR="00676C06" w:rsidRPr="00676C06" w:rsidRDefault="00676C06" w:rsidP="00676C06">
            <w:pPr>
              <w:pStyle w:val="ListParagraph"/>
              <w:numPr>
                <w:ilvl w:val="0"/>
                <w:numId w:val="9"/>
              </w:numPr>
            </w:pPr>
            <w:r w:rsidRPr="00676C06">
              <w:rPr>
                <w:shd w:val="clear" w:color="auto" w:fill="FAFCFF"/>
              </w:rPr>
              <w:t>As there is a lag between aircraft changing the direction and missile following (for several reasons, most important of which is missile’s inertia), this will cause missile to head in wrong direction until it manages to correct, and also to bleed off the energy</w:t>
            </w:r>
          </w:p>
          <w:p w:rsidR="00676C06" w:rsidRDefault="0036104E" w:rsidP="00676C06">
            <w:pPr>
              <w:pStyle w:val="ListParagraph"/>
              <w:numPr>
                <w:ilvl w:val="0"/>
                <w:numId w:val="9"/>
              </w:numPr>
            </w:pPr>
            <w:r w:rsidRPr="00676C06">
              <w:rPr>
                <w:shd w:val="clear" w:color="auto" w:fill="FAFCFF"/>
              </w:rPr>
              <w:t>Missile</w:t>
            </w:r>
            <w:r w:rsidR="00676C06" w:rsidRPr="00676C06">
              <w:rPr>
                <w:shd w:val="clear" w:color="auto" w:fill="FAFCFF"/>
              </w:rPr>
              <w:t xml:space="preserve"> will fly past the aircraft and miss</w:t>
            </w:r>
            <w:r>
              <w:rPr>
                <w:shd w:val="clear" w:color="auto" w:fill="FAFCFF"/>
              </w:rPr>
              <w:t>.</w:t>
            </w:r>
          </w:p>
        </w:tc>
      </w:tr>
      <w:tr w:rsidR="00676C06" w:rsidTr="00676C06">
        <w:tc>
          <w:tcPr>
            <w:tcW w:w="8630" w:type="dxa"/>
          </w:tcPr>
          <w:p w:rsidR="00676C06" w:rsidRDefault="00676C06" w:rsidP="00676C06">
            <w:pPr>
              <w:pStyle w:val="ListParagraph"/>
            </w:pPr>
          </w:p>
          <w:p w:rsidR="0036104E" w:rsidRDefault="0036104E" w:rsidP="00676C06">
            <w:pPr>
              <w:pStyle w:val="ListParagraph"/>
            </w:pPr>
            <w:r>
              <w:rPr>
                <w:noProof/>
              </w:rPr>
              <w:drawing>
                <wp:inline distT="0" distB="0" distL="0" distR="0">
                  <wp:extent cx="4572000" cy="1524000"/>
                  <wp:effectExtent l="0" t="0" r="0" b="0"/>
                  <wp:docPr id="5" name="Picture 5" descr="http://defenseissues.files.wordpress.com/2013/08/evasi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fenseissues.files.wordpress.com/2013/08/evasion-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4572000" cy="1524000"/>
                          </a:xfrm>
                          <a:prstGeom prst="rect">
                            <a:avLst/>
                          </a:prstGeom>
                          <a:noFill/>
                          <a:ln>
                            <a:noFill/>
                          </a:ln>
                        </pic:spPr>
                      </pic:pic>
                    </a:graphicData>
                  </a:graphic>
                </wp:inline>
              </w:drawing>
            </w:r>
          </w:p>
          <w:p w:rsidR="0036104E" w:rsidRDefault="0036104E" w:rsidP="00676C06">
            <w:pPr>
              <w:pStyle w:val="ListParagraph"/>
            </w:pPr>
          </w:p>
        </w:tc>
      </w:tr>
    </w:tbl>
    <w:p w:rsidR="00676C06" w:rsidRDefault="00676C06" w:rsidP="00D5748D"/>
    <w:tbl>
      <w:tblPr>
        <w:tblStyle w:val="TableGrid"/>
        <w:tblW w:w="0" w:type="auto"/>
        <w:tblLook w:val="04A0" w:firstRow="1" w:lastRow="0" w:firstColumn="1" w:lastColumn="0" w:noHBand="0" w:noVBand="1"/>
      </w:tblPr>
      <w:tblGrid>
        <w:gridCol w:w="8630"/>
      </w:tblGrid>
      <w:tr w:rsidR="0036104E" w:rsidTr="0036104E">
        <w:tc>
          <w:tcPr>
            <w:tcW w:w="8630" w:type="dxa"/>
          </w:tcPr>
          <w:p w:rsidR="0036104E" w:rsidRPr="0036104E" w:rsidRDefault="0036104E" w:rsidP="0036104E">
            <w:pPr>
              <w:rPr>
                <w:b/>
                <w:bCs/>
              </w:rPr>
            </w:pPr>
            <w:r w:rsidRPr="0036104E">
              <w:rPr>
                <w:b/>
                <w:bCs/>
                <w:shd w:val="clear" w:color="auto" w:fill="FAFCFF"/>
              </w:rPr>
              <w:lastRenderedPageBreak/>
              <w:t>C</w:t>
            </w:r>
            <w:r w:rsidRPr="0036104E">
              <w:rPr>
                <w:b/>
                <w:bCs/>
                <w:shd w:val="clear" w:color="auto" w:fill="FAFCFF"/>
              </w:rPr>
              <w:t>limb</w:t>
            </w:r>
            <w:r>
              <w:rPr>
                <w:b/>
                <w:bCs/>
                <w:shd w:val="clear" w:color="auto" w:fill="FAFCFF"/>
              </w:rPr>
              <w:t xml:space="preserve"> </w:t>
            </w:r>
            <w:r w:rsidRPr="0036104E">
              <w:t>(useful at longer ranges)</w:t>
            </w:r>
          </w:p>
        </w:tc>
      </w:tr>
      <w:tr w:rsidR="0036104E" w:rsidTr="0036104E">
        <w:tc>
          <w:tcPr>
            <w:tcW w:w="8630" w:type="dxa"/>
          </w:tcPr>
          <w:p w:rsidR="0036104E" w:rsidRPr="0036104E" w:rsidRDefault="0036104E" w:rsidP="0036104E">
            <w:pPr>
              <w:pStyle w:val="ListParagraph"/>
              <w:numPr>
                <w:ilvl w:val="0"/>
                <w:numId w:val="10"/>
              </w:numPr>
            </w:pPr>
            <w:r w:rsidRPr="0036104E">
              <w:rPr>
                <w:shd w:val="clear" w:color="auto" w:fill="FAFCFF"/>
              </w:rPr>
              <w:t>Since at long range missile will have burned out its engine, it will rely on inertia to keep it flying, and climbing will mean that it will bleed off energy rapidly</w:t>
            </w:r>
            <w:r>
              <w:rPr>
                <w:shd w:val="clear" w:color="auto" w:fill="FAFCFF"/>
              </w:rPr>
              <w:t>.</w:t>
            </w:r>
          </w:p>
          <w:p w:rsidR="0036104E" w:rsidRDefault="0036104E" w:rsidP="0036104E">
            <w:pPr>
              <w:pStyle w:val="ListParagraph"/>
              <w:numPr>
                <w:ilvl w:val="0"/>
                <w:numId w:val="10"/>
              </w:numPr>
            </w:pPr>
            <w:r w:rsidRPr="0036104E">
              <w:rPr>
                <w:shd w:val="clear" w:color="auto" w:fill="FAFCFF"/>
              </w:rPr>
              <w:t>Once missile reaches a close range (maybe around 1,500 meters), dive for the ground, then pull up</w:t>
            </w:r>
            <w:r>
              <w:rPr>
                <w:shd w:val="clear" w:color="auto" w:fill="FAFCFF"/>
              </w:rPr>
              <w:t xml:space="preserve"> (</w:t>
            </w:r>
            <w:r>
              <w:rPr>
                <w:rFonts w:ascii="Verdana" w:hAnsi="Verdana"/>
                <w:color w:val="2A2A2A"/>
                <w:sz w:val="16"/>
                <w:szCs w:val="16"/>
                <w:shd w:val="clear" w:color="auto" w:fill="FAFCFF"/>
              </w:rPr>
              <w:t>This will allow pilot to gain energy and using it to evade the missile</w:t>
            </w:r>
            <w:r>
              <w:rPr>
                <w:shd w:val="clear" w:color="auto" w:fill="FAFCFF"/>
              </w:rPr>
              <w:t>).</w:t>
            </w:r>
          </w:p>
        </w:tc>
      </w:tr>
      <w:tr w:rsidR="0036104E" w:rsidTr="0036104E">
        <w:tc>
          <w:tcPr>
            <w:tcW w:w="8630" w:type="dxa"/>
          </w:tcPr>
          <w:p w:rsidR="0036104E" w:rsidRDefault="0036104E" w:rsidP="00D5748D"/>
          <w:p w:rsidR="0036104E" w:rsidRDefault="0036104E" w:rsidP="00D5748D">
            <w:r>
              <w:rPr>
                <w:noProof/>
              </w:rPr>
              <w:drawing>
                <wp:inline distT="0" distB="0" distL="0" distR="0">
                  <wp:extent cx="5343525" cy="1781175"/>
                  <wp:effectExtent l="0" t="0" r="9525" b="9525"/>
                  <wp:docPr id="6" name="Picture 6" descr="http://defenseissues.files.wordpress.com/2013/08/evasio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efenseissues.files.wordpress.com/2013/08/evasion-g-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inline>
              </w:drawing>
            </w:r>
          </w:p>
          <w:p w:rsidR="0036104E" w:rsidRDefault="0036104E" w:rsidP="00D5748D"/>
        </w:tc>
      </w:tr>
    </w:tbl>
    <w:p w:rsidR="0036104E" w:rsidRDefault="0036104E" w:rsidP="00D5748D"/>
    <w:tbl>
      <w:tblPr>
        <w:tblStyle w:val="TableGrid"/>
        <w:tblW w:w="0" w:type="auto"/>
        <w:tblLook w:val="04A0" w:firstRow="1" w:lastRow="0" w:firstColumn="1" w:lastColumn="0" w:noHBand="0" w:noVBand="1"/>
      </w:tblPr>
      <w:tblGrid>
        <w:gridCol w:w="8630"/>
      </w:tblGrid>
      <w:tr w:rsidR="00645C6A" w:rsidTr="00645C6A">
        <w:tc>
          <w:tcPr>
            <w:tcW w:w="8630" w:type="dxa"/>
          </w:tcPr>
          <w:p w:rsidR="00645C6A" w:rsidRDefault="00645C6A" w:rsidP="00D5748D">
            <w:r>
              <w:rPr>
                <w:rFonts w:ascii="Verdana" w:hAnsi="Verdana"/>
                <w:color w:val="2A2A2A"/>
                <w:sz w:val="16"/>
                <w:szCs w:val="16"/>
                <w:shd w:val="clear" w:color="auto" w:fill="FAFCFF"/>
              </w:rPr>
              <w:t>Fourth tactic</w:t>
            </w:r>
          </w:p>
        </w:tc>
      </w:tr>
      <w:tr w:rsidR="00645C6A" w:rsidTr="00645C6A">
        <w:tc>
          <w:tcPr>
            <w:tcW w:w="8630" w:type="dxa"/>
          </w:tcPr>
          <w:p w:rsidR="00645C6A" w:rsidRPr="00645C6A" w:rsidRDefault="00645C6A" w:rsidP="00645C6A">
            <w:pPr>
              <w:pStyle w:val="ListParagraph"/>
              <w:numPr>
                <w:ilvl w:val="0"/>
                <w:numId w:val="11"/>
              </w:numPr>
            </w:pPr>
            <w:r w:rsidRPr="00645C6A">
              <w:rPr>
                <w:shd w:val="clear" w:color="auto" w:fill="FAFCFF"/>
              </w:rPr>
              <w:t>place the missile at 3 o’clock or 9 o’clock position</w:t>
            </w:r>
          </w:p>
          <w:p w:rsidR="00645C6A" w:rsidRPr="00645C6A" w:rsidRDefault="00645C6A" w:rsidP="00645C6A">
            <w:pPr>
              <w:pStyle w:val="ListParagraph"/>
              <w:numPr>
                <w:ilvl w:val="0"/>
                <w:numId w:val="11"/>
              </w:numPr>
            </w:pPr>
            <w:r w:rsidRPr="00645C6A">
              <w:rPr>
                <w:shd w:val="clear" w:color="auto" w:fill="FAFCFF"/>
              </w:rPr>
              <w:t>maintain sufficient turn to keep the missile there</w:t>
            </w:r>
          </w:p>
          <w:p w:rsidR="00645C6A" w:rsidRDefault="00645C6A" w:rsidP="00645C6A">
            <w:pPr>
              <w:pStyle w:val="ListParagraph"/>
              <w:numPr>
                <w:ilvl w:val="0"/>
                <w:numId w:val="11"/>
              </w:numPr>
            </w:pPr>
            <w:r w:rsidRPr="00645C6A">
              <w:rPr>
                <w:shd w:val="clear" w:color="auto" w:fill="FAFCFF"/>
              </w:rPr>
              <w:t>T</w:t>
            </w:r>
            <w:r w:rsidRPr="00645C6A">
              <w:rPr>
                <w:shd w:val="clear" w:color="auto" w:fill="FAFCFF"/>
              </w:rPr>
              <w:t>his tactic forces the missile to execute a continuous turn, bleeding the energy entire time, making it easier to outturn the missile once it comes close.</w:t>
            </w:r>
          </w:p>
        </w:tc>
      </w:tr>
      <w:tr w:rsidR="00645C6A" w:rsidTr="00645C6A">
        <w:tc>
          <w:tcPr>
            <w:tcW w:w="8630" w:type="dxa"/>
          </w:tcPr>
          <w:p w:rsidR="00645C6A" w:rsidRDefault="00645C6A" w:rsidP="00D5748D"/>
          <w:p w:rsidR="00645C6A" w:rsidRDefault="00645C6A" w:rsidP="00645C6A">
            <w:pPr>
              <w:jc w:val="center"/>
            </w:pPr>
            <w:r>
              <w:rPr>
                <w:noProof/>
              </w:rPr>
              <w:drawing>
                <wp:inline distT="0" distB="0" distL="0" distR="0">
                  <wp:extent cx="2695575" cy="2695575"/>
                  <wp:effectExtent l="0" t="0" r="9525" b="9525"/>
                  <wp:docPr id="7" name="Picture 7" descr="http://defenseissues.files.wordpress.com/2013/08/evasio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fenseissues.files.wordpress.com/2013/08/evasion-g-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645C6A" w:rsidRDefault="00645C6A" w:rsidP="00D5748D"/>
        </w:tc>
      </w:tr>
    </w:tbl>
    <w:p w:rsidR="0036104E" w:rsidRDefault="0036104E" w:rsidP="00D5748D">
      <w:bookmarkStart w:id="0" w:name="_GoBack"/>
      <w:bookmarkEnd w:id="0"/>
    </w:p>
    <w:sectPr w:rsidR="003610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569F"/>
    <w:multiLevelType w:val="hybridMultilevel"/>
    <w:tmpl w:val="9864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96ED8"/>
    <w:multiLevelType w:val="hybridMultilevel"/>
    <w:tmpl w:val="6BAE60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1662D16"/>
    <w:multiLevelType w:val="hybridMultilevel"/>
    <w:tmpl w:val="BB8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D5D40"/>
    <w:multiLevelType w:val="hybridMultilevel"/>
    <w:tmpl w:val="64C6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B1295"/>
    <w:multiLevelType w:val="hybridMultilevel"/>
    <w:tmpl w:val="BB8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F57C8"/>
    <w:multiLevelType w:val="hybridMultilevel"/>
    <w:tmpl w:val="AFB6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A5B0D"/>
    <w:multiLevelType w:val="hybridMultilevel"/>
    <w:tmpl w:val="931E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245DA"/>
    <w:multiLevelType w:val="hybridMultilevel"/>
    <w:tmpl w:val="E33A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762AC"/>
    <w:multiLevelType w:val="hybridMultilevel"/>
    <w:tmpl w:val="699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A34DC3"/>
    <w:multiLevelType w:val="hybridMultilevel"/>
    <w:tmpl w:val="A1F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639F5"/>
    <w:multiLevelType w:val="hybridMultilevel"/>
    <w:tmpl w:val="5EC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1"/>
  </w:num>
  <w:num w:numId="6">
    <w:abstractNumId w:val="3"/>
  </w:num>
  <w:num w:numId="7">
    <w:abstractNumId w:val="5"/>
  </w:num>
  <w:num w:numId="8">
    <w:abstractNumId w:val="7"/>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8D"/>
    <w:rsid w:val="0036104E"/>
    <w:rsid w:val="00431DB7"/>
    <w:rsid w:val="00645C6A"/>
    <w:rsid w:val="00676C06"/>
    <w:rsid w:val="0076697F"/>
    <w:rsid w:val="007D574B"/>
    <w:rsid w:val="00902AA1"/>
    <w:rsid w:val="00BF7993"/>
    <w:rsid w:val="00D57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81D7B-5D42-4D87-ACCB-DFF5FE97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57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48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574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748D"/>
    <w:pPr>
      <w:ind w:left="720"/>
      <w:contextualSpacing/>
    </w:pPr>
  </w:style>
  <w:style w:type="character" w:customStyle="1" w:styleId="apple-converted-space">
    <w:name w:val="apple-converted-space"/>
    <w:basedOn w:val="DefaultParagraphFont"/>
    <w:rsid w:val="00D5748D"/>
  </w:style>
  <w:style w:type="table" w:styleId="TableGrid">
    <w:name w:val="Table Grid"/>
    <w:basedOn w:val="TableNormal"/>
    <w:uiPriority w:val="39"/>
    <w:rsid w:val="007D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D5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cket_motor"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Air-to-air_missile" TargetMode="External"/><Relationship Id="rId12" Type="http://schemas.openxmlformats.org/officeDocument/2006/relationships/hyperlink" Target="http://en.wikipedia.org/wiki/Fighter_aircraf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en.wikipedia.org/wiki/Missil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en.wikipedia.org/wiki/Ramje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8DDD-C102-45B1-9B02-0CFDB7BF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3</cp:revision>
  <dcterms:created xsi:type="dcterms:W3CDTF">2014-09-18T06:27:00Z</dcterms:created>
  <dcterms:modified xsi:type="dcterms:W3CDTF">2014-09-18T07:21:00Z</dcterms:modified>
</cp:coreProperties>
</file>