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97F" w:rsidRPr="004635EC" w:rsidRDefault="004A13C6" w:rsidP="0001490A">
      <w:pPr>
        <w:bidi/>
        <w:rPr>
          <w:rFonts w:hint="cs"/>
          <w:sz w:val="28"/>
          <w:szCs w:val="28"/>
          <w:rtl/>
          <w:lang w:bidi="ar-EG"/>
        </w:rPr>
      </w:pPr>
      <w:r w:rsidRPr="004635EC">
        <w:rPr>
          <w:rFonts w:hint="cs"/>
          <w:sz w:val="28"/>
          <w:szCs w:val="28"/>
          <w:rtl/>
          <w:lang w:bidi="ar-EG"/>
        </w:rPr>
        <w:t>تنقس</w:t>
      </w:r>
      <w:r w:rsidR="0001490A">
        <w:rPr>
          <w:rFonts w:hint="cs"/>
          <w:sz w:val="28"/>
          <w:szCs w:val="28"/>
          <w:rtl/>
          <w:lang w:bidi="ar-EG"/>
        </w:rPr>
        <w:t>م</w:t>
      </w:r>
      <w:r w:rsidRPr="004635EC">
        <w:rPr>
          <w:rFonts w:hint="cs"/>
          <w:sz w:val="28"/>
          <w:szCs w:val="28"/>
          <w:rtl/>
          <w:lang w:bidi="ar-EG"/>
        </w:rPr>
        <w:t xml:space="preserve"> الرسالة إلى أربعة أقسام:</w:t>
      </w:r>
    </w:p>
    <w:p w:rsidR="004A13C6" w:rsidRPr="004635EC" w:rsidRDefault="004A13C6" w:rsidP="004A13C6">
      <w:pPr>
        <w:bidi/>
        <w:rPr>
          <w:rFonts w:hint="cs"/>
          <w:sz w:val="28"/>
          <w:szCs w:val="28"/>
          <w:rtl/>
          <w:lang w:bidi="ar-EG"/>
        </w:rPr>
      </w:pPr>
      <w:r w:rsidRPr="004635EC">
        <w:rPr>
          <w:rFonts w:hint="cs"/>
          <w:b/>
          <w:bCs/>
          <w:sz w:val="28"/>
          <w:szCs w:val="28"/>
          <w:u w:val="single"/>
          <w:rtl/>
          <w:lang w:bidi="ar-EG"/>
        </w:rPr>
        <w:t>القسم الأول:</w:t>
      </w:r>
      <w:r w:rsidRPr="004635EC">
        <w:rPr>
          <w:rFonts w:hint="cs"/>
          <w:sz w:val="28"/>
          <w:szCs w:val="28"/>
          <w:rtl/>
          <w:lang w:bidi="ar-EG"/>
        </w:rPr>
        <w:t xml:space="preserve"> مقدمة و مراجعة في أدبيات الموضوع</w:t>
      </w:r>
    </w:p>
    <w:p w:rsidR="004A13C6" w:rsidRPr="004635EC" w:rsidRDefault="004A13C6" w:rsidP="004A13C6">
      <w:pPr>
        <w:bidi/>
        <w:rPr>
          <w:rFonts w:hint="cs"/>
          <w:sz w:val="28"/>
          <w:szCs w:val="28"/>
          <w:rtl/>
          <w:lang w:bidi="ar-EG"/>
        </w:rPr>
      </w:pPr>
      <w:r w:rsidRPr="004635EC">
        <w:rPr>
          <w:rFonts w:hint="cs"/>
          <w:sz w:val="28"/>
          <w:szCs w:val="28"/>
          <w:rtl/>
          <w:lang w:bidi="ar-EG"/>
        </w:rPr>
        <w:t>و يتكون من فصل واحد، يعطي مقدمةً عن مسألة المُطارَد و المُطارِد. و أيضاً المسألة الأكثر تعقيداً التي نُضيف المُدافع كطرف ثالث. و بقية الفصل يُوضح إسهامات الرسالة و الخطوط العامة لمحتوباتها.</w:t>
      </w:r>
    </w:p>
    <w:p w:rsidR="004A13C6" w:rsidRPr="004635EC" w:rsidRDefault="004A13C6" w:rsidP="004A13C6">
      <w:pPr>
        <w:bidi/>
        <w:rPr>
          <w:sz w:val="28"/>
          <w:szCs w:val="28"/>
          <w:rtl/>
          <w:lang w:bidi="ar-EG"/>
        </w:rPr>
      </w:pPr>
    </w:p>
    <w:p w:rsidR="004A13C6" w:rsidRPr="004635EC" w:rsidRDefault="004A13C6" w:rsidP="004A13C6">
      <w:pPr>
        <w:bidi/>
        <w:rPr>
          <w:sz w:val="28"/>
          <w:szCs w:val="28"/>
          <w:rtl/>
          <w:lang w:bidi="ar-EG"/>
        </w:rPr>
      </w:pPr>
      <w:r w:rsidRPr="004635EC">
        <w:rPr>
          <w:rFonts w:hint="cs"/>
          <w:b/>
          <w:bCs/>
          <w:sz w:val="28"/>
          <w:szCs w:val="28"/>
          <w:u w:val="single"/>
          <w:rtl/>
          <w:lang w:bidi="ar-EG"/>
        </w:rPr>
        <w:t>القسم الثاني:</w:t>
      </w:r>
      <w:r w:rsidRPr="004635EC">
        <w:rPr>
          <w:rFonts w:hint="cs"/>
          <w:sz w:val="28"/>
          <w:szCs w:val="28"/>
          <w:rtl/>
          <w:lang w:bidi="ar-EG"/>
        </w:rPr>
        <w:t xml:space="preserve"> مسألة </w:t>
      </w:r>
      <w:r w:rsidRPr="004635EC">
        <w:rPr>
          <w:rFonts w:hint="cs"/>
          <w:sz w:val="28"/>
          <w:szCs w:val="28"/>
          <w:rtl/>
          <w:lang w:bidi="ar-EG"/>
        </w:rPr>
        <w:t>المُطارَد و المُطارِد</w:t>
      </w:r>
      <w:r w:rsidRPr="004635EC">
        <w:rPr>
          <w:rFonts w:hint="cs"/>
          <w:sz w:val="28"/>
          <w:szCs w:val="28"/>
          <w:rtl/>
          <w:lang w:bidi="ar-EG"/>
        </w:rPr>
        <w:t xml:space="preserve"> ثنائية الأبعاد </w:t>
      </w:r>
    </w:p>
    <w:p w:rsidR="004A13C6" w:rsidRPr="004635EC" w:rsidRDefault="004A13C6" w:rsidP="004A13C6">
      <w:pPr>
        <w:bidi/>
        <w:rPr>
          <w:rFonts w:hint="cs"/>
          <w:sz w:val="28"/>
          <w:szCs w:val="28"/>
          <w:rtl/>
          <w:lang w:bidi="ar-EG"/>
        </w:rPr>
      </w:pPr>
      <w:r w:rsidRPr="004635EC">
        <w:rPr>
          <w:rFonts w:hint="cs"/>
          <w:sz w:val="28"/>
          <w:szCs w:val="28"/>
          <w:rtl/>
          <w:lang w:bidi="ar-EG"/>
        </w:rPr>
        <w:t>و يتكون هذا القسم من ثلاثة فصول:</w:t>
      </w:r>
    </w:p>
    <w:p w:rsidR="004A13C6" w:rsidRPr="004635EC" w:rsidRDefault="004A13C6" w:rsidP="000908B0">
      <w:pPr>
        <w:bidi/>
        <w:ind w:left="720"/>
        <w:rPr>
          <w:rFonts w:hint="cs"/>
          <w:b/>
          <w:bCs/>
          <w:sz w:val="28"/>
          <w:szCs w:val="28"/>
          <w:rtl/>
          <w:lang w:bidi="ar-EG"/>
        </w:rPr>
      </w:pPr>
      <w:r w:rsidRPr="004635EC">
        <w:rPr>
          <w:rFonts w:hint="cs"/>
          <w:b/>
          <w:bCs/>
          <w:sz w:val="28"/>
          <w:szCs w:val="28"/>
          <w:rtl/>
          <w:lang w:bidi="ar-EG"/>
        </w:rPr>
        <w:t>الفصل الثاني:</w:t>
      </w:r>
    </w:p>
    <w:p w:rsidR="004A13C6" w:rsidRPr="004635EC" w:rsidRDefault="004A13C6" w:rsidP="000908B0">
      <w:pPr>
        <w:bidi/>
        <w:ind w:left="720"/>
        <w:rPr>
          <w:rFonts w:hint="cs"/>
          <w:sz w:val="28"/>
          <w:szCs w:val="28"/>
          <w:rtl/>
          <w:lang w:bidi="ar-EG"/>
        </w:rPr>
      </w:pPr>
      <w:r w:rsidRPr="004635EC">
        <w:rPr>
          <w:rFonts w:hint="cs"/>
          <w:sz w:val="28"/>
          <w:szCs w:val="28"/>
          <w:rtl/>
          <w:lang w:bidi="ar-EG"/>
        </w:rPr>
        <w:t xml:space="preserve">يُعطي مُقدمة  تفصيلية عن </w:t>
      </w:r>
      <w:r w:rsidRPr="004635EC">
        <w:rPr>
          <w:rFonts w:hint="cs"/>
          <w:sz w:val="28"/>
          <w:szCs w:val="28"/>
          <w:rtl/>
          <w:lang w:bidi="ar-EG"/>
        </w:rPr>
        <w:t>مسألة المُطارَد و المُطارِد</w:t>
      </w:r>
      <w:r w:rsidRPr="004635EC">
        <w:rPr>
          <w:rFonts w:hint="cs"/>
          <w:sz w:val="28"/>
          <w:szCs w:val="28"/>
          <w:rtl/>
          <w:lang w:bidi="ar-EG"/>
        </w:rPr>
        <w:t xml:space="preserve"> </w:t>
      </w:r>
      <w:r w:rsidR="0093138F" w:rsidRPr="004635EC">
        <w:rPr>
          <w:rFonts w:hint="cs"/>
          <w:sz w:val="28"/>
          <w:szCs w:val="28"/>
          <w:rtl/>
          <w:lang w:bidi="ar-EG"/>
        </w:rPr>
        <w:t>مع توضيح الافتراضات و الاصطلاحات و التسميات المُتّبعة في هذا الموضوع.</w:t>
      </w:r>
    </w:p>
    <w:p w:rsidR="0093138F" w:rsidRPr="004635EC" w:rsidRDefault="0093138F" w:rsidP="000908B0">
      <w:pPr>
        <w:bidi/>
        <w:ind w:left="720"/>
        <w:rPr>
          <w:rFonts w:hint="cs"/>
          <w:sz w:val="28"/>
          <w:szCs w:val="28"/>
          <w:rtl/>
          <w:lang w:bidi="ar-EG"/>
        </w:rPr>
      </w:pPr>
      <w:r w:rsidRPr="004635EC">
        <w:rPr>
          <w:rFonts w:hint="cs"/>
          <w:sz w:val="28"/>
          <w:szCs w:val="28"/>
          <w:rtl/>
          <w:lang w:bidi="ar-EG"/>
        </w:rPr>
        <w:t>يشرح الفصل أيضاً تقنيات الهروب المختلفة وقوانين التتبع التي يعمل على أساسها المُطارِد مع التركيز على قانون المَلاحة النسيبة.</w:t>
      </w:r>
    </w:p>
    <w:p w:rsidR="0093138F" w:rsidRPr="004635EC" w:rsidRDefault="0093138F" w:rsidP="000908B0">
      <w:pPr>
        <w:bidi/>
        <w:ind w:left="720"/>
        <w:rPr>
          <w:sz w:val="28"/>
          <w:szCs w:val="28"/>
          <w:rtl/>
          <w:lang w:bidi="ar-EG"/>
        </w:rPr>
      </w:pPr>
    </w:p>
    <w:p w:rsidR="0093138F" w:rsidRPr="004635EC" w:rsidRDefault="0093138F" w:rsidP="000908B0">
      <w:pPr>
        <w:bidi/>
        <w:ind w:left="720"/>
        <w:rPr>
          <w:rFonts w:hint="cs"/>
          <w:b/>
          <w:bCs/>
          <w:sz w:val="28"/>
          <w:szCs w:val="28"/>
          <w:rtl/>
          <w:lang w:bidi="ar-EG"/>
        </w:rPr>
      </w:pPr>
      <w:r w:rsidRPr="004635EC">
        <w:rPr>
          <w:rFonts w:hint="cs"/>
          <w:b/>
          <w:bCs/>
          <w:sz w:val="28"/>
          <w:szCs w:val="28"/>
          <w:rtl/>
          <w:lang w:bidi="ar-EG"/>
        </w:rPr>
        <w:t>الفصل الثالث:</w:t>
      </w:r>
    </w:p>
    <w:p w:rsidR="0093138F" w:rsidRPr="004635EC" w:rsidRDefault="0093138F" w:rsidP="000908B0">
      <w:pPr>
        <w:bidi/>
        <w:ind w:left="720"/>
        <w:rPr>
          <w:rFonts w:hint="cs"/>
          <w:sz w:val="28"/>
          <w:szCs w:val="28"/>
          <w:rtl/>
          <w:lang w:bidi="ar-EG"/>
        </w:rPr>
      </w:pPr>
      <w:r w:rsidRPr="004635EC">
        <w:rPr>
          <w:rFonts w:hint="cs"/>
          <w:sz w:val="28"/>
          <w:szCs w:val="28"/>
          <w:rtl/>
          <w:lang w:bidi="ar-EG"/>
        </w:rPr>
        <w:t>هذا الفصل يعطي نماذج و طرق محاكاة مختلفة لطرق الهروب المُثلى بالاعتماد على خوارزميات مونت كارلو والخوارزميات الوراثية. ويشرح هذا الفصل بناءً لبرنامج واجهة مستخدم تمثل صندوقاً لأدوات الإرشاد إذ تحوي قانوناً للإرشاد وأنواعاً عديدة في المنوارات.</w:t>
      </w:r>
    </w:p>
    <w:p w:rsidR="0093138F" w:rsidRPr="004635EC" w:rsidRDefault="0093138F" w:rsidP="000908B0">
      <w:pPr>
        <w:bidi/>
        <w:ind w:left="720"/>
        <w:rPr>
          <w:sz w:val="28"/>
          <w:szCs w:val="28"/>
          <w:rtl/>
          <w:lang w:bidi="ar-EG"/>
        </w:rPr>
      </w:pPr>
    </w:p>
    <w:p w:rsidR="0093138F" w:rsidRPr="004635EC" w:rsidRDefault="0093138F" w:rsidP="000908B0">
      <w:pPr>
        <w:bidi/>
        <w:ind w:left="720"/>
        <w:rPr>
          <w:rFonts w:hint="cs"/>
          <w:b/>
          <w:bCs/>
          <w:sz w:val="28"/>
          <w:szCs w:val="28"/>
          <w:rtl/>
          <w:lang w:bidi="ar-EG"/>
        </w:rPr>
      </w:pPr>
      <w:r w:rsidRPr="004635EC">
        <w:rPr>
          <w:rFonts w:hint="cs"/>
          <w:b/>
          <w:bCs/>
          <w:sz w:val="28"/>
          <w:szCs w:val="28"/>
          <w:rtl/>
          <w:lang w:bidi="ar-EG"/>
        </w:rPr>
        <w:t>الفصل الرابع:</w:t>
      </w:r>
    </w:p>
    <w:p w:rsidR="0093138F" w:rsidRPr="004635EC" w:rsidRDefault="0093138F" w:rsidP="000908B0">
      <w:pPr>
        <w:bidi/>
        <w:ind w:left="720"/>
        <w:rPr>
          <w:rFonts w:hint="cs"/>
          <w:sz w:val="28"/>
          <w:szCs w:val="28"/>
          <w:rtl/>
          <w:lang w:bidi="ar-EG"/>
        </w:rPr>
      </w:pPr>
      <w:r w:rsidRPr="004635EC">
        <w:rPr>
          <w:rFonts w:hint="cs"/>
          <w:sz w:val="28"/>
          <w:szCs w:val="28"/>
          <w:rtl/>
          <w:lang w:bidi="ar-EG"/>
        </w:rPr>
        <w:t>يقترح هذا الفصل طريقة مبنية على ألعاب الحاسب لاكتشاف مناورات الهروب المُثلى. يتضمن الفصل شرحاً لبرنامج يونتي المستخدم في بيئة الألعاب وكيفية استخدام اللعبة مع عرض لبعض النتائج و التحليلات الأولية.</w:t>
      </w:r>
    </w:p>
    <w:p w:rsidR="0093138F" w:rsidRPr="004635EC" w:rsidRDefault="0093138F" w:rsidP="0093138F">
      <w:pPr>
        <w:bidi/>
        <w:rPr>
          <w:sz w:val="28"/>
          <w:szCs w:val="28"/>
          <w:rtl/>
          <w:lang w:bidi="ar-EG"/>
        </w:rPr>
      </w:pPr>
    </w:p>
    <w:p w:rsidR="0093138F" w:rsidRDefault="0093138F" w:rsidP="0093138F">
      <w:pPr>
        <w:bidi/>
        <w:rPr>
          <w:sz w:val="28"/>
          <w:szCs w:val="28"/>
          <w:rtl/>
          <w:lang w:bidi="ar-EG"/>
        </w:rPr>
      </w:pPr>
      <w:r w:rsidRPr="004635EC">
        <w:rPr>
          <w:rFonts w:hint="cs"/>
          <w:b/>
          <w:bCs/>
          <w:sz w:val="28"/>
          <w:szCs w:val="28"/>
          <w:u w:val="single"/>
          <w:rtl/>
          <w:lang w:bidi="ar-EG"/>
        </w:rPr>
        <w:t>القسم الثالث:</w:t>
      </w:r>
      <w:r w:rsidRPr="004635EC">
        <w:rPr>
          <w:rFonts w:hint="cs"/>
          <w:sz w:val="28"/>
          <w:szCs w:val="28"/>
          <w:rtl/>
          <w:lang w:bidi="ar-EG"/>
        </w:rPr>
        <w:t xml:space="preserve"> </w:t>
      </w:r>
      <w:r w:rsidR="00D1684C" w:rsidRPr="004635EC">
        <w:rPr>
          <w:rFonts w:hint="cs"/>
          <w:sz w:val="28"/>
          <w:szCs w:val="28"/>
          <w:rtl/>
          <w:lang w:bidi="ar-EG"/>
        </w:rPr>
        <w:t>مسألة المُطارَد و المُطارِد</w:t>
      </w:r>
      <w:r w:rsidR="00D1684C" w:rsidRPr="004635EC">
        <w:rPr>
          <w:rFonts w:hint="cs"/>
          <w:sz w:val="28"/>
          <w:szCs w:val="28"/>
          <w:rtl/>
          <w:lang w:bidi="ar-EG"/>
        </w:rPr>
        <w:t xml:space="preserve"> و المُدافع</w:t>
      </w:r>
    </w:p>
    <w:p w:rsidR="000908B0" w:rsidRDefault="000908B0" w:rsidP="000908B0">
      <w:pPr>
        <w:bidi/>
        <w:rPr>
          <w:rFonts w:hint="cs"/>
          <w:sz w:val="28"/>
          <w:szCs w:val="28"/>
          <w:rtl/>
          <w:lang w:bidi="ar-EG"/>
        </w:rPr>
      </w:pPr>
      <w:r>
        <w:rPr>
          <w:rFonts w:hint="cs"/>
          <w:sz w:val="28"/>
          <w:szCs w:val="28"/>
          <w:rtl/>
          <w:lang w:bidi="ar-EG"/>
        </w:rPr>
        <w:t>ويتكون هذا القسم من أربعة فصول</w:t>
      </w:r>
      <w:r w:rsidR="00E46806">
        <w:rPr>
          <w:rFonts w:hint="cs"/>
          <w:sz w:val="28"/>
          <w:szCs w:val="28"/>
          <w:rtl/>
          <w:lang w:bidi="ar-EG"/>
        </w:rPr>
        <w:t>:</w:t>
      </w:r>
    </w:p>
    <w:p w:rsidR="00E46806" w:rsidRDefault="00E46806" w:rsidP="00E46806">
      <w:pPr>
        <w:bidi/>
        <w:rPr>
          <w:sz w:val="28"/>
          <w:szCs w:val="28"/>
          <w:rtl/>
          <w:lang w:bidi="ar-EG"/>
        </w:rPr>
      </w:pPr>
      <w:bookmarkStart w:id="0" w:name="_GoBack"/>
      <w:bookmarkEnd w:id="0"/>
    </w:p>
    <w:p w:rsidR="000908B0" w:rsidRPr="000908B0" w:rsidRDefault="000908B0" w:rsidP="000908B0">
      <w:pPr>
        <w:bidi/>
        <w:ind w:left="720"/>
        <w:rPr>
          <w:rFonts w:hint="cs"/>
          <w:b/>
          <w:bCs/>
          <w:sz w:val="28"/>
          <w:szCs w:val="28"/>
          <w:rtl/>
          <w:lang w:bidi="ar-EG"/>
        </w:rPr>
      </w:pPr>
      <w:r w:rsidRPr="000908B0">
        <w:rPr>
          <w:rFonts w:hint="cs"/>
          <w:b/>
          <w:bCs/>
          <w:sz w:val="28"/>
          <w:szCs w:val="28"/>
          <w:rtl/>
          <w:lang w:bidi="ar-EG"/>
        </w:rPr>
        <w:lastRenderedPageBreak/>
        <w:t>الفصل الخامس</w:t>
      </w:r>
      <w:r w:rsidR="00E46806">
        <w:rPr>
          <w:rFonts w:hint="cs"/>
          <w:b/>
          <w:bCs/>
          <w:sz w:val="28"/>
          <w:szCs w:val="28"/>
          <w:rtl/>
          <w:lang w:bidi="ar-EG"/>
        </w:rPr>
        <w:t>:</w:t>
      </w:r>
    </w:p>
    <w:p w:rsidR="00882DF0" w:rsidRPr="004635EC" w:rsidRDefault="00882DF0" w:rsidP="000908B0">
      <w:pPr>
        <w:bidi/>
        <w:ind w:left="720"/>
        <w:rPr>
          <w:sz w:val="28"/>
          <w:szCs w:val="28"/>
          <w:rtl/>
          <w:lang w:bidi="ar-EG"/>
        </w:rPr>
      </w:pPr>
      <w:r w:rsidRPr="004635EC">
        <w:rPr>
          <w:rFonts w:hint="cs"/>
          <w:sz w:val="28"/>
          <w:szCs w:val="28"/>
          <w:rtl/>
          <w:lang w:bidi="ar-EG"/>
        </w:rPr>
        <w:t>يُعطي مُقدمة  تفصيلية عن مسألة المُطارَد و المُطارِد</w:t>
      </w:r>
      <w:r w:rsidRPr="004635EC">
        <w:rPr>
          <w:rFonts w:hint="cs"/>
          <w:sz w:val="28"/>
          <w:szCs w:val="28"/>
          <w:rtl/>
          <w:lang w:bidi="ar-EG"/>
        </w:rPr>
        <w:t xml:space="preserve"> و المُدافع</w:t>
      </w:r>
      <w:r w:rsidRPr="004635EC">
        <w:rPr>
          <w:rFonts w:hint="cs"/>
          <w:sz w:val="28"/>
          <w:szCs w:val="28"/>
          <w:rtl/>
          <w:lang w:bidi="ar-EG"/>
        </w:rPr>
        <w:t xml:space="preserve"> مع توضيح الافتراضات و الاصطلاحات و التسميات المُتّبعة في هذا الموضوع.</w:t>
      </w:r>
    </w:p>
    <w:p w:rsidR="00882DF0" w:rsidRPr="004635EC" w:rsidRDefault="00882DF0" w:rsidP="000908B0">
      <w:pPr>
        <w:bidi/>
        <w:ind w:left="720"/>
        <w:rPr>
          <w:rFonts w:hint="cs"/>
          <w:sz w:val="28"/>
          <w:szCs w:val="28"/>
          <w:rtl/>
          <w:lang w:bidi="ar-EG"/>
        </w:rPr>
      </w:pPr>
      <w:r w:rsidRPr="004635EC">
        <w:rPr>
          <w:rFonts w:hint="cs"/>
          <w:sz w:val="28"/>
          <w:szCs w:val="28"/>
          <w:rtl/>
          <w:lang w:bidi="ar-EG"/>
        </w:rPr>
        <w:t>كما يحتوي على مقدمة عم دوائر أبولونيوس والتي يمكن استخدامها في تحديد مناطق الأمان.</w:t>
      </w:r>
    </w:p>
    <w:p w:rsidR="00882DF0" w:rsidRPr="004635EC" w:rsidRDefault="00882DF0" w:rsidP="000908B0">
      <w:pPr>
        <w:bidi/>
        <w:ind w:left="720"/>
        <w:rPr>
          <w:sz w:val="28"/>
          <w:szCs w:val="28"/>
          <w:rtl/>
          <w:lang w:bidi="ar-EG"/>
        </w:rPr>
      </w:pPr>
    </w:p>
    <w:p w:rsidR="00882DF0" w:rsidRPr="004635EC" w:rsidRDefault="00882DF0" w:rsidP="000908B0">
      <w:pPr>
        <w:bidi/>
        <w:ind w:left="720"/>
        <w:rPr>
          <w:rFonts w:hint="cs"/>
          <w:b/>
          <w:bCs/>
          <w:sz w:val="28"/>
          <w:szCs w:val="28"/>
          <w:rtl/>
          <w:lang w:bidi="ar-EG"/>
        </w:rPr>
      </w:pPr>
      <w:r w:rsidRPr="004635EC">
        <w:rPr>
          <w:rFonts w:hint="cs"/>
          <w:b/>
          <w:bCs/>
          <w:sz w:val="28"/>
          <w:szCs w:val="28"/>
          <w:rtl/>
          <w:lang w:bidi="ar-EG"/>
        </w:rPr>
        <w:t>الفصل السادس:</w:t>
      </w:r>
    </w:p>
    <w:p w:rsidR="00882DF0" w:rsidRPr="004635EC" w:rsidRDefault="00882DF0" w:rsidP="000908B0">
      <w:pPr>
        <w:bidi/>
        <w:ind w:left="720"/>
        <w:rPr>
          <w:sz w:val="28"/>
          <w:szCs w:val="28"/>
          <w:rtl/>
          <w:lang w:bidi="ar-EG"/>
        </w:rPr>
      </w:pPr>
      <w:r w:rsidRPr="004635EC">
        <w:rPr>
          <w:rFonts w:hint="cs"/>
          <w:sz w:val="28"/>
          <w:szCs w:val="28"/>
          <w:rtl/>
          <w:lang w:bidi="ar-EG"/>
        </w:rPr>
        <w:t>يشرح هذا الفصل ثلاث حالات مختلفة للسرعة النسبية بين المهاجم والمُدافع. هذه الحالات تشمل حالة المُدافع السريع و المُدافع المماثل في سرعه للمهاجم وأخيراً حالة المُدافع البطئ (وهي حالة لم يسبق دراستها)</w:t>
      </w:r>
    </w:p>
    <w:p w:rsidR="00882DF0" w:rsidRPr="004635EC" w:rsidRDefault="00882DF0" w:rsidP="000908B0">
      <w:pPr>
        <w:bidi/>
        <w:ind w:left="720"/>
        <w:rPr>
          <w:sz w:val="28"/>
          <w:szCs w:val="28"/>
          <w:rtl/>
          <w:lang w:bidi="ar-EG"/>
        </w:rPr>
      </w:pPr>
    </w:p>
    <w:p w:rsidR="00882DF0" w:rsidRPr="004635EC" w:rsidRDefault="00882DF0" w:rsidP="000908B0">
      <w:pPr>
        <w:bidi/>
        <w:ind w:left="720"/>
        <w:rPr>
          <w:rFonts w:hint="cs"/>
          <w:b/>
          <w:bCs/>
          <w:sz w:val="28"/>
          <w:szCs w:val="28"/>
          <w:rtl/>
          <w:lang w:bidi="ar-EG"/>
        </w:rPr>
      </w:pPr>
      <w:r w:rsidRPr="004635EC">
        <w:rPr>
          <w:rFonts w:hint="cs"/>
          <w:b/>
          <w:bCs/>
          <w:sz w:val="28"/>
          <w:szCs w:val="28"/>
          <w:rtl/>
          <w:lang w:bidi="ar-EG"/>
        </w:rPr>
        <w:t>الفصل السابع:</w:t>
      </w:r>
    </w:p>
    <w:p w:rsidR="00882DF0" w:rsidRPr="004635EC" w:rsidRDefault="00882DF0" w:rsidP="000908B0">
      <w:pPr>
        <w:bidi/>
        <w:ind w:left="720"/>
        <w:rPr>
          <w:rFonts w:hint="cs"/>
          <w:sz w:val="28"/>
          <w:szCs w:val="28"/>
          <w:rtl/>
          <w:lang w:bidi="ar-EG"/>
        </w:rPr>
      </w:pPr>
      <w:r w:rsidRPr="004635EC">
        <w:rPr>
          <w:rFonts w:hint="cs"/>
          <w:sz w:val="28"/>
          <w:szCs w:val="28"/>
          <w:rtl/>
          <w:lang w:bidi="ar-EG"/>
        </w:rPr>
        <w:t>يشرح هذا الفصل كيفية تحديد مناطق الأمان بالنسبة للمُطارد باستخدام أشكال فورونوي للحالات الثلاث المذكورة في الفصل السادس.</w:t>
      </w:r>
    </w:p>
    <w:p w:rsidR="00882DF0" w:rsidRPr="004635EC" w:rsidRDefault="00882DF0" w:rsidP="000908B0">
      <w:pPr>
        <w:bidi/>
        <w:ind w:left="720"/>
        <w:rPr>
          <w:sz w:val="28"/>
          <w:szCs w:val="28"/>
          <w:rtl/>
          <w:lang w:bidi="ar-EG"/>
        </w:rPr>
      </w:pPr>
    </w:p>
    <w:p w:rsidR="00882DF0" w:rsidRPr="004635EC" w:rsidRDefault="00882DF0" w:rsidP="000908B0">
      <w:pPr>
        <w:bidi/>
        <w:ind w:left="720"/>
        <w:rPr>
          <w:rFonts w:hint="cs"/>
          <w:b/>
          <w:bCs/>
          <w:sz w:val="28"/>
          <w:szCs w:val="28"/>
          <w:rtl/>
          <w:lang w:bidi="ar-EG"/>
        </w:rPr>
      </w:pPr>
      <w:r w:rsidRPr="004635EC">
        <w:rPr>
          <w:rFonts w:hint="cs"/>
          <w:b/>
          <w:bCs/>
          <w:sz w:val="28"/>
          <w:szCs w:val="28"/>
          <w:rtl/>
          <w:lang w:bidi="ar-EG"/>
        </w:rPr>
        <w:t>الفصل الثامن:</w:t>
      </w:r>
    </w:p>
    <w:p w:rsidR="00882DF0" w:rsidRPr="004635EC" w:rsidRDefault="00882DF0" w:rsidP="000908B0">
      <w:pPr>
        <w:bidi/>
        <w:ind w:left="720"/>
        <w:rPr>
          <w:rFonts w:hint="cs"/>
          <w:sz w:val="28"/>
          <w:szCs w:val="28"/>
          <w:rtl/>
          <w:lang w:bidi="ar-EG"/>
        </w:rPr>
      </w:pPr>
      <w:r w:rsidRPr="004635EC">
        <w:rPr>
          <w:rFonts w:hint="cs"/>
          <w:sz w:val="28"/>
          <w:szCs w:val="28"/>
          <w:rtl/>
          <w:lang w:bidi="ar-EG"/>
        </w:rPr>
        <w:t>يُعطي هذا الفصل نتائج محاكاة لزوايا التوجيه المُثلى التي تُحسن فرص المطارَد في الهروب من المُهاجم.</w:t>
      </w:r>
    </w:p>
    <w:p w:rsidR="00882DF0" w:rsidRPr="004635EC" w:rsidRDefault="00882DF0" w:rsidP="00882DF0">
      <w:pPr>
        <w:bidi/>
        <w:rPr>
          <w:sz w:val="28"/>
          <w:szCs w:val="28"/>
          <w:rtl/>
          <w:lang w:bidi="ar-EG"/>
        </w:rPr>
      </w:pPr>
    </w:p>
    <w:p w:rsidR="00882DF0" w:rsidRPr="004635EC" w:rsidRDefault="00882DF0" w:rsidP="00882DF0">
      <w:pPr>
        <w:bidi/>
        <w:rPr>
          <w:rFonts w:hint="cs"/>
          <w:b/>
          <w:bCs/>
          <w:sz w:val="28"/>
          <w:szCs w:val="28"/>
          <w:u w:val="single"/>
          <w:rtl/>
          <w:lang w:bidi="ar-EG"/>
        </w:rPr>
      </w:pPr>
      <w:r w:rsidRPr="004635EC">
        <w:rPr>
          <w:rFonts w:hint="cs"/>
          <w:b/>
          <w:bCs/>
          <w:sz w:val="28"/>
          <w:szCs w:val="28"/>
          <w:u w:val="single"/>
          <w:rtl/>
          <w:lang w:bidi="ar-EG"/>
        </w:rPr>
        <w:t>ال</w:t>
      </w:r>
      <w:r w:rsidR="007A6795" w:rsidRPr="004635EC">
        <w:rPr>
          <w:rFonts w:hint="cs"/>
          <w:b/>
          <w:bCs/>
          <w:sz w:val="28"/>
          <w:szCs w:val="28"/>
          <w:u w:val="single"/>
          <w:rtl/>
          <w:lang w:bidi="ar-EG"/>
        </w:rPr>
        <w:t>قسم الرابع:</w:t>
      </w:r>
    </w:p>
    <w:p w:rsidR="007A6795" w:rsidRPr="004635EC" w:rsidRDefault="007A6795" w:rsidP="007A6795">
      <w:pPr>
        <w:bidi/>
        <w:rPr>
          <w:rFonts w:hint="cs"/>
          <w:sz w:val="28"/>
          <w:szCs w:val="28"/>
          <w:rtl/>
          <w:lang w:bidi="ar-EG"/>
        </w:rPr>
      </w:pPr>
      <w:r w:rsidRPr="004635EC">
        <w:rPr>
          <w:rFonts w:hint="cs"/>
          <w:sz w:val="28"/>
          <w:szCs w:val="28"/>
          <w:rtl/>
          <w:lang w:bidi="ar-EG"/>
        </w:rPr>
        <w:t>يحوي فصلاً واحداً يتضمن خلاصةً واقتراحات لأبحاث مستقبلية لكل من المسئلتين محل البحث.</w:t>
      </w:r>
    </w:p>
    <w:p w:rsidR="00D1684C" w:rsidRPr="004635EC" w:rsidRDefault="00D1684C" w:rsidP="00882DF0">
      <w:pPr>
        <w:bidi/>
        <w:rPr>
          <w:rFonts w:hint="cs"/>
          <w:sz w:val="28"/>
          <w:szCs w:val="28"/>
          <w:lang w:bidi="ar-EG"/>
        </w:rPr>
      </w:pPr>
    </w:p>
    <w:sectPr w:rsidR="00D1684C" w:rsidRPr="00463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C7"/>
    <w:rsid w:val="0001490A"/>
    <w:rsid w:val="000908B0"/>
    <w:rsid w:val="004635EC"/>
    <w:rsid w:val="004A13C6"/>
    <w:rsid w:val="0076697F"/>
    <w:rsid w:val="007A6795"/>
    <w:rsid w:val="00882DF0"/>
    <w:rsid w:val="0093138F"/>
    <w:rsid w:val="00BF5CC7"/>
    <w:rsid w:val="00BF7993"/>
    <w:rsid w:val="00D1684C"/>
    <w:rsid w:val="00E46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F0A3-BD9B-4030-AC6D-9599E90C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7</cp:revision>
  <dcterms:created xsi:type="dcterms:W3CDTF">2017-08-27T22:06:00Z</dcterms:created>
  <dcterms:modified xsi:type="dcterms:W3CDTF">2017-08-27T22:46:00Z</dcterms:modified>
</cp:coreProperties>
</file>