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C0521A"/>
          <w:sz w:val="26"/>
          <w:szCs w:val="26"/>
        </w:rPr>
        <w:t xml:space="preserve">POC TEST AND DELIVERY RUNBOOK</w:t>
      </w:r>
    </w:p>
    <w:p>
      <w:pPr>
        <w:spacing w:after="200" w:before="200"/>
        <w:jc w:val="center"/>
      </w:pPr>
      <w:r>
        <w:rPr>
          <w:b/>
          <w:bCs/>
          <w:color w:val="1F3A5F"/>
          <w:sz w:val="44"/>
          <w:szCs w:val="44"/>
        </w:rPr>
        <w:t xml:space="preserve">OIC Gen 3 CI/CD with GitHub: dry-run scripts and presentation playbook</w:t>
      </w:r>
    </w:p>
    <w:p>
      <w:pPr>
        <w:spacing w:after="2600" w:before="100"/>
        <w:jc w:val="center"/>
      </w:pPr>
      <w:r>
        <w:rPr>
          <w:i/>
          <w:iCs/>
          <w:color w:val="404040"/>
          <w:sz w:val="22"/>
          <w:szCs w:val="22"/>
        </w:rPr>
        <w:t xml:space="preserve">Defect fix, commit, review and approval for OIC Projects, standalone integrations and BI Publisher. Deployment is handled by FlexDeploy.</w:t>
      </w:r>
    </w:p>
    <w:p>
      <w:pPr>
        <w:jc w:val="center"/>
      </w:pPr>
      <w:r>
        <w:rPr>
          <w:color w:val="404040"/>
          <w:sz w:val="20"/>
          <w:szCs w:val="20"/>
        </w:rPr>
        <w:t xml:space="preserve">Version 1.0   |   October 17,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0521A" w:sz="6" w:space="4"/>
        </w:pBdr>
        <w:spacing w:after="160" w:before="360"/>
      </w:pPr>
      <w:r>
        <w:rPr>
          <w:b/>
          <w:bCs/>
          <w:color w:val="1F3A5F"/>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C0521A" w:sz="6" w:space="4"/>
        </w:pBdr>
        <w:spacing w:after="160" w:before="360"/>
      </w:pPr>
      <w:r>
        <w:rPr>
          <w:b/>
          <w:bCs/>
          <w:color w:val="1F3A5F"/>
          <w:sz w:val="28"/>
          <w:szCs w:val="28"/>
        </w:rPr>
        <w:t xml:space="preserve">1. Purpose and How to Use This Runbook</w:t>
      </w:r>
    </w:p>
    <w:p>
      <w:pPr>
        <w:spacing w:after="160" w:line="300"/>
      </w:pPr>
      <w:r>
        <w:rPr>
          <w:color w:val="404040"/>
          <w:sz w:val="21"/>
          <w:szCs w:val="21"/>
        </w:rPr>
        <w:t xml:space="preserve">This runbook lets you test the POC end to end before presenting, and gives you a delivery plan with a fallback for every step that can fail. Work through it in order: pre-flight checks, three dry runs (one per track), the discovery items, then the delivery plan. Tick the Result boxes as you go and keep the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E5" w:color="auto" w:val="clear"/>
            <w:tcMar>
              <w:top w:type="dxa" w:w="120"/>
              <w:left w:type="dxa" w:w="160"/>
              <w:bottom w:type="dxa" w:w="120"/>
              <w:right w:type="dxa" w:w="160"/>
            </w:tcMar>
          </w:tcPr>
          <w:p>
            <w:r>
              <w:rPr>
                <w:color w:val="7A3A0A"/>
                <w:sz w:val="20"/>
                <w:szCs w:val="20"/>
              </w:rPr>
              <w:t xml:space="preserve">Important: several behaviours could not be confirmed from documentation (see Section 6). The dry run is where you find the real answers. Do not present any of them as fact until you have seen them on your own instances.</w:t>
            </w:r>
          </w:p>
        </w:tc>
      </w:tr>
    </w:tbl>
    <w:p>
      <w:pPr>
        <w:spacing w:after="140"/>
      </w:pPr>
    </w:p>
    <w:p>
      <w:pPr>
        <w:pStyle w:val="Heading1"/>
        <w:pBdr>
          <w:bottom w:val="single" w:color="C0521A" w:sz="6" w:space="4"/>
        </w:pBdr>
        <w:spacing w:after="160" w:before="360"/>
      </w:pPr>
      <w:r>
        <w:rPr>
          <w:b/>
          <w:bCs/>
          <w:color w:val="1F3A5F"/>
          <w:sz w:val="28"/>
          <w:szCs w:val="28"/>
        </w:rPr>
        <w:t xml:space="preserve">2. Readiness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cantSplit/>
          <w:tblHeader/>
        </w:trPr>
        <w:tc>
          <w:tcPr>
            <w:tcW w:type="dxa" w:w="1500"/>
            <w:shd w:fill="1F3A5F" w:color="auto" w:val="clear"/>
            <w:tcMar>
              <w:top w:type="dxa" w:w="90"/>
              <w:left w:type="dxa" w:w="110"/>
              <w:bottom w:type="dxa" w:w="90"/>
              <w:right w:type="dxa" w:w="110"/>
            </w:tcMar>
            <w:vAlign w:val="center"/>
          </w:tcPr>
          <w:p>
            <w:r>
              <w:rPr>
                <w:b/>
                <w:bCs/>
                <w:color w:val="FFFFFF"/>
                <w:sz w:val="19"/>
                <w:szCs w:val="19"/>
              </w:rPr>
              <w:t xml:space="preserve">When</w:t>
            </w:r>
          </w:p>
        </w:tc>
        <w:tc>
          <w:tcPr>
            <w:tcW w:type="dxa" w:w="5000"/>
            <w:shd w:fill="1F3A5F" w:color="auto" w:val="clear"/>
            <w:tcMar>
              <w:top w:type="dxa" w:w="90"/>
              <w:left w:type="dxa" w:w="110"/>
              <w:bottom w:type="dxa" w:w="90"/>
              <w:right w:type="dxa" w:w="110"/>
            </w:tcMar>
            <w:vAlign w:val="center"/>
          </w:tcPr>
          <w:p>
            <w:r>
              <w:rPr>
                <w:b/>
                <w:bCs/>
                <w:color w:val="FFFFFF"/>
                <w:sz w:val="19"/>
                <w:szCs w:val="19"/>
              </w:rPr>
              <w:t xml:space="preserve">What</w:t>
            </w:r>
          </w:p>
        </w:tc>
        <w:tc>
          <w:tcPr>
            <w:tcW w:type="dxa" w:w="2860"/>
            <w:shd w:fill="1F3A5F" w:color="auto" w:val="clear"/>
            <w:tcMar>
              <w:top w:type="dxa" w:w="90"/>
              <w:left w:type="dxa" w:w="110"/>
              <w:bottom w:type="dxa" w:w="90"/>
              <w:right w:type="dxa" w:w="110"/>
            </w:tcMar>
            <w:vAlign w:val="center"/>
          </w:tcPr>
          <w:p>
            <w:r>
              <w:rPr>
                <w:b/>
                <w:bCs/>
                <w:color w:val="FFFFFF"/>
                <w:sz w:val="19"/>
                <w:szCs w:val="19"/>
              </w:rPr>
              <w:t xml:space="preserve">Done when</w:t>
            </w:r>
          </w:p>
        </w:tc>
      </w:tr>
      <w:tr>
        <w:trPr>
          <w:cantSplit/>
          <w:tblHeader w:val="false"/>
        </w:trPr>
        <w:tc>
          <w:tcPr>
            <w:tcW w:type="dxa" w:w="1500"/>
            <w:shd w:fill="FFFFFF" w:color="auto" w:val="clear"/>
            <w:tcMar>
              <w:top w:type="dxa" w:w="90"/>
              <w:left w:type="dxa" w:w="110"/>
              <w:bottom w:type="dxa" w:w="90"/>
              <w:right w:type="dxa" w:w="110"/>
            </w:tcMar>
            <w:vAlign w:val="center"/>
          </w:tcPr>
          <w:p>
            <w:r>
              <w:rPr>
                <w:b w:val="false"/>
                <w:bCs w:val="false"/>
                <w:color w:val="404040"/>
                <w:sz w:val="19"/>
                <w:szCs w:val="19"/>
              </w:rPr>
              <w:t xml:space="preserve">T-7 days</w:t>
            </w:r>
          </w:p>
        </w:tc>
        <w:tc>
          <w:tcPr>
            <w:tcW w:type="dxa" w:w="5000"/>
            <w:shd w:fill="FFFFFF" w:color="auto" w:val="clear"/>
            <w:tcMar>
              <w:top w:type="dxa" w:w="90"/>
              <w:left w:type="dxa" w:w="110"/>
              <w:bottom w:type="dxa" w:w="90"/>
              <w:right w:type="dxa" w:w="110"/>
            </w:tcMar>
            <w:vAlign w:val="center"/>
          </w:tcPr>
          <w:p>
            <w:r>
              <w:rPr>
                <w:b w:val="false"/>
                <w:bCs w:val="false"/>
                <w:color w:val="404040"/>
                <w:sz w:val="19"/>
                <w:szCs w:val="19"/>
              </w:rPr>
              <w:t xml:space="preserve">Provision GitHub repo, rules, token; configure Repository setting on Dev and Test; create the pilot Project, its deployment and the seeded defect</w:t>
            </w:r>
          </w:p>
        </w:tc>
        <w:tc>
          <w:tcPr>
            <w:tcW w:type="dxa" w:w="2860"/>
            <w:shd w:fill="FFFFFF" w:color="auto" w:val="clear"/>
            <w:tcMar>
              <w:top w:type="dxa" w:w="90"/>
              <w:left w:type="dxa" w:w="110"/>
              <w:bottom w:type="dxa" w:w="90"/>
              <w:right w:type="dxa" w:w="110"/>
            </w:tcMar>
            <w:vAlign w:val="center"/>
          </w:tcPr>
          <w:p>
            <w:r>
              <w:rPr>
                <w:b w:val="false"/>
                <w:bCs w:val="false"/>
                <w:color w:val="404040"/>
                <w:sz w:val="19"/>
                <w:szCs w:val="19"/>
              </w:rPr>
              <w:t xml:space="preserve">Section 3 checklist fully ticked</w:t>
            </w:r>
          </w:p>
        </w:tc>
      </w:tr>
      <w:tr>
        <w:trPr>
          <w:cantSplit/>
          <w:tblHeader w:val="false"/>
        </w:trPr>
        <w:tc>
          <w:tcPr>
            <w:tcW w:type="dxa" w:w="1500"/>
            <w:shd w:fill="F2F2F2" w:color="auto" w:val="clear"/>
            <w:tcMar>
              <w:top w:type="dxa" w:w="90"/>
              <w:left w:type="dxa" w:w="110"/>
              <w:bottom w:type="dxa" w:w="90"/>
              <w:right w:type="dxa" w:w="110"/>
            </w:tcMar>
            <w:vAlign w:val="center"/>
          </w:tcPr>
          <w:p>
            <w:r>
              <w:rPr>
                <w:b w:val="false"/>
                <w:bCs w:val="false"/>
                <w:color w:val="404040"/>
                <w:sz w:val="19"/>
                <w:szCs w:val="19"/>
              </w:rPr>
              <w:t xml:space="preserve">T-5 days</w:t>
            </w:r>
          </w:p>
        </w:tc>
        <w:tc>
          <w:tcPr>
            <w:tcW w:type="dxa" w:w="5000"/>
            <w:shd w:fill="F2F2F2" w:color="auto" w:val="clear"/>
            <w:tcMar>
              <w:top w:type="dxa" w:w="90"/>
              <w:left w:type="dxa" w:w="110"/>
              <w:bottom w:type="dxa" w:w="90"/>
              <w:right w:type="dxa" w:w="110"/>
            </w:tcMar>
            <w:vAlign w:val="center"/>
          </w:tcPr>
          <w:p>
            <w:r>
              <w:rPr>
                <w:b w:val="false"/>
                <w:bCs w:val="false"/>
                <w:color w:val="404040"/>
                <w:sz w:val="19"/>
                <w:szCs w:val="19"/>
              </w:rPr>
              <w:t xml:space="preserve">Dry run 1, Track A (OIC Project), alone</w:t>
            </w:r>
          </w:p>
        </w:tc>
        <w:tc>
          <w:tcPr>
            <w:tcW w:type="dxa" w:w="2860"/>
            <w:shd w:fill="F2F2F2" w:color="auto" w:val="clear"/>
            <w:tcMar>
              <w:top w:type="dxa" w:w="90"/>
              <w:left w:type="dxa" w:w="110"/>
              <w:bottom w:type="dxa" w:w="90"/>
              <w:right w:type="dxa" w:w="110"/>
            </w:tcMar>
            <w:vAlign w:val="center"/>
          </w:tcPr>
          <w:p>
            <w:r>
              <w:rPr>
                <w:b w:val="false"/>
                <w:bCs w:val="false"/>
                <w:color w:val="404040"/>
                <w:sz w:val="19"/>
                <w:szCs w:val="19"/>
              </w:rPr>
              <w:t xml:space="preserve">All Section 4 Track A steps pass; unknowns in Section 6 recorded</w:t>
            </w:r>
          </w:p>
        </w:tc>
      </w:tr>
      <w:tr>
        <w:trPr>
          <w:cantSplit/>
          <w:tblHeader w:val="false"/>
        </w:trPr>
        <w:tc>
          <w:tcPr>
            <w:tcW w:type="dxa" w:w="1500"/>
            <w:shd w:fill="FFFFFF" w:color="auto" w:val="clear"/>
            <w:tcMar>
              <w:top w:type="dxa" w:w="90"/>
              <w:left w:type="dxa" w:w="110"/>
              <w:bottom w:type="dxa" w:w="90"/>
              <w:right w:type="dxa" w:w="110"/>
            </w:tcMar>
            <w:vAlign w:val="center"/>
          </w:tcPr>
          <w:p>
            <w:r>
              <w:rPr>
                <w:b w:val="false"/>
                <w:bCs w:val="false"/>
                <w:color w:val="404040"/>
                <w:sz w:val="19"/>
                <w:szCs w:val="19"/>
              </w:rPr>
              <w:t xml:space="preserve">T-4 days</w:t>
            </w:r>
          </w:p>
        </w:tc>
        <w:tc>
          <w:tcPr>
            <w:tcW w:type="dxa" w:w="5000"/>
            <w:shd w:fill="FFFFFF" w:color="auto" w:val="clear"/>
            <w:tcMar>
              <w:top w:type="dxa" w:w="90"/>
              <w:left w:type="dxa" w:w="110"/>
              <w:bottom w:type="dxa" w:w="90"/>
              <w:right w:type="dxa" w:w="110"/>
            </w:tcMar>
            <w:vAlign w:val="center"/>
          </w:tcPr>
          <w:p>
            <w:r>
              <w:rPr>
                <w:b w:val="false"/>
                <w:bCs w:val="false"/>
                <w:color w:val="404040"/>
                <w:sz w:val="19"/>
                <w:szCs w:val="19"/>
              </w:rPr>
              <w:t xml:space="preserve">Dry run 1, Tracks B and C</w:t>
            </w:r>
          </w:p>
        </w:tc>
        <w:tc>
          <w:tcPr>
            <w:tcW w:type="dxa" w:w="2860"/>
            <w:shd w:fill="FFFFFF" w:color="auto" w:val="clear"/>
            <w:tcMar>
              <w:top w:type="dxa" w:w="90"/>
              <w:left w:type="dxa" w:w="110"/>
              <w:bottom w:type="dxa" w:w="90"/>
              <w:right w:type="dxa" w:w="110"/>
            </w:tcMar>
            <w:vAlign w:val="center"/>
          </w:tcPr>
          <w:p>
            <w:r>
              <w:rPr>
                <w:b w:val="false"/>
                <w:bCs w:val="false"/>
                <w:color w:val="404040"/>
                <w:sz w:val="19"/>
                <w:szCs w:val="19"/>
              </w:rPr>
              <w:t xml:space="preserve">Track B and C steps pass or have a documented workaround</w:t>
            </w:r>
          </w:p>
        </w:tc>
      </w:tr>
      <w:tr>
        <w:trPr>
          <w:cantSplit/>
          <w:tblHeader w:val="false"/>
        </w:trPr>
        <w:tc>
          <w:tcPr>
            <w:tcW w:type="dxa" w:w="1500"/>
            <w:shd w:fill="F2F2F2" w:color="auto" w:val="clear"/>
            <w:tcMar>
              <w:top w:type="dxa" w:w="90"/>
              <w:left w:type="dxa" w:w="110"/>
              <w:bottom w:type="dxa" w:w="90"/>
              <w:right w:type="dxa" w:w="110"/>
            </w:tcMar>
            <w:vAlign w:val="center"/>
          </w:tcPr>
          <w:p>
            <w:r>
              <w:rPr>
                <w:b w:val="false"/>
                <w:bCs w:val="false"/>
                <w:color w:val="404040"/>
                <w:sz w:val="19"/>
                <w:szCs w:val="19"/>
              </w:rPr>
              <w:t xml:space="preserve">T-3 days</w:t>
            </w:r>
          </w:p>
        </w:tc>
        <w:tc>
          <w:tcPr>
            <w:tcW w:type="dxa" w:w="5000"/>
            <w:shd w:fill="F2F2F2" w:color="auto" w:val="clear"/>
            <w:tcMar>
              <w:top w:type="dxa" w:w="90"/>
              <w:left w:type="dxa" w:w="110"/>
              <w:bottom w:type="dxa" w:w="90"/>
              <w:right w:type="dxa" w:w="110"/>
            </w:tcMar>
            <w:vAlign w:val="center"/>
          </w:tcPr>
          <w:p>
            <w:r>
              <w:rPr>
                <w:b w:val="false"/>
                <w:bCs w:val="false"/>
                <w:color w:val="404040"/>
                <w:sz w:val="19"/>
                <w:szCs w:val="19"/>
              </w:rPr>
              <w:t xml:space="preserve">Full rehearsal with a second person as reviewer, timed</w:t>
            </w:r>
          </w:p>
        </w:tc>
        <w:tc>
          <w:tcPr>
            <w:tcW w:type="dxa" w:w="2860"/>
            <w:shd w:fill="F2F2F2" w:color="auto" w:val="clear"/>
            <w:tcMar>
              <w:top w:type="dxa" w:w="90"/>
              <w:left w:type="dxa" w:w="110"/>
              <w:bottom w:type="dxa" w:w="90"/>
              <w:right w:type="dxa" w:w="110"/>
            </w:tcMar>
            <w:vAlign w:val="center"/>
          </w:tcPr>
          <w:p>
            <w:r>
              <w:rPr>
                <w:b w:val="false"/>
                <w:bCs w:val="false"/>
                <w:color w:val="404040"/>
                <w:sz w:val="19"/>
                <w:szCs w:val="19"/>
              </w:rPr>
              <w:t xml:space="preserve">Total demo time 20 minutes or less, two clean runs in a row</w:t>
            </w:r>
          </w:p>
        </w:tc>
      </w:tr>
      <w:tr>
        <w:trPr>
          <w:cantSplit/>
          <w:tblHeader w:val="false"/>
        </w:trPr>
        <w:tc>
          <w:tcPr>
            <w:tcW w:type="dxa" w:w="1500"/>
            <w:shd w:fill="FFFFFF" w:color="auto" w:val="clear"/>
            <w:tcMar>
              <w:top w:type="dxa" w:w="90"/>
              <w:left w:type="dxa" w:w="110"/>
              <w:bottom w:type="dxa" w:w="90"/>
              <w:right w:type="dxa" w:w="110"/>
            </w:tcMar>
            <w:vAlign w:val="center"/>
          </w:tcPr>
          <w:p>
            <w:r>
              <w:rPr>
                <w:b w:val="false"/>
                <w:bCs w:val="false"/>
                <w:color w:val="404040"/>
                <w:sz w:val="19"/>
                <w:szCs w:val="19"/>
              </w:rPr>
              <w:t xml:space="preserve">T-2 days</w:t>
            </w:r>
          </w:p>
        </w:tc>
        <w:tc>
          <w:tcPr>
            <w:tcW w:type="dxa" w:w="5000"/>
            <w:shd w:fill="FFFFFF" w:color="auto" w:val="clear"/>
            <w:tcMar>
              <w:top w:type="dxa" w:w="90"/>
              <w:left w:type="dxa" w:w="110"/>
              <w:bottom w:type="dxa" w:w="90"/>
              <w:right w:type="dxa" w:w="110"/>
            </w:tcMar>
            <w:vAlign w:val="center"/>
          </w:tcPr>
          <w:p>
            <w:r>
              <w:rPr>
                <w:b w:val="false"/>
                <w:bCs w:val="false"/>
                <w:color w:val="404040"/>
                <w:sz w:val="19"/>
                <w:szCs w:val="19"/>
              </w:rPr>
              <w:t xml:space="preserve">Reset environment, record the full demo video, capture screenshots, prepare Plan B PR</w:t>
            </w:r>
          </w:p>
        </w:tc>
        <w:tc>
          <w:tcPr>
            <w:tcW w:type="dxa" w:w="2860"/>
            <w:shd w:fill="FFFFFF" w:color="auto" w:val="clear"/>
            <w:tcMar>
              <w:top w:type="dxa" w:w="90"/>
              <w:left w:type="dxa" w:w="110"/>
              <w:bottom w:type="dxa" w:w="90"/>
              <w:right w:type="dxa" w:w="110"/>
            </w:tcMar>
            <w:vAlign w:val="center"/>
          </w:tcPr>
          <w:p>
            <w:r>
              <w:rPr>
                <w:b w:val="false"/>
                <w:bCs w:val="false"/>
                <w:color w:val="404040"/>
                <w:sz w:val="19"/>
                <w:szCs w:val="19"/>
              </w:rPr>
              <w:t xml:space="preserve">Section 7 backup assets exist</w:t>
            </w:r>
          </w:p>
        </w:tc>
      </w:tr>
      <w:tr>
        <w:trPr>
          <w:cantSplit/>
          <w:tblHeader w:val="false"/>
        </w:trPr>
        <w:tc>
          <w:tcPr>
            <w:tcW w:type="dxa" w:w="1500"/>
            <w:shd w:fill="F2F2F2" w:color="auto" w:val="clear"/>
            <w:tcMar>
              <w:top w:type="dxa" w:w="90"/>
              <w:left w:type="dxa" w:w="110"/>
              <w:bottom w:type="dxa" w:w="90"/>
              <w:right w:type="dxa" w:w="110"/>
            </w:tcMar>
            <w:vAlign w:val="center"/>
          </w:tcPr>
          <w:p>
            <w:r>
              <w:rPr>
                <w:b w:val="false"/>
                <w:bCs w:val="false"/>
                <w:color w:val="404040"/>
                <w:sz w:val="19"/>
                <w:szCs w:val="19"/>
              </w:rPr>
              <w:t xml:space="preserve">T-1 day</w:t>
            </w:r>
          </w:p>
        </w:tc>
        <w:tc>
          <w:tcPr>
            <w:tcW w:type="dxa" w:w="5000"/>
            <w:shd w:fill="F2F2F2" w:color="auto" w:val="clear"/>
            <w:tcMar>
              <w:top w:type="dxa" w:w="90"/>
              <w:left w:type="dxa" w:w="110"/>
              <w:bottom w:type="dxa" w:w="90"/>
              <w:right w:type="dxa" w:w="110"/>
            </w:tcMar>
            <w:vAlign w:val="center"/>
          </w:tcPr>
          <w:p>
            <w:r>
              <w:rPr>
                <w:b w:val="false"/>
                <w:bCs w:val="false"/>
                <w:color w:val="404040"/>
                <w:sz w:val="19"/>
                <w:szCs w:val="19"/>
              </w:rPr>
              <w:t xml:space="preserve">Freeze changes. Check token expiry, accounts, network and laptop. Send invites</w:t>
            </w:r>
          </w:p>
        </w:tc>
        <w:tc>
          <w:tcPr>
            <w:tcW w:type="dxa" w:w="2860"/>
            <w:shd w:fill="F2F2F2" w:color="auto" w:val="clear"/>
            <w:tcMar>
              <w:top w:type="dxa" w:w="90"/>
              <w:left w:type="dxa" w:w="110"/>
              <w:bottom w:type="dxa" w:w="90"/>
              <w:right w:type="dxa" w:w="110"/>
            </w:tcMar>
            <w:vAlign w:val="center"/>
          </w:tcPr>
          <w:p>
            <w:r>
              <w:rPr>
                <w:b w:val="false"/>
                <w:bCs w:val="false"/>
                <w:color w:val="404040"/>
                <w:sz w:val="19"/>
                <w:szCs w:val="19"/>
              </w:rPr>
              <w:t xml:space="preserve">Go/no-go in Section 8 is Go</w:t>
            </w:r>
          </w:p>
        </w:tc>
      </w:tr>
      <w:tr>
        <w:trPr>
          <w:cantSplit/>
          <w:tblHeader w:val="false"/>
        </w:trPr>
        <w:tc>
          <w:tcPr>
            <w:tcW w:type="dxa" w:w="1500"/>
            <w:shd w:fill="FFFFFF" w:color="auto" w:val="clear"/>
            <w:tcMar>
              <w:top w:type="dxa" w:w="90"/>
              <w:left w:type="dxa" w:w="110"/>
              <w:bottom w:type="dxa" w:w="90"/>
              <w:right w:type="dxa" w:w="110"/>
            </w:tcMar>
            <w:vAlign w:val="center"/>
          </w:tcPr>
          <w:p>
            <w:r>
              <w:rPr>
                <w:b w:val="false"/>
                <w:bCs w:val="false"/>
                <w:color w:val="404040"/>
                <w:sz w:val="19"/>
                <w:szCs w:val="19"/>
              </w:rPr>
              <w:t xml:space="preserve">T-0, 60 min before</w:t>
            </w:r>
          </w:p>
        </w:tc>
        <w:tc>
          <w:tcPr>
            <w:tcW w:type="dxa" w:w="5000"/>
            <w:shd w:fill="FFFFFF" w:color="auto" w:val="clear"/>
            <w:tcMar>
              <w:top w:type="dxa" w:w="90"/>
              <w:left w:type="dxa" w:w="110"/>
              <w:bottom w:type="dxa" w:w="90"/>
              <w:right w:type="dxa" w:w="110"/>
            </w:tcMar>
            <w:vAlign w:val="center"/>
          </w:tcPr>
          <w:p>
            <w:r>
              <w:rPr>
                <w:b w:val="false"/>
                <w:bCs w:val="false"/>
                <w:color w:val="404040"/>
                <w:sz w:val="19"/>
                <w:szCs w:val="19"/>
              </w:rPr>
              <w:t xml:space="preserve">Final pre-flight, reset to baseline, open tabs in order, close notifications</w:t>
            </w:r>
          </w:p>
        </w:tc>
        <w:tc>
          <w:tcPr>
            <w:tcW w:type="dxa" w:w="2860"/>
            <w:shd w:fill="FFFFFF" w:color="auto" w:val="clear"/>
            <w:tcMar>
              <w:top w:type="dxa" w:w="90"/>
              <w:left w:type="dxa" w:w="110"/>
              <w:bottom w:type="dxa" w:w="90"/>
              <w:right w:type="dxa" w:w="110"/>
            </w:tcMar>
            <w:vAlign w:val="center"/>
          </w:tcPr>
          <w:p>
            <w:r>
              <w:rPr>
                <w:b w:val="false"/>
                <w:bCs w:val="false"/>
                <w:color w:val="404040"/>
                <w:sz w:val="19"/>
                <w:szCs w:val="19"/>
              </w:rPr>
              <w:t xml:space="preserve">Presenter checklist in Section 8 ticked</w:t>
            </w:r>
          </w:p>
        </w:tc>
      </w:tr>
    </w:tbl>
    <w:p>
      <w:pPr>
        <w:spacing w:after="140"/>
      </w:pPr>
    </w:p>
    <w:p>
      <w:pPr>
        <w:pStyle w:val="Heading1"/>
        <w:pBdr>
          <w:bottom w:val="single" w:color="C0521A" w:sz="6" w:space="4"/>
        </w:pBdr>
        <w:spacing w:after="160" w:before="360"/>
      </w:pPr>
      <w:r>
        <w:rPr>
          <w:b/>
          <w:bCs/>
          <w:color w:val="1F3A5F"/>
          <w:sz w:val="28"/>
          <w:szCs w:val="28"/>
        </w:rPr>
        <w:t xml:space="preserve">3. Pre-Flight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3600"/>
        <w:gridCol w:w="860"/>
      </w:tblGrid>
      <w:tr>
        <w:trPr>
          <w:cantSplit/>
          <w:tblHeader/>
        </w:trPr>
        <w:tc>
          <w:tcPr>
            <w:tcW w:type="dxa" w:w="1100"/>
            <w:shd w:fill="1F3A5F" w:color="auto" w:val="clear"/>
            <w:tcMar>
              <w:top w:type="dxa" w:w="90"/>
              <w:left w:type="dxa" w:w="110"/>
              <w:bottom w:type="dxa" w:w="90"/>
              <w:right w:type="dxa" w:w="110"/>
            </w:tcMar>
            <w:vAlign w:val="center"/>
          </w:tcPr>
          <w:p>
            <w:r>
              <w:rPr>
                <w:b/>
                <w:bCs/>
                <w:color w:val="FFFFFF"/>
                <w:sz w:val="19"/>
                <w:szCs w:val="19"/>
              </w:rPr>
              <w:t xml:space="preserve">Area</w:t>
            </w:r>
          </w:p>
        </w:tc>
        <w:tc>
          <w:tcPr>
            <w:tcW w:type="dxa" w:w="3800"/>
            <w:shd w:fill="1F3A5F" w:color="auto" w:val="clear"/>
            <w:tcMar>
              <w:top w:type="dxa" w:w="90"/>
              <w:left w:type="dxa" w:w="110"/>
              <w:bottom w:type="dxa" w:w="90"/>
              <w:right w:type="dxa" w:w="110"/>
            </w:tcMar>
            <w:vAlign w:val="center"/>
          </w:tcPr>
          <w:p>
            <w:r>
              <w:rPr>
                <w:b/>
                <w:bCs/>
                <w:color w:val="FFFFFF"/>
                <w:sz w:val="19"/>
                <w:szCs w:val="19"/>
              </w:rPr>
              <w:t xml:space="preserve">Check</w:t>
            </w:r>
          </w:p>
        </w:tc>
        <w:tc>
          <w:tcPr>
            <w:tcW w:type="dxa" w:w="3600"/>
            <w:shd w:fill="1F3A5F" w:color="auto" w:val="clear"/>
            <w:tcMar>
              <w:top w:type="dxa" w:w="90"/>
              <w:left w:type="dxa" w:w="110"/>
              <w:bottom w:type="dxa" w:w="90"/>
              <w:right w:type="dxa" w:w="110"/>
            </w:tcMar>
            <w:vAlign w:val="center"/>
          </w:tcPr>
          <w:p>
            <w:r>
              <w:rPr>
                <w:b/>
                <w:bCs/>
                <w:color w:val="FFFFFF"/>
                <w:sz w:val="19"/>
                <w:szCs w:val="19"/>
              </w:rPr>
              <w:t xml:space="preserve">How to verify</w:t>
            </w:r>
          </w:p>
        </w:tc>
        <w:tc>
          <w:tcPr>
            <w:tcW w:type="dxa" w:w="860"/>
            <w:shd w:fill="1F3A5F" w:color="auto" w:val="clear"/>
            <w:tcMar>
              <w:top w:type="dxa" w:w="90"/>
              <w:left w:type="dxa" w:w="110"/>
              <w:bottom w:type="dxa" w:w="90"/>
              <w:right w:type="dxa" w:w="110"/>
            </w:tcMar>
            <w:vAlign w:val="center"/>
          </w:tcPr>
          <w:p>
            <w:r>
              <w:rPr>
                <w:b/>
                <w:bCs/>
                <w:color w:val="FFFFFF"/>
                <w:sz w:val="19"/>
                <w:szCs w:val="19"/>
              </w:rPr>
              <w:t xml:space="preserve">Done</w:t>
            </w:r>
          </w:p>
        </w:tc>
      </w:tr>
      <w:tr>
        <w:trPr>
          <w:cantSplit/>
          <w:tblHeader w:val="false"/>
        </w:trPr>
        <w:tc>
          <w:tcPr>
            <w:tcW w:type="dxa" w:w="1100"/>
            <w:shd w:fill="FFFFFF" w:color="auto" w:val="clear"/>
            <w:tcMar>
              <w:top w:type="dxa" w:w="90"/>
              <w:left w:type="dxa" w:w="110"/>
              <w:bottom w:type="dxa" w:w="90"/>
              <w:right w:type="dxa" w:w="110"/>
            </w:tcMar>
            <w:vAlign w:val="center"/>
          </w:tcPr>
          <w:p>
            <w:r>
              <w:rPr>
                <w:b w:val="false"/>
                <w:bCs w:val="false"/>
                <w:color w:val="404040"/>
                <w:sz w:val="19"/>
                <w:szCs w:val="19"/>
              </w:rPr>
              <w:t xml:space="preserve">GitHub</w:t>
            </w:r>
          </w:p>
        </w:tc>
        <w:tc>
          <w:tcPr>
            <w:tcW w:type="dxa" w:w="3800"/>
            <w:shd w:fill="FFFFFF" w:color="auto" w:val="clear"/>
            <w:tcMar>
              <w:top w:type="dxa" w:w="90"/>
              <w:left w:type="dxa" w:w="110"/>
              <w:bottom w:type="dxa" w:w="90"/>
              <w:right w:type="dxa" w:w="110"/>
            </w:tcMar>
            <w:vAlign w:val="center"/>
          </w:tcPr>
          <w:p>
            <w:r>
              <w:rPr>
                <w:b w:val="false"/>
                <w:bCs w:val="false"/>
                <w:color w:val="404040"/>
                <w:sz w:val="19"/>
                <w:szCs w:val="19"/>
              </w:rPr>
              <w:t xml:space="preserve">Repository exists, main is protected (PR required, 1 approval, no direct push)</w:t>
            </w:r>
          </w:p>
        </w:tc>
        <w:tc>
          <w:tcPr>
            <w:tcW w:type="dxa" w:w="3600"/>
            <w:shd w:fill="FFFFFF" w:color="auto" w:val="clear"/>
            <w:tcMar>
              <w:top w:type="dxa" w:w="90"/>
              <w:left w:type="dxa" w:w="110"/>
              <w:bottom w:type="dxa" w:w="90"/>
              <w:right w:type="dxa" w:w="110"/>
            </w:tcMar>
            <w:vAlign w:val="center"/>
          </w:tcPr>
          <w:p>
            <w:r>
              <w:rPr>
                <w:b w:val="false"/>
                <w:bCs w:val="false"/>
                <w:color w:val="404040"/>
                <w:sz w:val="19"/>
                <w:szCs w:val="19"/>
              </w:rPr>
              <w:t xml:space="preserve">Try git push to main: it must be rejected</w:t>
            </w:r>
          </w:p>
        </w:tc>
        <w:tc>
          <w:tcPr>
            <w:tcW w:type="dxa" w:w="860"/>
            <w:shd w:fill="FFFFFF" w:color="auto" w:val="clear"/>
            <w:tcMar>
              <w:top w:type="dxa" w:w="90"/>
              <w:left w:type="dxa" w:w="110"/>
              <w:bottom w:type="dxa" w:w="90"/>
              <w:right w:type="dxa" w:w="110"/>
            </w:tcMar>
            <w:vAlign w:val="center"/>
          </w:tcPr>
          <w:p>
            <w:r>
              <w:rPr>
                <w:b w:val="false"/>
                <w:bCs w:val="false"/>
                <w:color w:val="404040"/>
                <w:sz w:val="19"/>
                <w:szCs w:val="19"/>
              </w:rPr>
              <w:t xml:space="preserve">☐</w:t>
            </w:r>
          </w:p>
        </w:tc>
      </w:tr>
      <w:tr>
        <w:trPr>
          <w:cantSplit/>
          <w:tblHeader w:val="false"/>
        </w:trPr>
        <w:tc>
          <w:tcPr>
            <w:tcW w:type="dxa" w:w="1100"/>
            <w:shd w:fill="F2F2F2" w:color="auto" w:val="clear"/>
            <w:tcMar>
              <w:top w:type="dxa" w:w="90"/>
              <w:left w:type="dxa" w:w="110"/>
              <w:bottom w:type="dxa" w:w="90"/>
              <w:right w:type="dxa" w:w="110"/>
            </w:tcMar>
            <w:vAlign w:val="center"/>
          </w:tcPr>
          <w:p>
            <w:r>
              <w:rPr>
                <w:b w:val="false"/>
                <w:bCs w:val="false"/>
                <w:color w:val="404040"/>
                <w:sz w:val="19"/>
                <w:szCs w:val="19"/>
              </w:rPr>
              <w:t xml:space="preserve">GitHub</w:t>
            </w:r>
          </w:p>
        </w:tc>
        <w:tc>
          <w:tcPr>
            <w:tcW w:type="dxa" w:w="3800"/>
            <w:shd w:fill="F2F2F2" w:color="auto" w:val="clear"/>
            <w:tcMar>
              <w:top w:type="dxa" w:w="90"/>
              <w:left w:type="dxa" w:w="110"/>
              <w:bottom w:type="dxa" w:w="90"/>
              <w:right w:type="dxa" w:w="110"/>
            </w:tcMar>
            <w:vAlign w:val="center"/>
          </w:tcPr>
          <w:p>
            <w:r>
              <w:rPr>
                <w:b w:val="false"/>
                <w:bCs w:val="false"/>
                <w:color w:val="404040"/>
                <w:sz w:val="19"/>
                <w:szCs w:val="19"/>
              </w:rPr>
              <w:t xml:space="preserve">CODEOWNERS and PR template committed to main</w:t>
            </w:r>
          </w:p>
        </w:tc>
        <w:tc>
          <w:tcPr>
            <w:tcW w:type="dxa" w:w="3600"/>
            <w:shd w:fill="F2F2F2" w:color="auto" w:val="clear"/>
            <w:tcMar>
              <w:top w:type="dxa" w:w="90"/>
              <w:left w:type="dxa" w:w="110"/>
              <w:bottom w:type="dxa" w:w="90"/>
              <w:right w:type="dxa" w:w="110"/>
            </w:tcMar>
            <w:vAlign w:val="center"/>
          </w:tcPr>
          <w:p>
            <w:r>
              <w:rPr>
                <w:b w:val="false"/>
                <w:bCs w:val="false"/>
                <w:color w:val="404040"/>
                <w:sz w:val="19"/>
                <w:szCs w:val="19"/>
              </w:rPr>
              <w:t xml:space="preserve">Open a test PR: reviewer is requested, template appears</w:t>
            </w:r>
          </w:p>
        </w:tc>
        <w:tc>
          <w:tcPr>
            <w:tcW w:type="dxa" w:w="860"/>
            <w:shd w:fill="F2F2F2" w:color="auto" w:val="clear"/>
            <w:tcMar>
              <w:top w:type="dxa" w:w="90"/>
              <w:left w:type="dxa" w:w="110"/>
              <w:bottom w:type="dxa" w:w="90"/>
              <w:right w:type="dxa" w:w="110"/>
            </w:tcMar>
            <w:vAlign w:val="center"/>
          </w:tcPr>
          <w:p>
            <w:r>
              <w:rPr>
                <w:b w:val="false"/>
                <w:bCs w:val="false"/>
                <w:color w:val="404040"/>
                <w:sz w:val="19"/>
                <w:szCs w:val="19"/>
              </w:rPr>
              <w:t xml:space="preserve">☐</w:t>
            </w:r>
          </w:p>
        </w:tc>
      </w:tr>
      <w:tr>
        <w:trPr>
          <w:cantSplit/>
          <w:tblHeader w:val="false"/>
        </w:trPr>
        <w:tc>
          <w:tcPr>
            <w:tcW w:type="dxa" w:w="1100"/>
            <w:shd w:fill="FFFFFF" w:color="auto" w:val="clear"/>
            <w:tcMar>
              <w:top w:type="dxa" w:w="90"/>
              <w:left w:type="dxa" w:w="110"/>
              <w:bottom w:type="dxa" w:w="90"/>
              <w:right w:type="dxa" w:w="110"/>
            </w:tcMar>
            <w:vAlign w:val="center"/>
          </w:tcPr>
          <w:p>
            <w:r>
              <w:rPr>
                <w:b w:val="false"/>
                <w:bCs w:val="false"/>
                <w:color w:val="404040"/>
                <w:sz w:val="19"/>
                <w:szCs w:val="19"/>
              </w:rPr>
              <w:t xml:space="preserve">GitHub</w:t>
            </w:r>
          </w:p>
        </w:tc>
        <w:tc>
          <w:tcPr>
            <w:tcW w:type="dxa" w:w="3800"/>
            <w:shd w:fill="FFFFFF" w:color="auto" w:val="clear"/>
            <w:tcMar>
              <w:top w:type="dxa" w:w="90"/>
              <w:left w:type="dxa" w:w="110"/>
              <w:bottom w:type="dxa" w:w="90"/>
              <w:right w:type="dxa" w:w="110"/>
            </w:tcMar>
            <w:vAlign w:val="center"/>
          </w:tcPr>
          <w:p>
            <w:r>
              <w:rPr>
                <w:b w:val="false"/>
                <w:bCs w:val="false"/>
                <w:color w:val="404040"/>
                <w:sz w:val="19"/>
                <w:szCs w:val="19"/>
              </w:rPr>
              <w:t xml:space="preserve">Fine-grained token: this repo only, Contents read and write, expiry well after the demo</w:t>
            </w:r>
          </w:p>
        </w:tc>
        <w:tc>
          <w:tcPr>
            <w:tcW w:type="dxa" w:w="3600"/>
            <w:shd w:fill="FFFFFF" w:color="auto" w:val="clear"/>
            <w:tcMar>
              <w:top w:type="dxa" w:w="90"/>
              <w:left w:type="dxa" w:w="110"/>
              <w:bottom w:type="dxa" w:w="90"/>
              <w:right w:type="dxa" w:w="110"/>
            </w:tcMar>
            <w:vAlign w:val="center"/>
          </w:tcPr>
          <w:p>
            <w:r>
              <w:rPr>
                <w:b w:val="false"/>
                <w:bCs w:val="false"/>
                <w:color w:val="404040"/>
                <w:sz w:val="19"/>
                <w:szCs w:val="19"/>
              </w:rPr>
              <w:t xml:space="preserve">GitHub, Developer Settings, token page</w:t>
            </w:r>
          </w:p>
        </w:tc>
        <w:tc>
          <w:tcPr>
            <w:tcW w:type="dxa" w:w="860"/>
            <w:shd w:fill="FFFFFF" w:color="auto" w:val="clear"/>
            <w:tcMar>
              <w:top w:type="dxa" w:w="90"/>
              <w:left w:type="dxa" w:w="110"/>
              <w:bottom w:type="dxa" w:w="90"/>
              <w:right w:type="dxa" w:w="110"/>
            </w:tcMar>
            <w:vAlign w:val="center"/>
          </w:tcPr>
          <w:p>
            <w:r>
              <w:rPr>
                <w:b w:val="false"/>
                <w:bCs w:val="false"/>
                <w:color w:val="404040"/>
                <w:sz w:val="19"/>
                <w:szCs w:val="19"/>
              </w:rPr>
              <w:t xml:space="preserve">☐</w:t>
            </w:r>
          </w:p>
        </w:tc>
      </w:tr>
      <w:tr>
        <w:trPr>
          <w:cantSplit/>
          <w:tblHeader w:val="false"/>
        </w:trPr>
        <w:tc>
          <w:tcPr>
            <w:tcW w:type="dxa" w:w="1100"/>
            <w:shd w:fill="F2F2F2" w:color="auto" w:val="clear"/>
            <w:tcMar>
              <w:top w:type="dxa" w:w="90"/>
              <w:left w:type="dxa" w:w="110"/>
              <w:bottom w:type="dxa" w:w="90"/>
              <w:right w:type="dxa" w:w="110"/>
            </w:tcMar>
            <w:vAlign w:val="center"/>
          </w:tcPr>
          <w:p>
            <w:r>
              <w:rPr>
                <w:b w:val="false"/>
                <w:bCs w:val="false"/>
                <w:color w:val="404040"/>
                <w:sz w:val="19"/>
                <w:szCs w:val="19"/>
              </w:rPr>
              <w:t xml:space="preserve">GitHub</w:t>
            </w:r>
          </w:p>
        </w:tc>
        <w:tc>
          <w:tcPr>
            <w:tcW w:type="dxa" w:w="3800"/>
            <w:shd w:fill="F2F2F2" w:color="auto" w:val="clear"/>
            <w:tcMar>
              <w:top w:type="dxa" w:w="90"/>
              <w:left w:type="dxa" w:w="110"/>
              <w:bottom w:type="dxa" w:w="90"/>
              <w:right w:type="dxa" w:w="110"/>
            </w:tcMar>
            <w:vAlign w:val="center"/>
          </w:tcPr>
          <w:p>
            <w:r>
              <w:rPr>
                <w:b w:val="false"/>
                <w:bCs w:val="false"/>
                <w:color w:val="404040"/>
                <w:sz w:val="19"/>
                <w:szCs w:val="19"/>
              </w:rPr>
              <w:t xml:space="preserve">Two accounts: developer and reviewer. A PR author cannot approve their own PR</w:t>
            </w:r>
          </w:p>
        </w:tc>
        <w:tc>
          <w:tcPr>
            <w:tcW w:type="dxa" w:w="3600"/>
            <w:shd w:fill="F2F2F2" w:color="auto" w:val="clear"/>
            <w:tcMar>
              <w:top w:type="dxa" w:w="90"/>
              <w:left w:type="dxa" w:w="110"/>
              <w:bottom w:type="dxa" w:w="90"/>
              <w:right w:type="dxa" w:w="110"/>
            </w:tcMar>
            <w:vAlign w:val="center"/>
          </w:tcPr>
          <w:p>
            <w:r>
              <w:rPr>
                <w:b w:val="false"/>
                <w:bCs w:val="false"/>
                <w:color w:val="404040"/>
                <w:sz w:val="19"/>
                <w:szCs w:val="19"/>
              </w:rPr>
              <w:t xml:space="preserve">Log in as each in separate browser profiles</w:t>
            </w:r>
          </w:p>
        </w:tc>
        <w:tc>
          <w:tcPr>
            <w:tcW w:type="dxa" w:w="860"/>
            <w:shd w:fill="F2F2F2" w:color="auto" w:val="clear"/>
            <w:tcMar>
              <w:top w:type="dxa" w:w="90"/>
              <w:left w:type="dxa" w:w="110"/>
              <w:bottom w:type="dxa" w:w="90"/>
              <w:right w:type="dxa" w:w="110"/>
            </w:tcMar>
            <w:vAlign w:val="center"/>
          </w:tcPr>
          <w:p>
            <w:r>
              <w:rPr>
                <w:b w:val="false"/>
                <w:bCs w:val="false"/>
                <w:color w:val="404040"/>
                <w:sz w:val="19"/>
                <w:szCs w:val="19"/>
              </w:rPr>
              <w:t xml:space="preserve">☐</w:t>
            </w:r>
          </w:p>
        </w:tc>
      </w:tr>
      <w:tr>
        <w:trPr>
          <w:cantSplit/>
          <w:tblHeader w:val="false"/>
        </w:trPr>
        <w:tc>
          <w:tcPr>
            <w:tcW w:type="dxa" w:w="1100"/>
            <w:shd w:fill="FFFFFF" w:color="auto" w:val="clear"/>
            <w:tcMar>
              <w:top w:type="dxa" w:w="90"/>
              <w:left w:type="dxa" w:w="110"/>
              <w:bottom w:type="dxa" w:w="90"/>
              <w:right w:type="dxa" w:w="110"/>
            </w:tcMar>
            <w:vAlign w:val="center"/>
          </w:tcPr>
          <w:p>
            <w:r>
              <w:rPr>
                <w:b w:val="false"/>
                <w:bCs w:val="false"/>
                <w:color w:val="404040"/>
                <w:sz w:val="19"/>
                <w:szCs w:val="19"/>
              </w:rPr>
              <w:t xml:space="preserve">OIC Dev</w:t>
            </w:r>
          </w:p>
        </w:tc>
        <w:tc>
          <w:tcPr>
            <w:tcW w:type="dxa" w:w="3800"/>
            <w:shd w:fill="FFFFFF" w:color="auto" w:val="clear"/>
            <w:tcMar>
              <w:top w:type="dxa" w:w="90"/>
              <w:left w:type="dxa" w:w="110"/>
              <w:bottom w:type="dxa" w:w="90"/>
              <w:right w:type="dxa" w:w="110"/>
            </w:tcMar>
            <w:vAlign w:val="center"/>
          </w:tcPr>
          <w:p>
            <w:r>
              <w:rPr>
                <w:b w:val="false"/>
                <w:bCs w:val="false"/>
                <w:color w:val="404040"/>
                <w:sz w:val="19"/>
                <w:szCs w:val="19"/>
              </w:rPr>
              <w:t xml:space="preserve">Settings, Repository: Test connection succeeds. User name has no period or at sign</w:t>
            </w:r>
          </w:p>
        </w:tc>
        <w:tc>
          <w:tcPr>
            <w:tcW w:type="dxa" w:w="3600"/>
            <w:shd w:fill="FFFFFF" w:color="auto" w:val="clear"/>
            <w:tcMar>
              <w:top w:type="dxa" w:w="90"/>
              <w:left w:type="dxa" w:w="110"/>
              <w:bottom w:type="dxa" w:w="90"/>
              <w:right w:type="dxa" w:w="110"/>
            </w:tcMar>
            <w:vAlign w:val="center"/>
          </w:tcPr>
          <w:p>
            <w:r>
              <w:rPr>
                <w:b w:val="false"/>
                <w:bCs w:val="false"/>
                <w:color w:val="404040"/>
                <w:sz w:val="19"/>
                <w:szCs w:val="19"/>
              </w:rPr>
              <w:t xml:space="preserve">Click Test; a bad user name gives an Invalid branch name error</w:t>
            </w:r>
          </w:p>
        </w:tc>
        <w:tc>
          <w:tcPr>
            <w:tcW w:type="dxa" w:w="860"/>
            <w:shd w:fill="FFFFFF" w:color="auto" w:val="clear"/>
            <w:tcMar>
              <w:top w:type="dxa" w:w="90"/>
              <w:left w:type="dxa" w:w="110"/>
              <w:bottom w:type="dxa" w:w="90"/>
              <w:right w:type="dxa" w:w="110"/>
            </w:tcMar>
            <w:vAlign w:val="center"/>
          </w:tcPr>
          <w:p>
            <w:r>
              <w:rPr>
                <w:b w:val="false"/>
                <w:bCs w:val="false"/>
                <w:color w:val="404040"/>
                <w:sz w:val="19"/>
                <w:szCs w:val="19"/>
              </w:rPr>
              <w:t xml:space="preserve">☐</w:t>
            </w:r>
          </w:p>
        </w:tc>
      </w:tr>
      <w:tr>
        <w:trPr>
          <w:cantSplit/>
          <w:tblHeader w:val="false"/>
        </w:trPr>
        <w:tc>
          <w:tcPr>
            <w:tcW w:type="dxa" w:w="1100"/>
            <w:shd w:fill="F2F2F2" w:color="auto" w:val="clear"/>
            <w:tcMar>
              <w:top w:type="dxa" w:w="90"/>
              <w:left w:type="dxa" w:w="110"/>
              <w:bottom w:type="dxa" w:w="90"/>
              <w:right w:type="dxa" w:w="110"/>
            </w:tcMar>
            <w:vAlign w:val="center"/>
          </w:tcPr>
          <w:p>
            <w:r>
              <w:rPr>
                <w:b w:val="false"/>
                <w:bCs w:val="false"/>
                <w:color w:val="404040"/>
                <w:sz w:val="19"/>
                <w:szCs w:val="19"/>
              </w:rPr>
              <w:t xml:space="preserve">OIC Dev</w:t>
            </w:r>
          </w:p>
        </w:tc>
        <w:tc>
          <w:tcPr>
            <w:tcW w:type="dxa" w:w="3800"/>
            <w:shd w:fill="F2F2F2" w:color="auto" w:val="clear"/>
            <w:tcMar>
              <w:top w:type="dxa" w:w="90"/>
              <w:left w:type="dxa" w:w="110"/>
              <w:bottom w:type="dxa" w:w="90"/>
              <w:right w:type="dxa" w:w="110"/>
            </w:tcMar>
            <w:vAlign w:val="center"/>
          </w:tcPr>
          <w:p>
            <w:r>
              <w:rPr>
                <w:b w:val="false"/>
                <w:bCs w:val="false"/>
                <w:color w:val="404040"/>
                <w:sz w:val="19"/>
                <w:szCs w:val="19"/>
              </w:rPr>
              <w:t xml:space="preserve">A ServiceAdministrator account is available for the branch-switch step</w:t>
            </w:r>
          </w:p>
        </w:tc>
        <w:tc>
          <w:tcPr>
            <w:tcW w:type="dxa" w:w="3600"/>
            <w:shd w:fill="F2F2F2" w:color="auto" w:val="clear"/>
            <w:tcMar>
              <w:top w:type="dxa" w:w="90"/>
              <w:left w:type="dxa" w:w="110"/>
              <w:bottom w:type="dxa" w:w="90"/>
              <w:right w:type="dxa" w:w="110"/>
            </w:tcMar>
            <w:vAlign w:val="center"/>
          </w:tcPr>
          <w:p>
            <w:r>
              <w:rPr>
                <w:b w:val="false"/>
                <w:bCs w:val="false"/>
                <w:color w:val="404040"/>
                <w:sz w:val="19"/>
                <w:szCs w:val="19"/>
              </w:rPr>
              <w:t xml:space="preserve">Confirm role in the console</w:t>
            </w:r>
          </w:p>
        </w:tc>
        <w:tc>
          <w:tcPr>
            <w:tcW w:type="dxa" w:w="860"/>
            <w:shd w:fill="F2F2F2" w:color="auto" w:val="clear"/>
            <w:tcMar>
              <w:top w:type="dxa" w:w="90"/>
              <w:left w:type="dxa" w:w="110"/>
              <w:bottom w:type="dxa" w:w="90"/>
              <w:right w:type="dxa" w:w="110"/>
            </w:tcMar>
            <w:vAlign w:val="center"/>
          </w:tcPr>
          <w:p>
            <w:r>
              <w:rPr>
                <w:b w:val="false"/>
                <w:bCs w:val="false"/>
                <w:color w:val="404040"/>
                <w:sz w:val="19"/>
                <w:szCs w:val="19"/>
              </w:rPr>
              <w:t xml:space="preserve">☐</w:t>
            </w:r>
          </w:p>
        </w:tc>
      </w:tr>
      <w:tr>
        <w:trPr>
          <w:cantSplit/>
          <w:tblHeader w:val="false"/>
        </w:trPr>
        <w:tc>
          <w:tcPr>
            <w:tcW w:type="dxa" w:w="1100"/>
            <w:shd w:fill="FFFFFF" w:color="auto" w:val="clear"/>
            <w:tcMar>
              <w:top w:type="dxa" w:w="90"/>
              <w:left w:type="dxa" w:w="110"/>
              <w:bottom w:type="dxa" w:w="90"/>
              <w:right w:type="dxa" w:w="110"/>
            </w:tcMar>
            <w:vAlign w:val="center"/>
          </w:tcPr>
          <w:p>
            <w:r>
              <w:rPr>
                <w:b w:val="false"/>
                <w:bCs w:val="false"/>
                <w:color w:val="404040"/>
                <w:sz w:val="19"/>
                <w:szCs w:val="19"/>
              </w:rPr>
              <w:t xml:space="preserve">OIC Dev</w:t>
            </w:r>
          </w:p>
        </w:tc>
        <w:tc>
          <w:tcPr>
            <w:tcW w:type="dxa" w:w="3800"/>
            <w:shd w:fill="FFFFFF" w:color="auto" w:val="clear"/>
            <w:tcMar>
              <w:top w:type="dxa" w:w="90"/>
              <w:left w:type="dxa" w:w="110"/>
              <w:bottom w:type="dxa" w:w="90"/>
              <w:right w:type="dxa" w:w="110"/>
            </w:tcMar>
            <w:vAlign w:val="center"/>
          </w:tcPr>
          <w:p>
            <w:r>
              <w:rPr>
                <w:b w:val="false"/>
                <w:bCs w:val="false"/>
                <w:color w:val="404040"/>
                <w:sz w:val="19"/>
                <w:szCs w:val="19"/>
              </w:rPr>
              <w:t xml:space="preserve">Pilot Project active; connections validated; a project deployment exists (the Export panel asks you to select one)</w:t>
            </w:r>
          </w:p>
        </w:tc>
        <w:tc>
          <w:tcPr>
            <w:tcW w:type="dxa" w:w="3600"/>
            <w:shd w:fill="FFFFFF" w:color="auto" w:val="clear"/>
            <w:tcMar>
              <w:top w:type="dxa" w:w="90"/>
              <w:left w:type="dxa" w:w="110"/>
              <w:bottom w:type="dxa" w:w="90"/>
              <w:right w:type="dxa" w:w="110"/>
            </w:tcMar>
            <w:vAlign w:val="center"/>
          </w:tcPr>
          <w:p>
            <w:r>
              <w:rPr>
                <w:b w:val="false"/>
                <w:bCs w:val="false"/>
                <w:color w:val="404040"/>
                <w:sz w:val="19"/>
                <w:szCs w:val="19"/>
              </w:rPr>
              <w:t xml:space="preserve">Deploy tab; create one if missing</w:t>
            </w:r>
          </w:p>
        </w:tc>
        <w:tc>
          <w:tcPr>
            <w:tcW w:type="dxa" w:w="860"/>
            <w:shd w:fill="FFFFFF" w:color="auto" w:val="clear"/>
            <w:tcMar>
              <w:top w:type="dxa" w:w="90"/>
              <w:left w:type="dxa" w:w="110"/>
              <w:bottom w:type="dxa" w:w="90"/>
              <w:right w:type="dxa" w:w="110"/>
            </w:tcMar>
            <w:vAlign w:val="center"/>
          </w:tcPr>
          <w:p>
            <w:r>
              <w:rPr>
                <w:b w:val="false"/>
                <w:bCs w:val="false"/>
                <w:color w:val="404040"/>
                <w:sz w:val="19"/>
                <w:szCs w:val="19"/>
              </w:rPr>
              <w:t xml:space="preserve">☐</w:t>
            </w:r>
          </w:p>
        </w:tc>
      </w:tr>
      <w:tr>
        <w:trPr>
          <w:cantSplit/>
          <w:tblHeader w:val="false"/>
        </w:trPr>
        <w:tc>
          <w:tcPr>
            <w:tcW w:type="dxa" w:w="1100"/>
            <w:shd w:fill="F2F2F2" w:color="auto" w:val="clear"/>
            <w:tcMar>
              <w:top w:type="dxa" w:w="90"/>
              <w:left w:type="dxa" w:w="110"/>
              <w:bottom w:type="dxa" w:w="90"/>
              <w:right w:type="dxa" w:w="110"/>
            </w:tcMar>
            <w:vAlign w:val="center"/>
          </w:tcPr>
          <w:p>
            <w:r>
              <w:rPr>
                <w:b w:val="false"/>
                <w:bCs w:val="false"/>
                <w:color w:val="404040"/>
                <w:sz w:val="19"/>
                <w:szCs w:val="19"/>
              </w:rPr>
              <w:t xml:space="preserve">OIC Test</w:t>
            </w:r>
          </w:p>
        </w:tc>
        <w:tc>
          <w:tcPr>
            <w:tcW w:type="dxa" w:w="3800"/>
            <w:shd w:fill="F2F2F2" w:color="auto" w:val="clear"/>
            <w:tcMar>
              <w:top w:type="dxa" w:w="90"/>
              <w:left w:type="dxa" w:w="110"/>
              <w:bottom w:type="dxa" w:w="90"/>
              <w:right w:type="dxa" w:w="110"/>
            </w:tcMar>
            <w:vAlign w:val="center"/>
          </w:tcPr>
          <w:p>
            <w:r>
              <w:rPr>
                <w:b w:val="false"/>
                <w:bCs w:val="false"/>
                <w:color w:val="404040"/>
                <w:sz w:val="19"/>
                <w:szCs w:val="19"/>
              </w:rPr>
              <w:t xml:space="preserve">Repository setting configured and tested; target Project does not yet contain the fix</w:t>
            </w:r>
          </w:p>
        </w:tc>
        <w:tc>
          <w:tcPr>
            <w:tcW w:type="dxa" w:w="3600"/>
            <w:shd w:fill="F2F2F2" w:color="auto" w:val="clear"/>
            <w:tcMar>
              <w:top w:type="dxa" w:w="90"/>
              <w:left w:type="dxa" w:w="110"/>
              <w:bottom w:type="dxa" w:w="90"/>
              <w:right w:type="dxa" w:w="110"/>
            </w:tcMar>
            <w:vAlign w:val="center"/>
          </w:tcPr>
          <w:p>
            <w:r>
              <w:rPr>
                <w:b w:val="false"/>
                <w:bCs w:val="false"/>
                <w:color w:val="404040"/>
                <w:sz w:val="19"/>
                <w:szCs w:val="19"/>
              </w:rPr>
              <w:t xml:space="preserve">Settings, Repository, Test</w:t>
            </w:r>
          </w:p>
        </w:tc>
        <w:tc>
          <w:tcPr>
            <w:tcW w:type="dxa" w:w="860"/>
            <w:shd w:fill="F2F2F2" w:color="auto" w:val="clear"/>
            <w:tcMar>
              <w:top w:type="dxa" w:w="90"/>
              <w:left w:type="dxa" w:w="110"/>
              <w:bottom w:type="dxa" w:w="90"/>
              <w:right w:type="dxa" w:w="110"/>
            </w:tcMar>
            <w:vAlign w:val="center"/>
          </w:tcPr>
          <w:p>
            <w:r>
              <w:rPr>
                <w:b w:val="false"/>
                <w:bCs w:val="false"/>
                <w:color w:val="404040"/>
                <w:sz w:val="19"/>
                <w:szCs w:val="19"/>
              </w:rPr>
              <w:t xml:space="preserve">☐</w:t>
            </w:r>
          </w:p>
        </w:tc>
      </w:tr>
      <w:tr>
        <w:trPr>
          <w:cantSplit/>
          <w:tblHeader w:val="false"/>
        </w:trPr>
        <w:tc>
          <w:tcPr>
            <w:tcW w:type="dxa" w:w="1100"/>
            <w:shd w:fill="FFFFFF" w:color="auto" w:val="clear"/>
            <w:tcMar>
              <w:top w:type="dxa" w:w="90"/>
              <w:left w:type="dxa" w:w="110"/>
              <w:bottom w:type="dxa" w:w="90"/>
              <w:right w:type="dxa" w:w="110"/>
            </w:tcMar>
            <w:vAlign w:val="center"/>
          </w:tcPr>
          <w:p>
            <w:r>
              <w:rPr>
                <w:b w:val="false"/>
                <w:bCs w:val="false"/>
                <w:color w:val="404040"/>
                <w:sz w:val="19"/>
                <w:szCs w:val="19"/>
              </w:rPr>
              <w:t xml:space="preserve">Defect</w:t>
            </w:r>
          </w:p>
        </w:tc>
        <w:tc>
          <w:tcPr>
            <w:tcW w:type="dxa" w:w="3800"/>
            <w:shd w:fill="FFFFFF" w:color="auto" w:val="clear"/>
            <w:tcMar>
              <w:top w:type="dxa" w:w="90"/>
              <w:left w:type="dxa" w:w="110"/>
              <w:bottom w:type="dxa" w:w="90"/>
              <w:right w:type="dxa" w:w="110"/>
            </w:tcMar>
            <w:vAlign w:val="center"/>
          </w:tcPr>
          <w:p>
            <w:r>
              <w:rPr>
                <w:b w:val="false"/>
                <w:bCs w:val="false"/>
                <w:color w:val="404040"/>
                <w:sz w:val="19"/>
                <w:szCs w:val="19"/>
              </w:rPr>
              <w:t xml:space="preserve">Seeded defect reproduces every time; failing and passing payloads saved</w:t>
            </w:r>
          </w:p>
        </w:tc>
        <w:tc>
          <w:tcPr>
            <w:tcW w:type="dxa" w:w="3600"/>
            <w:shd w:fill="FFFFFF" w:color="auto" w:val="clear"/>
            <w:tcMar>
              <w:top w:type="dxa" w:w="90"/>
              <w:left w:type="dxa" w:w="110"/>
              <w:bottom w:type="dxa" w:w="90"/>
              <w:right w:type="dxa" w:w="110"/>
            </w:tcMar>
            <w:vAlign w:val="center"/>
          </w:tcPr>
          <w:p>
            <w:r>
              <w:rPr>
                <w:b w:val="false"/>
                <w:bCs w:val="false"/>
                <w:color w:val="404040"/>
                <w:sz w:val="19"/>
                <w:szCs w:val="19"/>
              </w:rPr>
              <w:t xml:space="preserve">Run it three times</w:t>
            </w:r>
          </w:p>
        </w:tc>
        <w:tc>
          <w:tcPr>
            <w:tcW w:type="dxa" w:w="860"/>
            <w:shd w:fill="FFFFFF" w:color="auto" w:val="clear"/>
            <w:tcMar>
              <w:top w:type="dxa" w:w="90"/>
              <w:left w:type="dxa" w:w="110"/>
              <w:bottom w:type="dxa" w:w="90"/>
              <w:right w:type="dxa" w:w="110"/>
            </w:tcMar>
            <w:vAlign w:val="center"/>
          </w:tcPr>
          <w:p>
            <w:r>
              <w:rPr>
                <w:b w:val="false"/>
                <w:bCs w:val="false"/>
                <w:color w:val="404040"/>
                <w:sz w:val="19"/>
                <w:szCs w:val="19"/>
              </w:rPr>
              <w:t xml:space="preserve">☐</w:t>
            </w:r>
          </w:p>
        </w:tc>
      </w:tr>
      <w:tr>
        <w:trPr>
          <w:cantSplit/>
          <w:tblHeader w:val="false"/>
        </w:trPr>
        <w:tc>
          <w:tcPr>
            <w:tcW w:type="dxa" w:w="1100"/>
            <w:shd w:fill="F2F2F2" w:color="auto" w:val="clear"/>
            <w:tcMar>
              <w:top w:type="dxa" w:w="90"/>
              <w:left w:type="dxa" w:w="110"/>
              <w:bottom w:type="dxa" w:w="90"/>
              <w:right w:type="dxa" w:w="110"/>
            </w:tcMar>
            <w:vAlign w:val="center"/>
          </w:tcPr>
          <w:p>
            <w:r>
              <w:rPr>
                <w:b w:val="false"/>
                <w:bCs w:val="false"/>
                <w:color w:val="404040"/>
                <w:sz w:val="19"/>
                <w:szCs w:val="19"/>
              </w:rPr>
              <w:t xml:space="preserve">BIP</w:t>
            </w:r>
          </w:p>
        </w:tc>
        <w:tc>
          <w:tcPr>
            <w:tcW w:type="dxa" w:w="3800"/>
            <w:shd w:fill="F2F2F2" w:color="auto" w:val="clear"/>
            <w:tcMar>
              <w:top w:type="dxa" w:w="90"/>
              <w:left w:type="dxa" w:w="110"/>
              <w:bottom w:type="dxa" w:w="90"/>
              <w:right w:type="dxa" w:w="110"/>
            </w:tcMar>
            <w:vAlign w:val="center"/>
          </w:tcPr>
          <w:p>
            <w:r>
              <w:rPr>
                <w:b w:val="false"/>
                <w:bCs w:val="false"/>
                <w:color w:val="404040"/>
                <w:sz w:val="19"/>
                <w:szCs w:val="19"/>
              </w:rPr>
              <w:t xml:space="preserve">Report and data model in Dev; download rights; test parameters saved</w:t>
            </w:r>
          </w:p>
        </w:tc>
        <w:tc>
          <w:tcPr>
            <w:tcW w:type="dxa" w:w="3600"/>
            <w:shd w:fill="F2F2F2" w:color="auto" w:val="clear"/>
            <w:tcMar>
              <w:top w:type="dxa" w:w="90"/>
              <w:left w:type="dxa" w:w="110"/>
              <w:bottom w:type="dxa" w:w="90"/>
              <w:right w:type="dxa" w:w="110"/>
            </w:tcMar>
            <w:vAlign w:val="center"/>
          </w:tcPr>
          <w:p>
            <w:r>
              <w:rPr>
                <w:b w:val="false"/>
                <w:bCs w:val="false"/>
                <w:color w:val="404040"/>
                <w:sz w:val="19"/>
                <w:szCs w:val="19"/>
              </w:rPr>
              <w:t xml:space="preserve">Download the .xdoz and .xdmz once</w:t>
            </w:r>
          </w:p>
        </w:tc>
        <w:tc>
          <w:tcPr>
            <w:tcW w:type="dxa" w:w="860"/>
            <w:shd w:fill="F2F2F2" w:color="auto" w:val="clear"/>
            <w:tcMar>
              <w:top w:type="dxa" w:w="90"/>
              <w:left w:type="dxa" w:w="110"/>
              <w:bottom w:type="dxa" w:w="90"/>
              <w:right w:type="dxa" w:w="110"/>
            </w:tcMar>
            <w:vAlign w:val="center"/>
          </w:tcPr>
          <w:p>
            <w:r>
              <w:rPr>
                <w:b w:val="false"/>
                <w:bCs w:val="false"/>
                <w:color w:val="404040"/>
                <w:sz w:val="19"/>
                <w:szCs w:val="19"/>
              </w:rPr>
              <w:t xml:space="preserve">☐</w:t>
            </w:r>
          </w:p>
        </w:tc>
      </w:tr>
      <w:tr>
        <w:trPr>
          <w:cantSplit/>
          <w:tblHeader w:val="false"/>
        </w:trPr>
        <w:tc>
          <w:tcPr>
            <w:tcW w:type="dxa" w:w="1100"/>
            <w:shd w:fill="FFFFFF" w:color="auto" w:val="clear"/>
            <w:tcMar>
              <w:top w:type="dxa" w:w="90"/>
              <w:left w:type="dxa" w:w="110"/>
              <w:bottom w:type="dxa" w:w="90"/>
              <w:right w:type="dxa" w:w="110"/>
            </w:tcMar>
            <w:vAlign w:val="center"/>
          </w:tcPr>
          <w:p>
            <w:r>
              <w:rPr>
                <w:b w:val="false"/>
                <w:bCs w:val="false"/>
                <w:color w:val="404040"/>
                <w:sz w:val="19"/>
                <w:szCs w:val="19"/>
              </w:rPr>
              <w:t xml:space="preserve">Git client</w:t>
            </w:r>
          </w:p>
        </w:tc>
        <w:tc>
          <w:tcPr>
            <w:tcW w:type="dxa" w:w="3800"/>
            <w:shd w:fill="FFFFFF" w:color="auto" w:val="clear"/>
            <w:tcMar>
              <w:top w:type="dxa" w:w="90"/>
              <w:left w:type="dxa" w:w="110"/>
              <w:bottom w:type="dxa" w:w="90"/>
              <w:right w:type="dxa" w:w="110"/>
            </w:tcMar>
            <w:vAlign w:val="center"/>
          </w:tcPr>
          <w:p>
            <w:r>
              <w:rPr>
                <w:b w:val="false"/>
                <w:bCs w:val="false"/>
                <w:color w:val="404040"/>
                <w:sz w:val="19"/>
                <w:szCs w:val="19"/>
              </w:rPr>
              <w:t xml:space="preserve">Git installed, repo cloned, credentials work, commit commands saved in a text file</w:t>
            </w:r>
          </w:p>
        </w:tc>
        <w:tc>
          <w:tcPr>
            <w:tcW w:type="dxa" w:w="3600"/>
            <w:shd w:fill="FFFFFF" w:color="auto" w:val="clear"/>
            <w:tcMar>
              <w:top w:type="dxa" w:w="90"/>
              <w:left w:type="dxa" w:w="110"/>
              <w:bottom w:type="dxa" w:w="90"/>
              <w:right w:type="dxa" w:w="110"/>
            </w:tcMar>
            <w:vAlign w:val="center"/>
          </w:tcPr>
          <w:p>
            <w:r>
              <w:rPr>
                <w:b w:val="false"/>
                <w:bCs w:val="false"/>
                <w:color w:val="404040"/>
                <w:sz w:val="19"/>
                <w:szCs w:val="19"/>
              </w:rPr>
              <w:t xml:space="preserve">git status and a test push to a scratch branch</w:t>
            </w:r>
          </w:p>
        </w:tc>
        <w:tc>
          <w:tcPr>
            <w:tcW w:type="dxa" w:w="860"/>
            <w:shd w:fill="FFFFFF" w:color="auto" w:val="clear"/>
            <w:tcMar>
              <w:top w:type="dxa" w:w="90"/>
              <w:left w:type="dxa" w:w="110"/>
              <w:bottom w:type="dxa" w:w="90"/>
              <w:right w:type="dxa" w:w="110"/>
            </w:tcMar>
            <w:vAlign w:val="center"/>
          </w:tcPr>
          <w:p>
            <w:r>
              <w:rPr>
                <w:b w:val="false"/>
                <w:bCs w:val="false"/>
                <w:color w:val="404040"/>
                <w:sz w:val="19"/>
                <w:szCs w:val="19"/>
              </w:rPr>
              <w:t xml:space="preserve">☐</w:t>
            </w:r>
          </w:p>
        </w:tc>
      </w:tr>
      <w:tr>
        <w:trPr>
          <w:cantSplit/>
          <w:tblHeader w:val="false"/>
        </w:trPr>
        <w:tc>
          <w:tcPr>
            <w:tcW w:type="dxa" w:w="1100"/>
            <w:shd w:fill="F2F2F2" w:color="auto" w:val="clear"/>
            <w:tcMar>
              <w:top w:type="dxa" w:w="90"/>
              <w:left w:type="dxa" w:w="110"/>
              <w:bottom w:type="dxa" w:w="90"/>
              <w:right w:type="dxa" w:w="110"/>
            </w:tcMar>
            <w:vAlign w:val="center"/>
          </w:tcPr>
          <w:p>
            <w:r>
              <w:rPr>
                <w:b w:val="false"/>
                <w:bCs w:val="false"/>
                <w:color w:val="404040"/>
                <w:sz w:val="19"/>
                <w:szCs w:val="19"/>
              </w:rPr>
              <w:t xml:space="preserve">Laptop</w:t>
            </w:r>
          </w:p>
        </w:tc>
        <w:tc>
          <w:tcPr>
            <w:tcW w:type="dxa" w:w="3800"/>
            <w:shd w:fill="F2F2F2" w:color="auto" w:val="clear"/>
            <w:tcMar>
              <w:top w:type="dxa" w:w="90"/>
              <w:left w:type="dxa" w:w="110"/>
              <w:bottom w:type="dxa" w:w="90"/>
              <w:right w:type="dxa" w:w="110"/>
            </w:tcMar>
            <w:vAlign w:val="center"/>
          </w:tcPr>
          <w:p>
            <w:r>
              <w:rPr>
                <w:b w:val="false"/>
                <w:bCs w:val="false"/>
                <w:color w:val="404040"/>
                <w:sz w:val="19"/>
                <w:szCs w:val="19"/>
              </w:rPr>
              <w:t xml:space="preserve">Network, VPN, 2FA device, screen share, zoom 125%, notifications off, no secrets visible</w:t>
            </w:r>
          </w:p>
        </w:tc>
        <w:tc>
          <w:tcPr>
            <w:tcW w:type="dxa" w:w="3600"/>
            <w:shd w:fill="F2F2F2" w:color="auto" w:val="clear"/>
            <w:tcMar>
              <w:top w:type="dxa" w:w="90"/>
              <w:left w:type="dxa" w:w="110"/>
              <w:bottom w:type="dxa" w:w="90"/>
              <w:right w:type="dxa" w:w="110"/>
            </w:tcMar>
            <w:vAlign w:val="center"/>
          </w:tcPr>
          <w:p>
            <w:r>
              <w:rPr>
                <w:b w:val="false"/>
                <w:bCs w:val="false"/>
                <w:color w:val="404040"/>
                <w:sz w:val="19"/>
                <w:szCs w:val="19"/>
              </w:rPr>
              <w:t xml:space="preserve">Full screen-share test with a colleague</w:t>
            </w:r>
          </w:p>
        </w:tc>
        <w:tc>
          <w:tcPr>
            <w:tcW w:type="dxa" w:w="860"/>
            <w:shd w:fill="F2F2F2" w:color="auto" w:val="clear"/>
            <w:tcMar>
              <w:top w:type="dxa" w:w="90"/>
              <w:left w:type="dxa" w:w="110"/>
              <w:bottom w:type="dxa" w:w="90"/>
              <w:right w:type="dxa" w:w="110"/>
            </w:tcMar>
            <w:vAlign w:val="center"/>
          </w:tcPr>
          <w:p>
            <w:r>
              <w:rPr>
                <w:b w:val="false"/>
                <w:bCs w:val="false"/>
                <w:color w:val="404040"/>
                <w:sz w:val="19"/>
                <w:szCs w:val="19"/>
              </w:rPr>
              <w:t xml:space="preserve">☐</w:t>
            </w:r>
          </w:p>
        </w:tc>
      </w:tr>
      <w:tr>
        <w:trPr>
          <w:cantSplit/>
          <w:tblHeader w:val="false"/>
        </w:trPr>
        <w:tc>
          <w:tcPr>
            <w:tcW w:type="dxa" w:w="1100"/>
            <w:shd w:fill="FFFFFF" w:color="auto" w:val="clear"/>
            <w:tcMar>
              <w:top w:type="dxa" w:w="90"/>
              <w:left w:type="dxa" w:w="110"/>
              <w:bottom w:type="dxa" w:w="90"/>
              <w:right w:type="dxa" w:w="110"/>
            </w:tcMar>
            <w:vAlign w:val="center"/>
          </w:tcPr>
          <w:p>
            <w:r>
              <w:rPr>
                <w:b w:val="false"/>
                <w:bCs w:val="false"/>
                <w:color w:val="404040"/>
                <w:sz w:val="19"/>
                <w:szCs w:val="19"/>
              </w:rPr>
              <w:t xml:space="preserve">Reset</w:t>
            </w:r>
          </w:p>
        </w:tc>
        <w:tc>
          <w:tcPr>
            <w:tcW w:type="dxa" w:w="3800"/>
            <w:shd w:fill="FFFFFF" w:color="auto" w:val="clear"/>
            <w:tcMar>
              <w:top w:type="dxa" w:w="90"/>
              <w:left w:type="dxa" w:w="110"/>
              <w:bottom w:type="dxa" w:w="90"/>
              <w:right w:type="dxa" w:w="110"/>
            </w:tcMar>
            <w:vAlign w:val="center"/>
          </w:tcPr>
          <w:p>
            <w:r>
              <w:rPr>
                <w:b w:val="false"/>
                <w:bCs w:val="false"/>
                <w:color w:val="404040"/>
                <w:sz w:val="19"/>
                <w:szCs w:val="19"/>
              </w:rPr>
              <w:t xml:space="preserve">Reset steps written down and tested (Section 5)</w:t>
            </w:r>
          </w:p>
        </w:tc>
        <w:tc>
          <w:tcPr>
            <w:tcW w:type="dxa" w:w="3600"/>
            <w:shd w:fill="FFFFFF" w:color="auto" w:val="clear"/>
            <w:tcMar>
              <w:top w:type="dxa" w:w="90"/>
              <w:left w:type="dxa" w:w="110"/>
              <w:bottom w:type="dxa" w:w="90"/>
              <w:right w:type="dxa" w:w="110"/>
            </w:tcMar>
            <w:vAlign w:val="center"/>
          </w:tcPr>
          <w:p>
            <w:r>
              <w:rPr>
                <w:b w:val="false"/>
                <w:bCs w:val="false"/>
                <w:color w:val="404040"/>
                <w:sz w:val="19"/>
                <w:szCs w:val="19"/>
              </w:rPr>
              <w:t xml:space="preserve">Run a reset and a fresh start once</w:t>
            </w:r>
          </w:p>
        </w:tc>
        <w:tc>
          <w:tcPr>
            <w:tcW w:type="dxa" w:w="860"/>
            <w:shd w:fill="FFFFFF" w:color="auto" w:val="clear"/>
            <w:tcMar>
              <w:top w:type="dxa" w:w="90"/>
              <w:left w:type="dxa" w:w="110"/>
              <w:bottom w:type="dxa" w:w="90"/>
              <w:right w:type="dxa" w:w="110"/>
            </w:tcMar>
            <w:vAlign w:val="center"/>
          </w:tcPr>
          <w:p>
            <w:r>
              <w:rPr>
                <w:b w:val="false"/>
                <w:bCs w:val="false"/>
                <w:color w:val="404040"/>
                <w:sz w:val="19"/>
                <w:szCs w:val="19"/>
              </w:rPr>
              <w:t xml:space="preserve">☐</w:t>
            </w:r>
          </w:p>
        </w:tc>
      </w:tr>
    </w:tbl>
    <w:p>
      <w:pPr>
        <w:spacing w:after="140"/>
      </w:pPr>
    </w:p>
    <w:p>
      <w:pPr>
        <w:pStyle w:val="Heading1"/>
        <w:pBdr>
          <w:bottom w:val="single" w:color="C0521A" w:sz="6" w:space="4"/>
        </w:pBdr>
        <w:spacing w:after="160" w:before="360"/>
      </w:pPr>
      <w:r>
        <w:rPr>
          <w:b/>
          <w:bCs/>
          <w:color w:val="1F3A5F"/>
          <w:sz w:val="28"/>
          <w:szCs w:val="28"/>
        </w:rPr>
        <w:t xml:space="preserve">4. Dry-Run Test Scripts</w:t>
      </w:r>
    </w:p>
    <w:p>
      <w:pPr>
        <w:spacing w:after="160" w:line="300"/>
      </w:pPr>
      <w:r>
        <w:rPr>
          <w:color w:val="404040"/>
          <w:sz w:val="21"/>
          <w:szCs w:val="21"/>
        </w:rPr>
        <w:t xml:space="preserve">Record the evidence named in the Expected result column (screenshots and timings). Note anything that differs from expectation in the margin and carry it into Section 6.</w:t>
      </w:r>
    </w:p>
    <w:p>
      <w:pPr>
        <w:pStyle w:val="Heading2"/>
        <w:spacing w:after="120" w:before="260"/>
      </w:pPr>
      <w:r>
        <w:rPr>
          <w:b/>
          <w:bCs/>
          <w:color w:val="1F3A5F"/>
          <w:sz w:val="24"/>
          <w:szCs w:val="24"/>
        </w:rPr>
        <w:t xml:space="preserve">Track A: OIC Project (native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700"/>
        <w:gridCol w:w="3900"/>
        <w:gridCol w:w="1200"/>
      </w:tblGrid>
      <w:tr>
        <w:trPr>
          <w:cantSplit/>
          <w:tblHeader/>
        </w:trPr>
        <w:tc>
          <w:tcPr>
            <w:tcW w:type="dxa" w:w="560"/>
            <w:shd w:fill="1F3A5F" w:color="auto" w:val="clear"/>
            <w:tcMar>
              <w:top w:type="dxa" w:w="90"/>
              <w:left w:type="dxa" w:w="110"/>
              <w:bottom w:type="dxa" w:w="90"/>
              <w:right w:type="dxa" w:w="110"/>
            </w:tcMar>
            <w:vAlign w:val="center"/>
          </w:tcPr>
          <w:p>
            <w:r>
              <w:rPr>
                <w:b/>
                <w:bCs/>
                <w:color w:val="FFFFFF"/>
                <w:sz w:val="19"/>
                <w:szCs w:val="19"/>
              </w:rPr>
              <w:t xml:space="preserve">#</w:t>
            </w:r>
          </w:p>
        </w:tc>
        <w:tc>
          <w:tcPr>
            <w:tcW w:type="dxa" w:w="3700"/>
            <w:shd w:fill="1F3A5F" w:color="auto" w:val="clear"/>
            <w:tcMar>
              <w:top w:type="dxa" w:w="90"/>
              <w:left w:type="dxa" w:w="110"/>
              <w:bottom w:type="dxa" w:w="90"/>
              <w:right w:type="dxa" w:w="110"/>
            </w:tcMar>
            <w:vAlign w:val="center"/>
          </w:tcPr>
          <w:p>
            <w:r>
              <w:rPr>
                <w:b/>
                <w:bCs/>
                <w:color w:val="FFFFFF"/>
                <w:sz w:val="19"/>
                <w:szCs w:val="19"/>
              </w:rPr>
              <w:t xml:space="preserve">Action</w:t>
            </w:r>
          </w:p>
        </w:tc>
        <w:tc>
          <w:tcPr>
            <w:tcW w:type="dxa" w:w="3900"/>
            <w:shd w:fill="1F3A5F" w:color="auto" w:val="clear"/>
            <w:tcMar>
              <w:top w:type="dxa" w:w="90"/>
              <w:left w:type="dxa" w:w="110"/>
              <w:bottom w:type="dxa" w:w="90"/>
              <w:right w:type="dxa" w:w="110"/>
            </w:tcMar>
            <w:vAlign w:val="center"/>
          </w:tcPr>
          <w:p>
            <w:r>
              <w:rPr>
                <w:b/>
                <w:bCs/>
                <w:color w:val="FFFFFF"/>
                <w:sz w:val="19"/>
                <w:szCs w:val="19"/>
              </w:rPr>
              <w:t xml:space="preserve">Expected result</w:t>
            </w:r>
          </w:p>
        </w:tc>
        <w:tc>
          <w:tcPr>
            <w:tcW w:type="dxa" w:w="1200"/>
            <w:shd w:fill="1F3A5F" w:color="auto" w:val="clear"/>
            <w:tcMar>
              <w:top w:type="dxa" w:w="90"/>
              <w:left w:type="dxa" w:w="110"/>
              <w:bottom w:type="dxa" w:w="90"/>
              <w:right w:type="dxa" w:w="110"/>
            </w:tcMar>
            <w:vAlign w:val="center"/>
          </w:tcPr>
          <w:p>
            <w:r>
              <w:rPr>
                <w:b/>
                <w:bCs/>
                <w:color w:val="FFFFFF"/>
                <w:sz w:val="19"/>
                <w:szCs w:val="19"/>
              </w:rPr>
              <w:t xml:space="preserve">Result</w:t>
            </w:r>
          </w:p>
        </w:tc>
      </w:tr>
      <w:tr>
        <w:trPr>
          <w:cantSplit/>
          <w:tblHeader w:val="false"/>
        </w:trPr>
        <w:tc>
          <w:tcPr>
            <w:tcW w:type="dxa" w:w="560"/>
            <w:shd w:fill="FFFFFF" w:color="auto" w:val="clear"/>
            <w:tcMar>
              <w:top w:type="dxa" w:w="90"/>
              <w:left w:type="dxa" w:w="110"/>
              <w:bottom w:type="dxa" w:w="90"/>
              <w:right w:type="dxa" w:w="110"/>
            </w:tcMar>
            <w:vAlign w:val="center"/>
          </w:tcPr>
          <w:p>
            <w:r>
              <w:rPr>
                <w:b w:val="false"/>
                <w:bCs w:val="false"/>
                <w:color w:val="404040"/>
                <w:sz w:val="19"/>
                <w:szCs w:val="19"/>
              </w:rPr>
              <w:t xml:space="preserve">A1</w:t>
            </w:r>
          </w:p>
        </w:tc>
        <w:tc>
          <w:tcPr>
            <w:tcW w:type="dxa" w:w="3700"/>
            <w:shd w:fill="FFFFFF" w:color="auto" w:val="clear"/>
            <w:tcMar>
              <w:top w:type="dxa" w:w="90"/>
              <w:left w:type="dxa" w:w="110"/>
              <w:bottom w:type="dxa" w:w="90"/>
              <w:right w:type="dxa" w:w="110"/>
            </w:tcMar>
            <w:vAlign w:val="center"/>
          </w:tcPr>
          <w:p>
            <w:r>
              <w:rPr>
                <w:b w:val="false"/>
                <w:bCs w:val="false"/>
                <w:color w:val="404040"/>
                <w:sz w:val="19"/>
                <w:szCs w:val="19"/>
              </w:rPr>
              <w:t xml:space="preserve">On Dev, run the failing payload against the seeded defect</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Instance fails with the planned fault. Save before screenshot</w:t>
            </w:r>
          </w:p>
        </w:tc>
        <w:tc>
          <w:tcPr>
            <w:tcW w:type="dxa" w:w="1200"/>
            <w:shd w:fill="FFFFFF"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2F2F2" w:color="auto" w:val="clear"/>
            <w:tcMar>
              <w:top w:type="dxa" w:w="90"/>
              <w:left w:type="dxa" w:w="110"/>
              <w:bottom w:type="dxa" w:w="90"/>
              <w:right w:type="dxa" w:w="110"/>
            </w:tcMar>
            <w:vAlign w:val="center"/>
          </w:tcPr>
          <w:p>
            <w:r>
              <w:rPr>
                <w:b w:val="false"/>
                <w:bCs w:val="false"/>
                <w:color w:val="404040"/>
                <w:sz w:val="19"/>
                <w:szCs w:val="19"/>
              </w:rPr>
              <w:t xml:space="preserve">A2</w:t>
            </w:r>
          </w:p>
        </w:tc>
        <w:tc>
          <w:tcPr>
            <w:tcW w:type="dxa" w:w="3700"/>
            <w:shd w:fill="F2F2F2" w:color="auto" w:val="clear"/>
            <w:tcMar>
              <w:top w:type="dxa" w:w="90"/>
              <w:left w:type="dxa" w:w="110"/>
              <w:bottom w:type="dxa" w:w="90"/>
              <w:right w:type="dxa" w:w="110"/>
            </w:tcMar>
            <w:vAlign w:val="center"/>
          </w:tcPr>
          <w:p>
            <w:r>
              <w:rPr>
                <w:b w:val="false"/>
                <w:bCs w:val="false"/>
                <w:color w:val="404040"/>
                <w:sz w:val="19"/>
                <w:szCs w:val="19"/>
              </w:rPr>
              <w:t xml:space="preserve">In GitHub create bugfix/DEF-1001-currency from main</w:t>
            </w:r>
          </w:p>
        </w:tc>
        <w:tc>
          <w:tcPr>
            <w:tcW w:type="dxa" w:w="3900"/>
            <w:shd w:fill="F2F2F2" w:color="auto" w:val="clear"/>
            <w:tcMar>
              <w:top w:type="dxa" w:w="90"/>
              <w:left w:type="dxa" w:w="110"/>
              <w:bottom w:type="dxa" w:w="90"/>
              <w:right w:type="dxa" w:w="110"/>
            </w:tcMar>
            <w:vAlign w:val="center"/>
          </w:tcPr>
          <w:p>
            <w:r>
              <w:rPr>
                <w:b w:val="false"/>
                <w:bCs w:val="false"/>
                <w:color w:val="404040"/>
                <w:sz w:val="19"/>
                <w:szCs w:val="19"/>
              </w:rPr>
              <w:t xml:space="preserve">Branch exists</w:t>
            </w:r>
          </w:p>
        </w:tc>
        <w:tc>
          <w:tcPr>
            <w:tcW w:type="dxa" w:w="1200"/>
            <w:shd w:fill="F2F2F2"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FFFFF" w:color="auto" w:val="clear"/>
            <w:tcMar>
              <w:top w:type="dxa" w:w="90"/>
              <w:left w:type="dxa" w:w="110"/>
              <w:bottom w:type="dxa" w:w="90"/>
              <w:right w:type="dxa" w:w="110"/>
            </w:tcMar>
            <w:vAlign w:val="center"/>
          </w:tcPr>
          <w:p>
            <w:r>
              <w:rPr>
                <w:b w:val="false"/>
                <w:bCs w:val="false"/>
                <w:color w:val="404040"/>
                <w:sz w:val="19"/>
                <w:szCs w:val="19"/>
              </w:rPr>
              <w:t xml:space="preserve">A3</w:t>
            </w:r>
          </w:p>
        </w:tc>
        <w:tc>
          <w:tcPr>
            <w:tcW w:type="dxa" w:w="3700"/>
            <w:shd w:fill="FFFFFF" w:color="auto" w:val="clear"/>
            <w:tcMar>
              <w:top w:type="dxa" w:w="90"/>
              <w:left w:type="dxa" w:w="110"/>
              <w:bottom w:type="dxa" w:w="90"/>
              <w:right w:type="dxa" w:w="110"/>
            </w:tcMar>
            <w:vAlign w:val="center"/>
          </w:tcPr>
          <w:p>
            <w:r>
              <w:rPr>
                <w:b w:val="false"/>
                <w:bCs w:val="false"/>
                <w:color w:val="404040"/>
                <w:sz w:val="19"/>
                <w:szCs w:val="19"/>
              </w:rPr>
              <w:t xml:space="preserve">Try a direct push to main</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Rejected as a protected branch</w:t>
            </w:r>
          </w:p>
        </w:tc>
        <w:tc>
          <w:tcPr>
            <w:tcW w:type="dxa" w:w="1200"/>
            <w:shd w:fill="FFFFFF"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2F2F2" w:color="auto" w:val="clear"/>
            <w:tcMar>
              <w:top w:type="dxa" w:w="90"/>
              <w:left w:type="dxa" w:w="110"/>
              <w:bottom w:type="dxa" w:w="90"/>
              <w:right w:type="dxa" w:w="110"/>
            </w:tcMar>
            <w:vAlign w:val="center"/>
          </w:tcPr>
          <w:p>
            <w:r>
              <w:rPr>
                <w:b w:val="false"/>
                <w:bCs w:val="false"/>
                <w:color w:val="404040"/>
                <w:sz w:val="19"/>
                <w:szCs w:val="19"/>
              </w:rPr>
              <w:t xml:space="preserve">A4</w:t>
            </w:r>
          </w:p>
        </w:tc>
        <w:tc>
          <w:tcPr>
            <w:tcW w:type="dxa" w:w="3700"/>
            <w:shd w:fill="F2F2F2" w:color="auto" w:val="clear"/>
            <w:tcMar>
              <w:top w:type="dxa" w:w="90"/>
              <w:left w:type="dxa" w:w="110"/>
              <w:bottom w:type="dxa" w:w="90"/>
              <w:right w:type="dxa" w:w="110"/>
            </w:tcMar>
            <w:vAlign w:val="center"/>
          </w:tcPr>
          <w:p>
            <w:r>
              <w:rPr>
                <w:b w:val="false"/>
                <w:bCs w:val="false"/>
                <w:color w:val="404040"/>
                <w:sz w:val="19"/>
                <w:szCs w:val="19"/>
              </w:rPr>
              <w:t xml:space="preserve">OIC Dev, Settings, Repository, Edit: set Branch name to the bugfix branch; Test; Save</w:t>
            </w:r>
          </w:p>
        </w:tc>
        <w:tc>
          <w:tcPr>
            <w:tcW w:type="dxa" w:w="3900"/>
            <w:shd w:fill="F2F2F2" w:color="auto" w:val="clear"/>
            <w:tcMar>
              <w:top w:type="dxa" w:w="90"/>
              <w:left w:type="dxa" w:w="110"/>
              <w:bottom w:type="dxa" w:w="90"/>
              <w:right w:type="dxa" w:w="110"/>
            </w:tcMar>
            <w:vAlign w:val="center"/>
          </w:tcPr>
          <w:p>
            <w:r>
              <w:rPr>
                <w:b w:val="false"/>
                <w:bCs w:val="false"/>
                <w:color w:val="404040"/>
                <w:sz w:val="19"/>
                <w:szCs w:val="19"/>
              </w:rPr>
              <w:t xml:space="preserve">Test succeeds; settings saved. ServiceAdministrator needed</w:t>
            </w:r>
          </w:p>
        </w:tc>
        <w:tc>
          <w:tcPr>
            <w:tcW w:type="dxa" w:w="1200"/>
            <w:shd w:fill="F2F2F2"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FFFFF" w:color="auto" w:val="clear"/>
            <w:tcMar>
              <w:top w:type="dxa" w:w="90"/>
              <w:left w:type="dxa" w:w="110"/>
              <w:bottom w:type="dxa" w:w="90"/>
              <w:right w:type="dxa" w:w="110"/>
            </w:tcMar>
            <w:vAlign w:val="center"/>
          </w:tcPr>
          <w:p>
            <w:r>
              <w:rPr>
                <w:b w:val="false"/>
                <w:bCs w:val="false"/>
                <w:color w:val="404040"/>
                <w:sz w:val="19"/>
                <w:szCs w:val="19"/>
              </w:rPr>
              <w:t xml:space="preserve">A5</w:t>
            </w:r>
          </w:p>
        </w:tc>
        <w:tc>
          <w:tcPr>
            <w:tcW w:type="dxa" w:w="3700"/>
            <w:shd w:fill="FFFFFF" w:color="auto" w:val="clear"/>
            <w:tcMar>
              <w:top w:type="dxa" w:w="90"/>
              <w:left w:type="dxa" w:w="110"/>
              <w:bottom w:type="dxa" w:w="90"/>
              <w:right w:type="dxa" w:w="110"/>
            </w:tcMar>
            <w:vAlign w:val="center"/>
          </w:tcPr>
          <w:p>
            <w:r>
              <w:rPr>
                <w:b w:val="false"/>
                <w:bCs w:val="false"/>
                <w:color w:val="404040"/>
                <w:sz w:val="19"/>
                <w:szCs w:val="19"/>
              </w:rPr>
              <w:t xml:space="preserve">Fix the mapping, activate the new version, rerun the payload</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Instance completes. Save after screenshot</w:t>
            </w:r>
          </w:p>
        </w:tc>
        <w:tc>
          <w:tcPr>
            <w:tcW w:type="dxa" w:w="1200"/>
            <w:shd w:fill="FFFFFF"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2F2F2" w:color="auto" w:val="clear"/>
            <w:tcMar>
              <w:top w:type="dxa" w:w="90"/>
              <w:left w:type="dxa" w:w="110"/>
              <w:bottom w:type="dxa" w:w="90"/>
              <w:right w:type="dxa" w:w="110"/>
            </w:tcMar>
            <w:vAlign w:val="center"/>
          </w:tcPr>
          <w:p>
            <w:r>
              <w:rPr>
                <w:b w:val="false"/>
                <w:bCs w:val="false"/>
                <w:color w:val="404040"/>
                <w:sz w:val="19"/>
                <w:szCs w:val="19"/>
              </w:rPr>
              <w:t xml:space="preserve">A6</w:t>
            </w:r>
          </w:p>
        </w:tc>
        <w:tc>
          <w:tcPr>
            <w:tcW w:type="dxa" w:w="3700"/>
            <w:shd w:fill="F2F2F2" w:color="auto" w:val="clear"/>
            <w:tcMar>
              <w:top w:type="dxa" w:w="90"/>
              <w:left w:type="dxa" w:w="110"/>
              <w:bottom w:type="dxa" w:w="90"/>
              <w:right w:type="dxa" w:w="110"/>
            </w:tcMar>
            <w:vAlign w:val="center"/>
          </w:tcPr>
          <w:p>
            <w:r>
              <w:rPr>
                <w:b w:val="false"/>
                <w:bCs w:val="false"/>
                <w:color w:val="404040"/>
                <w:sz w:val="19"/>
                <w:szCs w:val="19"/>
              </w:rPr>
              <w:t xml:space="preserve">Project, Export, Export to Repository, select the deployment, Export. Do not click Refresh while it runs</w:t>
            </w:r>
          </w:p>
        </w:tc>
        <w:tc>
          <w:tcPr>
            <w:tcW w:type="dxa" w:w="3900"/>
            <w:shd w:fill="F2F2F2" w:color="auto" w:val="clear"/>
            <w:tcMar>
              <w:top w:type="dxa" w:w="90"/>
              <w:left w:type="dxa" w:w="110"/>
              <w:bottom w:type="dxa" w:w="90"/>
              <w:right w:type="dxa" w:w="110"/>
            </w:tcMar>
            <w:vAlign w:val="center"/>
          </w:tcPr>
          <w:p>
            <w:r>
              <w:rPr>
                <w:b w:val="false"/>
                <w:bCs w:val="false"/>
                <w:color w:val="404040"/>
                <w:sz w:val="19"/>
                <w:szCs w:val="19"/>
              </w:rPr>
              <w:t xml:space="preserve">Success message. GitHub shows a CAR file under projects/ on the bugfix branch. Record the commit message OIC wrote and the time taken</w:t>
            </w:r>
          </w:p>
        </w:tc>
        <w:tc>
          <w:tcPr>
            <w:tcW w:type="dxa" w:w="1200"/>
            <w:shd w:fill="F2F2F2"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FFFFF" w:color="auto" w:val="clear"/>
            <w:tcMar>
              <w:top w:type="dxa" w:w="90"/>
              <w:left w:type="dxa" w:w="110"/>
              <w:bottom w:type="dxa" w:w="90"/>
              <w:right w:type="dxa" w:w="110"/>
            </w:tcMar>
            <w:vAlign w:val="center"/>
          </w:tcPr>
          <w:p>
            <w:r>
              <w:rPr>
                <w:b w:val="false"/>
                <w:bCs w:val="false"/>
                <w:color w:val="404040"/>
                <w:sz w:val="19"/>
                <w:szCs w:val="19"/>
              </w:rPr>
              <w:t xml:space="preserve">A7</w:t>
            </w:r>
          </w:p>
        </w:tc>
        <w:tc>
          <w:tcPr>
            <w:tcW w:type="dxa" w:w="3700"/>
            <w:shd w:fill="FFFFFF" w:color="auto" w:val="clear"/>
            <w:tcMar>
              <w:top w:type="dxa" w:w="90"/>
              <w:left w:type="dxa" w:w="110"/>
              <w:bottom w:type="dxa" w:w="90"/>
              <w:right w:type="dxa" w:w="110"/>
            </w:tcMar>
            <w:vAlign w:val="center"/>
          </w:tcPr>
          <w:p>
            <w:r>
              <w:rPr>
                <w:b w:val="false"/>
                <w:bCs w:val="false"/>
                <w:color w:val="404040"/>
                <w:sz w:val="19"/>
                <w:szCs w:val="19"/>
              </w:rPr>
              <w:t xml:space="preserve">Open a PR into main with the defect ID in the title and the template filled</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CODEOWNERS reviewer requested. Record how GitHub shows the CAR file (binary, no diff)</w:t>
            </w:r>
          </w:p>
        </w:tc>
        <w:tc>
          <w:tcPr>
            <w:tcW w:type="dxa" w:w="1200"/>
            <w:shd w:fill="FFFFFF"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2F2F2" w:color="auto" w:val="clear"/>
            <w:tcMar>
              <w:top w:type="dxa" w:w="90"/>
              <w:left w:type="dxa" w:w="110"/>
              <w:bottom w:type="dxa" w:w="90"/>
              <w:right w:type="dxa" w:w="110"/>
            </w:tcMar>
            <w:vAlign w:val="center"/>
          </w:tcPr>
          <w:p>
            <w:r>
              <w:rPr>
                <w:b w:val="false"/>
                <w:bCs w:val="false"/>
                <w:color w:val="404040"/>
                <w:sz w:val="19"/>
                <w:szCs w:val="19"/>
              </w:rPr>
              <w:t xml:space="preserve">A8</w:t>
            </w:r>
          </w:p>
        </w:tc>
        <w:tc>
          <w:tcPr>
            <w:tcW w:type="dxa" w:w="3700"/>
            <w:shd w:fill="F2F2F2" w:color="auto" w:val="clear"/>
            <w:tcMar>
              <w:top w:type="dxa" w:w="90"/>
              <w:left w:type="dxa" w:w="110"/>
              <w:bottom w:type="dxa" w:w="90"/>
              <w:right w:type="dxa" w:w="110"/>
            </w:tcMar>
            <w:vAlign w:val="center"/>
          </w:tcPr>
          <w:p>
            <w:r>
              <w:rPr>
                <w:b w:val="false"/>
                <w:bCs w:val="false"/>
                <w:color w:val="404040"/>
                <w:sz w:val="19"/>
                <w:szCs w:val="19"/>
              </w:rPr>
              <w:t xml:space="preserve">Try to merge before approval, then approve as the reviewer and squash merge</w:t>
            </w:r>
          </w:p>
        </w:tc>
        <w:tc>
          <w:tcPr>
            <w:tcW w:type="dxa" w:w="3900"/>
            <w:shd w:fill="F2F2F2" w:color="auto" w:val="clear"/>
            <w:tcMar>
              <w:top w:type="dxa" w:w="90"/>
              <w:left w:type="dxa" w:w="110"/>
              <w:bottom w:type="dxa" w:w="90"/>
              <w:right w:type="dxa" w:w="110"/>
            </w:tcMar>
            <w:vAlign w:val="center"/>
          </w:tcPr>
          <w:p>
            <w:r>
              <w:rPr>
                <w:b w:val="false"/>
                <w:bCs w:val="false"/>
                <w:color w:val="404040"/>
                <w:sz w:val="19"/>
                <w:szCs w:val="19"/>
              </w:rPr>
              <w:t xml:space="preserve">Blocked first, allowed after approval. main gets one commit with the PR title</w:t>
            </w:r>
          </w:p>
        </w:tc>
        <w:tc>
          <w:tcPr>
            <w:tcW w:type="dxa" w:w="1200"/>
            <w:shd w:fill="F2F2F2"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FFFFF" w:color="auto" w:val="clear"/>
            <w:tcMar>
              <w:top w:type="dxa" w:w="90"/>
              <w:left w:type="dxa" w:w="110"/>
              <w:bottom w:type="dxa" w:w="90"/>
              <w:right w:type="dxa" w:w="110"/>
            </w:tcMar>
            <w:vAlign w:val="center"/>
          </w:tcPr>
          <w:p>
            <w:r>
              <w:rPr>
                <w:b w:val="false"/>
                <w:bCs w:val="false"/>
                <w:color w:val="404040"/>
                <w:sz w:val="19"/>
                <w:szCs w:val="19"/>
              </w:rPr>
              <w:t xml:space="preserve">A9</w:t>
            </w:r>
          </w:p>
        </w:tc>
        <w:tc>
          <w:tcPr>
            <w:tcW w:type="dxa" w:w="3700"/>
            <w:shd w:fill="FFFFFF" w:color="auto" w:val="clear"/>
            <w:tcMar>
              <w:top w:type="dxa" w:w="90"/>
              <w:left w:type="dxa" w:w="110"/>
              <w:bottom w:type="dxa" w:w="90"/>
              <w:right w:type="dxa" w:w="110"/>
            </w:tcMar>
            <w:vAlign w:val="center"/>
          </w:tcPr>
          <w:p>
            <w:r>
              <w:rPr>
                <w:b w:val="false"/>
                <w:bCs w:val="false"/>
                <w:color w:val="404040"/>
                <w:sz w:val="19"/>
                <w:szCs w:val="19"/>
              </w:rPr>
              <w:t xml:space="preserve">Tag the merge commit and add release notes naming the defect</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Tag and release visible</w:t>
            </w:r>
          </w:p>
        </w:tc>
        <w:tc>
          <w:tcPr>
            <w:tcW w:type="dxa" w:w="1200"/>
            <w:shd w:fill="FFFFFF"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2F2F2" w:color="auto" w:val="clear"/>
            <w:tcMar>
              <w:top w:type="dxa" w:w="90"/>
              <w:left w:type="dxa" w:w="110"/>
              <w:bottom w:type="dxa" w:w="90"/>
              <w:right w:type="dxa" w:w="110"/>
            </w:tcMar>
            <w:vAlign w:val="center"/>
          </w:tcPr>
          <w:p>
            <w:r>
              <w:rPr>
                <w:b w:val="false"/>
                <w:bCs w:val="false"/>
                <w:color w:val="404040"/>
                <w:sz w:val="19"/>
                <w:szCs w:val="19"/>
              </w:rPr>
              <w:t xml:space="preserve">A10</w:t>
            </w:r>
          </w:p>
        </w:tc>
        <w:tc>
          <w:tcPr>
            <w:tcW w:type="dxa" w:w="3700"/>
            <w:shd w:fill="F2F2F2" w:color="auto" w:val="clear"/>
            <w:tcMar>
              <w:top w:type="dxa" w:w="90"/>
              <w:left w:type="dxa" w:w="110"/>
              <w:bottom w:type="dxa" w:w="90"/>
              <w:right w:type="dxa" w:w="110"/>
            </w:tcMar>
            <w:vAlign w:val="center"/>
          </w:tcPr>
          <w:p>
            <w:r>
              <w:rPr>
                <w:b w:val="false"/>
                <w:bCs w:val="false"/>
                <w:color w:val="404040"/>
                <w:sz w:val="19"/>
                <w:szCs w:val="19"/>
              </w:rPr>
              <w:t xml:space="preserve">On Test, set Repository branch to main and Import from Repository</w:t>
            </w:r>
          </w:p>
        </w:tc>
        <w:tc>
          <w:tcPr>
            <w:tcW w:type="dxa" w:w="3900"/>
            <w:shd w:fill="F2F2F2" w:color="auto" w:val="clear"/>
            <w:tcMar>
              <w:top w:type="dxa" w:w="90"/>
              <w:left w:type="dxa" w:w="110"/>
              <w:bottom w:type="dxa" w:w="90"/>
              <w:right w:type="dxa" w:w="110"/>
            </w:tcMar>
            <w:vAlign w:val="center"/>
          </w:tcPr>
          <w:p>
            <w:r>
              <w:rPr>
                <w:b w:val="false"/>
                <w:bCs w:val="false"/>
                <w:color w:val="404040"/>
                <w:sz w:val="19"/>
                <w:szCs w:val="19"/>
              </w:rPr>
              <w:t xml:space="preserve">Project imported with the fix. Record whether an existing Project is updated or the import is refused, and whether connections need reconfiguring</w:t>
            </w:r>
          </w:p>
        </w:tc>
        <w:tc>
          <w:tcPr>
            <w:tcW w:type="dxa" w:w="1200"/>
            <w:shd w:fill="F2F2F2"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FFFFF" w:color="auto" w:val="clear"/>
            <w:tcMar>
              <w:top w:type="dxa" w:w="90"/>
              <w:left w:type="dxa" w:w="110"/>
              <w:bottom w:type="dxa" w:w="90"/>
              <w:right w:type="dxa" w:w="110"/>
            </w:tcMar>
            <w:vAlign w:val="center"/>
          </w:tcPr>
          <w:p>
            <w:r>
              <w:rPr>
                <w:b w:val="false"/>
                <w:bCs w:val="false"/>
                <w:color w:val="404040"/>
                <w:sz w:val="19"/>
                <w:szCs w:val="19"/>
              </w:rPr>
              <w:t xml:space="preserve">A11</w:t>
            </w:r>
          </w:p>
        </w:tc>
        <w:tc>
          <w:tcPr>
            <w:tcW w:type="dxa" w:w="3700"/>
            <w:shd w:fill="FFFFFF" w:color="auto" w:val="clear"/>
            <w:tcMar>
              <w:top w:type="dxa" w:w="90"/>
              <w:left w:type="dxa" w:w="110"/>
              <w:bottom w:type="dxa" w:w="90"/>
              <w:right w:type="dxa" w:w="110"/>
            </w:tcMar>
            <w:vAlign w:val="center"/>
          </w:tcPr>
          <w:p>
            <w:r>
              <w:rPr>
                <w:b w:val="false"/>
                <w:bCs w:val="false"/>
                <w:color w:val="404040"/>
                <w:sz w:val="19"/>
                <w:szCs w:val="19"/>
              </w:rPr>
              <w:t xml:space="preserve">Rollback test: create a branch from the previous tag, set Test to that branch, import</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Previous behaviour restored. Record exactly what was needed (delete first, new version, and so on)</w:t>
            </w:r>
          </w:p>
        </w:tc>
        <w:tc>
          <w:tcPr>
            <w:tcW w:type="dxa" w:w="1200"/>
            <w:shd w:fill="FFFFFF"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bl>
    <w:p>
      <w:pPr>
        <w:spacing w:after="140"/>
      </w:pPr>
    </w:p>
    <w:p>
      <w:pPr>
        <w:pStyle w:val="Heading2"/>
        <w:spacing w:after="120" w:before="260"/>
      </w:pPr>
      <w:r>
        <w:rPr>
          <w:b/>
          <w:bCs/>
          <w:color w:val="1F3A5F"/>
          <w:sz w:val="24"/>
          <w:szCs w:val="24"/>
        </w:rPr>
        <w:t xml:space="preserve">Track B: OIC standalone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700"/>
        <w:gridCol w:w="3900"/>
        <w:gridCol w:w="1200"/>
      </w:tblGrid>
      <w:tr>
        <w:trPr>
          <w:cantSplit/>
          <w:tblHeader/>
        </w:trPr>
        <w:tc>
          <w:tcPr>
            <w:tcW w:type="dxa" w:w="560"/>
            <w:shd w:fill="1F3A5F" w:color="auto" w:val="clear"/>
            <w:tcMar>
              <w:top w:type="dxa" w:w="90"/>
              <w:left w:type="dxa" w:w="110"/>
              <w:bottom w:type="dxa" w:w="90"/>
              <w:right w:type="dxa" w:w="110"/>
            </w:tcMar>
            <w:vAlign w:val="center"/>
          </w:tcPr>
          <w:p>
            <w:r>
              <w:rPr>
                <w:b/>
                <w:bCs/>
                <w:color w:val="FFFFFF"/>
                <w:sz w:val="19"/>
                <w:szCs w:val="19"/>
              </w:rPr>
              <w:t xml:space="preserve">#</w:t>
            </w:r>
          </w:p>
        </w:tc>
        <w:tc>
          <w:tcPr>
            <w:tcW w:type="dxa" w:w="3700"/>
            <w:shd w:fill="1F3A5F" w:color="auto" w:val="clear"/>
            <w:tcMar>
              <w:top w:type="dxa" w:w="90"/>
              <w:left w:type="dxa" w:w="110"/>
              <w:bottom w:type="dxa" w:w="90"/>
              <w:right w:type="dxa" w:w="110"/>
            </w:tcMar>
            <w:vAlign w:val="center"/>
          </w:tcPr>
          <w:p>
            <w:r>
              <w:rPr>
                <w:b/>
                <w:bCs/>
                <w:color w:val="FFFFFF"/>
                <w:sz w:val="19"/>
                <w:szCs w:val="19"/>
              </w:rPr>
              <w:t xml:space="preserve">Action</w:t>
            </w:r>
          </w:p>
        </w:tc>
        <w:tc>
          <w:tcPr>
            <w:tcW w:type="dxa" w:w="3900"/>
            <w:shd w:fill="1F3A5F" w:color="auto" w:val="clear"/>
            <w:tcMar>
              <w:top w:type="dxa" w:w="90"/>
              <w:left w:type="dxa" w:w="110"/>
              <w:bottom w:type="dxa" w:w="90"/>
              <w:right w:type="dxa" w:w="110"/>
            </w:tcMar>
            <w:vAlign w:val="center"/>
          </w:tcPr>
          <w:p>
            <w:r>
              <w:rPr>
                <w:b/>
                <w:bCs/>
                <w:color w:val="FFFFFF"/>
                <w:sz w:val="19"/>
                <w:szCs w:val="19"/>
              </w:rPr>
              <w:t xml:space="preserve">Expected result</w:t>
            </w:r>
          </w:p>
        </w:tc>
        <w:tc>
          <w:tcPr>
            <w:tcW w:type="dxa" w:w="1200"/>
            <w:shd w:fill="1F3A5F" w:color="auto" w:val="clear"/>
            <w:tcMar>
              <w:top w:type="dxa" w:w="90"/>
              <w:left w:type="dxa" w:w="110"/>
              <w:bottom w:type="dxa" w:w="90"/>
              <w:right w:type="dxa" w:w="110"/>
            </w:tcMar>
            <w:vAlign w:val="center"/>
          </w:tcPr>
          <w:p>
            <w:r>
              <w:rPr>
                <w:b/>
                <w:bCs/>
                <w:color w:val="FFFFFF"/>
                <w:sz w:val="19"/>
                <w:szCs w:val="19"/>
              </w:rPr>
              <w:t xml:space="preserve">Result</w:t>
            </w:r>
          </w:p>
        </w:tc>
      </w:tr>
      <w:tr>
        <w:trPr>
          <w:cantSplit/>
          <w:tblHeader w:val="false"/>
        </w:trPr>
        <w:tc>
          <w:tcPr>
            <w:tcW w:type="dxa" w:w="560"/>
            <w:shd w:fill="FFFFFF" w:color="auto" w:val="clear"/>
            <w:tcMar>
              <w:top w:type="dxa" w:w="90"/>
              <w:left w:type="dxa" w:w="110"/>
              <w:bottom w:type="dxa" w:w="90"/>
              <w:right w:type="dxa" w:w="110"/>
            </w:tcMar>
            <w:vAlign w:val="center"/>
          </w:tcPr>
          <w:p>
            <w:r>
              <w:rPr>
                <w:b w:val="false"/>
                <w:bCs w:val="false"/>
                <w:color w:val="404040"/>
                <w:sz w:val="19"/>
                <w:szCs w:val="19"/>
              </w:rPr>
              <w:t xml:space="preserve">B1</w:t>
            </w:r>
          </w:p>
        </w:tc>
        <w:tc>
          <w:tcPr>
            <w:tcW w:type="dxa" w:w="3700"/>
            <w:shd w:fill="FFFFFF" w:color="auto" w:val="clear"/>
            <w:tcMar>
              <w:top w:type="dxa" w:w="90"/>
              <w:left w:type="dxa" w:w="110"/>
              <w:bottom w:type="dxa" w:w="90"/>
              <w:right w:type="dxa" w:w="110"/>
            </w:tcMar>
            <w:vAlign w:val="center"/>
          </w:tcPr>
          <w:p>
            <w:r>
              <w:rPr>
                <w:b w:val="false"/>
                <w:bCs w:val="false"/>
                <w:color w:val="404040"/>
                <w:sz w:val="19"/>
                <w:szCs w:val="19"/>
              </w:rPr>
              <w:t xml:space="preserve">Open a standalone integration and look for Export to Repository</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Not available (Git integration is Project-only). Screenshot it</w:t>
            </w:r>
          </w:p>
        </w:tc>
        <w:tc>
          <w:tcPr>
            <w:tcW w:type="dxa" w:w="1200"/>
            <w:shd w:fill="FFFFFF"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2F2F2" w:color="auto" w:val="clear"/>
            <w:tcMar>
              <w:top w:type="dxa" w:w="90"/>
              <w:left w:type="dxa" w:w="110"/>
              <w:bottom w:type="dxa" w:w="90"/>
              <w:right w:type="dxa" w:w="110"/>
            </w:tcMar>
            <w:vAlign w:val="center"/>
          </w:tcPr>
          <w:p>
            <w:r>
              <w:rPr>
                <w:b w:val="false"/>
                <w:bCs w:val="false"/>
                <w:color w:val="404040"/>
                <w:sz w:val="19"/>
                <w:szCs w:val="19"/>
              </w:rPr>
              <w:t xml:space="preserve">B2</w:t>
            </w:r>
          </w:p>
        </w:tc>
        <w:tc>
          <w:tcPr>
            <w:tcW w:type="dxa" w:w="3700"/>
            <w:shd w:fill="F2F2F2" w:color="auto" w:val="clear"/>
            <w:tcMar>
              <w:top w:type="dxa" w:w="90"/>
              <w:left w:type="dxa" w:w="110"/>
              <w:bottom w:type="dxa" w:w="90"/>
              <w:right w:type="dxa" w:w="110"/>
            </w:tcMar>
            <w:vAlign w:val="center"/>
          </w:tcPr>
          <w:p>
            <w:r>
              <w:rPr>
                <w:b w:val="false"/>
                <w:bCs w:val="false"/>
                <w:color w:val="404040"/>
                <w:sz w:val="19"/>
                <w:szCs w:val="19"/>
              </w:rPr>
              <w:t xml:space="preserve">Option 1: on a non-critical integration in a sandbox, use Move to Project with Keep Current URL</w:t>
            </w:r>
          </w:p>
        </w:tc>
        <w:tc>
          <w:tcPr>
            <w:tcW w:type="dxa" w:w="3900"/>
            <w:shd w:fill="F2F2F2" w:color="auto" w:val="clear"/>
            <w:tcMar>
              <w:top w:type="dxa" w:w="90"/>
              <w:left w:type="dxa" w:w="110"/>
              <w:bottom w:type="dxa" w:w="90"/>
              <w:right w:type="dxa" w:w="110"/>
            </w:tcMar>
            <w:vAlign w:val="center"/>
          </w:tcPr>
          <w:p>
            <w:r>
              <w:rPr>
                <w:b w:val="false"/>
                <w:bCs w:val="false"/>
                <w:color w:val="404040"/>
                <w:sz w:val="19"/>
                <w:szCs w:val="19"/>
              </w:rPr>
              <w:t xml:space="preserve">Moved. Old runtime URL and new Project URL both respond. Record connection rework</w:t>
            </w:r>
          </w:p>
        </w:tc>
        <w:tc>
          <w:tcPr>
            <w:tcW w:type="dxa" w:w="1200"/>
            <w:shd w:fill="F2F2F2"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FFFFF" w:color="auto" w:val="clear"/>
            <w:tcMar>
              <w:top w:type="dxa" w:w="90"/>
              <w:left w:type="dxa" w:w="110"/>
              <w:bottom w:type="dxa" w:w="90"/>
              <w:right w:type="dxa" w:w="110"/>
            </w:tcMar>
            <w:vAlign w:val="center"/>
          </w:tcPr>
          <w:p>
            <w:r>
              <w:rPr>
                <w:b w:val="false"/>
                <w:bCs w:val="false"/>
                <w:color w:val="404040"/>
                <w:sz w:val="19"/>
                <w:szCs w:val="19"/>
              </w:rPr>
              <w:t xml:space="preserve">B3</w:t>
            </w:r>
          </w:p>
        </w:tc>
        <w:tc>
          <w:tcPr>
            <w:tcW w:type="dxa" w:w="3700"/>
            <w:shd w:fill="FFFFFF" w:color="auto" w:val="clear"/>
            <w:tcMar>
              <w:top w:type="dxa" w:w="90"/>
              <w:left w:type="dxa" w:w="110"/>
              <w:bottom w:type="dxa" w:w="90"/>
              <w:right w:type="dxa" w:w="110"/>
            </w:tcMar>
            <w:vAlign w:val="center"/>
          </w:tcPr>
          <w:p>
            <w:r>
              <w:rPr>
                <w:b w:val="false"/>
                <w:bCs w:val="false"/>
                <w:color w:val="404040"/>
                <w:sz w:val="19"/>
                <w:szCs w:val="19"/>
              </w:rPr>
              <w:t xml:space="preserve">Option 2: fix a standalone integration, activate, export the .iar file</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IAR file downloaded</w:t>
            </w:r>
          </w:p>
        </w:tc>
        <w:tc>
          <w:tcPr>
            <w:tcW w:type="dxa" w:w="1200"/>
            <w:shd w:fill="FFFFFF"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2F2F2" w:color="auto" w:val="clear"/>
            <w:tcMar>
              <w:top w:type="dxa" w:w="90"/>
              <w:left w:type="dxa" w:w="110"/>
              <w:bottom w:type="dxa" w:w="90"/>
              <w:right w:type="dxa" w:w="110"/>
            </w:tcMar>
            <w:vAlign w:val="center"/>
          </w:tcPr>
          <w:p>
            <w:r>
              <w:rPr>
                <w:b w:val="false"/>
                <w:bCs w:val="false"/>
                <w:color w:val="404040"/>
                <w:sz w:val="19"/>
                <w:szCs w:val="19"/>
              </w:rPr>
              <w:t xml:space="preserve">B4</w:t>
            </w:r>
          </w:p>
        </w:tc>
        <w:tc>
          <w:tcPr>
            <w:tcW w:type="dxa" w:w="3700"/>
            <w:shd w:fill="F2F2F2" w:color="auto" w:val="clear"/>
            <w:tcMar>
              <w:top w:type="dxa" w:w="90"/>
              <w:left w:type="dxa" w:w="110"/>
              <w:bottom w:type="dxa" w:w="90"/>
              <w:right w:type="dxa" w:w="110"/>
            </w:tcMar>
            <w:vAlign w:val="center"/>
          </w:tcPr>
          <w:p>
            <w:r>
              <w:rPr>
                <w:b w:val="false"/>
                <w:bCs w:val="false"/>
                <w:color w:val="404040"/>
                <w:sz w:val="19"/>
                <w:szCs w:val="19"/>
              </w:rPr>
              <w:t xml:space="preserve">Branch, add the IAR, commit with your own message, push</w:t>
            </w:r>
          </w:p>
        </w:tc>
        <w:tc>
          <w:tcPr>
            <w:tcW w:type="dxa" w:w="3900"/>
            <w:shd w:fill="F2F2F2" w:color="auto" w:val="clear"/>
            <w:tcMar>
              <w:top w:type="dxa" w:w="90"/>
              <w:left w:type="dxa" w:w="110"/>
              <w:bottom w:type="dxa" w:w="90"/>
              <w:right w:type="dxa" w:w="110"/>
            </w:tcMar>
            <w:vAlign w:val="center"/>
          </w:tcPr>
          <w:p>
            <w:r>
              <w:rPr>
                <w:b w:val="false"/>
                <w:bCs w:val="false"/>
                <w:color w:val="404040"/>
                <w:sz w:val="19"/>
                <w:szCs w:val="19"/>
              </w:rPr>
              <w:t xml:space="preserve">Commit message visible in GitHub</w:t>
            </w:r>
          </w:p>
        </w:tc>
        <w:tc>
          <w:tcPr>
            <w:tcW w:type="dxa" w:w="1200"/>
            <w:shd w:fill="F2F2F2"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FFFFF" w:color="auto" w:val="clear"/>
            <w:tcMar>
              <w:top w:type="dxa" w:w="90"/>
              <w:left w:type="dxa" w:w="110"/>
              <w:bottom w:type="dxa" w:w="90"/>
              <w:right w:type="dxa" w:w="110"/>
            </w:tcMar>
            <w:vAlign w:val="center"/>
          </w:tcPr>
          <w:p>
            <w:r>
              <w:rPr>
                <w:b w:val="false"/>
                <w:bCs w:val="false"/>
                <w:color w:val="404040"/>
                <w:sz w:val="19"/>
                <w:szCs w:val="19"/>
              </w:rPr>
              <w:t xml:space="preserve">B5</w:t>
            </w:r>
          </w:p>
        </w:tc>
        <w:tc>
          <w:tcPr>
            <w:tcW w:type="dxa" w:w="3700"/>
            <w:shd w:fill="FFFFFF" w:color="auto" w:val="clear"/>
            <w:tcMar>
              <w:top w:type="dxa" w:w="90"/>
              <w:left w:type="dxa" w:w="110"/>
              <w:bottom w:type="dxa" w:w="90"/>
              <w:right w:type="dxa" w:w="110"/>
            </w:tcMar>
            <w:vAlign w:val="center"/>
          </w:tcPr>
          <w:p>
            <w:r>
              <w:rPr>
                <w:b w:val="false"/>
                <w:bCs w:val="false"/>
                <w:color w:val="404040"/>
                <w:sz w:val="19"/>
                <w:szCs w:val="19"/>
              </w:rPr>
              <w:t xml:space="preserve">PR, reviewer approval, squash merge, tag</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Same governance as Track A</w:t>
            </w:r>
          </w:p>
        </w:tc>
        <w:tc>
          <w:tcPr>
            <w:tcW w:type="dxa" w:w="1200"/>
            <w:shd w:fill="FFFFFF"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bl>
    <w:p>
      <w:pPr>
        <w:spacing w:after="140"/>
      </w:pPr>
    </w:p>
    <w:p>
      <w:pPr>
        <w:pStyle w:val="Heading2"/>
        <w:spacing w:after="120" w:before="260"/>
      </w:pPr>
      <w:r>
        <w:rPr>
          <w:b/>
          <w:bCs/>
          <w:color w:val="1F3A5F"/>
          <w:sz w:val="24"/>
          <w:szCs w:val="24"/>
        </w:rPr>
        <w:t xml:space="preserve">Track C: BI Publisher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700"/>
        <w:gridCol w:w="3900"/>
        <w:gridCol w:w="1200"/>
      </w:tblGrid>
      <w:tr>
        <w:trPr>
          <w:cantSplit/>
          <w:tblHeader/>
        </w:trPr>
        <w:tc>
          <w:tcPr>
            <w:tcW w:type="dxa" w:w="560"/>
            <w:shd w:fill="1F3A5F" w:color="auto" w:val="clear"/>
            <w:tcMar>
              <w:top w:type="dxa" w:w="90"/>
              <w:left w:type="dxa" w:w="110"/>
              <w:bottom w:type="dxa" w:w="90"/>
              <w:right w:type="dxa" w:w="110"/>
            </w:tcMar>
            <w:vAlign w:val="center"/>
          </w:tcPr>
          <w:p>
            <w:r>
              <w:rPr>
                <w:b/>
                <w:bCs/>
                <w:color w:val="FFFFFF"/>
                <w:sz w:val="19"/>
                <w:szCs w:val="19"/>
              </w:rPr>
              <w:t xml:space="preserve">#</w:t>
            </w:r>
          </w:p>
        </w:tc>
        <w:tc>
          <w:tcPr>
            <w:tcW w:type="dxa" w:w="3700"/>
            <w:shd w:fill="1F3A5F" w:color="auto" w:val="clear"/>
            <w:tcMar>
              <w:top w:type="dxa" w:w="90"/>
              <w:left w:type="dxa" w:w="110"/>
              <w:bottom w:type="dxa" w:w="90"/>
              <w:right w:type="dxa" w:w="110"/>
            </w:tcMar>
            <w:vAlign w:val="center"/>
          </w:tcPr>
          <w:p>
            <w:r>
              <w:rPr>
                <w:b/>
                <w:bCs/>
                <w:color w:val="FFFFFF"/>
                <w:sz w:val="19"/>
                <w:szCs w:val="19"/>
              </w:rPr>
              <w:t xml:space="preserve">Action</w:t>
            </w:r>
          </w:p>
        </w:tc>
        <w:tc>
          <w:tcPr>
            <w:tcW w:type="dxa" w:w="3900"/>
            <w:shd w:fill="1F3A5F" w:color="auto" w:val="clear"/>
            <w:tcMar>
              <w:top w:type="dxa" w:w="90"/>
              <w:left w:type="dxa" w:w="110"/>
              <w:bottom w:type="dxa" w:w="90"/>
              <w:right w:type="dxa" w:w="110"/>
            </w:tcMar>
            <w:vAlign w:val="center"/>
          </w:tcPr>
          <w:p>
            <w:r>
              <w:rPr>
                <w:b/>
                <w:bCs/>
                <w:color w:val="FFFFFF"/>
                <w:sz w:val="19"/>
                <w:szCs w:val="19"/>
              </w:rPr>
              <w:t xml:space="preserve">Expected result</w:t>
            </w:r>
          </w:p>
        </w:tc>
        <w:tc>
          <w:tcPr>
            <w:tcW w:type="dxa" w:w="1200"/>
            <w:shd w:fill="1F3A5F" w:color="auto" w:val="clear"/>
            <w:tcMar>
              <w:top w:type="dxa" w:w="90"/>
              <w:left w:type="dxa" w:w="110"/>
              <w:bottom w:type="dxa" w:w="90"/>
              <w:right w:type="dxa" w:w="110"/>
            </w:tcMar>
            <w:vAlign w:val="center"/>
          </w:tcPr>
          <w:p>
            <w:r>
              <w:rPr>
                <w:b/>
                <w:bCs/>
                <w:color w:val="FFFFFF"/>
                <w:sz w:val="19"/>
                <w:szCs w:val="19"/>
              </w:rPr>
              <w:t xml:space="preserve">Result</w:t>
            </w:r>
          </w:p>
        </w:tc>
      </w:tr>
      <w:tr>
        <w:trPr>
          <w:cantSplit/>
          <w:tblHeader w:val="false"/>
        </w:trPr>
        <w:tc>
          <w:tcPr>
            <w:tcW w:type="dxa" w:w="560"/>
            <w:shd w:fill="FFFFFF" w:color="auto" w:val="clear"/>
            <w:tcMar>
              <w:top w:type="dxa" w:w="90"/>
              <w:left w:type="dxa" w:w="110"/>
              <w:bottom w:type="dxa" w:w="90"/>
              <w:right w:type="dxa" w:w="110"/>
            </w:tcMar>
            <w:vAlign w:val="center"/>
          </w:tcPr>
          <w:p>
            <w:r>
              <w:rPr>
                <w:b w:val="false"/>
                <w:bCs w:val="false"/>
                <w:color w:val="404040"/>
                <w:sz w:val="19"/>
                <w:szCs w:val="19"/>
              </w:rPr>
              <w:t xml:space="preserve">C1</w:t>
            </w:r>
          </w:p>
        </w:tc>
        <w:tc>
          <w:tcPr>
            <w:tcW w:type="dxa" w:w="3700"/>
            <w:shd w:fill="FFFFFF" w:color="auto" w:val="clear"/>
            <w:tcMar>
              <w:top w:type="dxa" w:w="90"/>
              <w:left w:type="dxa" w:w="110"/>
              <w:bottom w:type="dxa" w:w="90"/>
              <w:right w:type="dxa" w:w="110"/>
            </w:tcMar>
            <w:vAlign w:val="center"/>
          </w:tcPr>
          <w:p>
            <w:r>
              <w:rPr>
                <w:b w:val="false"/>
                <w:bCs w:val="false"/>
                <w:color w:val="404040"/>
                <w:sz w:val="19"/>
                <w:szCs w:val="19"/>
              </w:rPr>
              <w:t xml:space="preserve">Download the baseline report (.xdoz) and data model (.xdmz); unzip a copy</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Archives download; unzipped files listed. Record which files are readable text</w:t>
            </w:r>
          </w:p>
        </w:tc>
        <w:tc>
          <w:tcPr>
            <w:tcW w:type="dxa" w:w="1200"/>
            <w:shd w:fill="FFFFFF"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2F2F2" w:color="auto" w:val="clear"/>
            <w:tcMar>
              <w:top w:type="dxa" w:w="90"/>
              <w:left w:type="dxa" w:w="110"/>
              <w:bottom w:type="dxa" w:w="90"/>
              <w:right w:type="dxa" w:w="110"/>
            </w:tcMar>
            <w:vAlign w:val="center"/>
          </w:tcPr>
          <w:p>
            <w:r>
              <w:rPr>
                <w:b w:val="false"/>
                <w:bCs w:val="false"/>
                <w:color w:val="404040"/>
                <w:sz w:val="19"/>
                <w:szCs w:val="19"/>
              </w:rPr>
              <w:t xml:space="preserve">C2</w:t>
            </w:r>
          </w:p>
        </w:tc>
        <w:tc>
          <w:tcPr>
            <w:tcW w:type="dxa" w:w="3700"/>
            <w:shd w:fill="F2F2F2" w:color="auto" w:val="clear"/>
            <w:tcMar>
              <w:top w:type="dxa" w:w="90"/>
              <w:left w:type="dxa" w:w="110"/>
              <w:bottom w:type="dxa" w:w="90"/>
              <w:right w:type="dxa" w:w="110"/>
            </w:tcMar>
            <w:vAlign w:val="center"/>
          </w:tcPr>
          <w:p>
            <w:r>
              <w:rPr>
                <w:b w:val="false"/>
                <w:bCs w:val="false"/>
                <w:color w:val="404040"/>
                <w:sz w:val="19"/>
                <w:szCs w:val="19"/>
              </w:rPr>
              <w:t xml:space="preserve">Fix the layout or data model on Dev and preview with test parameters</w:t>
            </w:r>
          </w:p>
        </w:tc>
        <w:tc>
          <w:tcPr>
            <w:tcW w:type="dxa" w:w="3900"/>
            <w:shd w:fill="F2F2F2" w:color="auto" w:val="clear"/>
            <w:tcMar>
              <w:top w:type="dxa" w:w="90"/>
              <w:left w:type="dxa" w:w="110"/>
              <w:bottom w:type="dxa" w:w="90"/>
              <w:right w:type="dxa" w:w="110"/>
            </w:tcMar>
            <w:vAlign w:val="center"/>
          </w:tcPr>
          <w:p>
            <w:r>
              <w:rPr>
                <w:b w:val="false"/>
                <w:bCs w:val="false"/>
                <w:color w:val="404040"/>
                <w:sz w:val="19"/>
                <w:szCs w:val="19"/>
              </w:rPr>
              <w:t xml:space="preserve">Preview shows the corrected output. Save screenshot</w:t>
            </w:r>
          </w:p>
        </w:tc>
        <w:tc>
          <w:tcPr>
            <w:tcW w:type="dxa" w:w="1200"/>
            <w:shd w:fill="F2F2F2"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FFFFF" w:color="auto" w:val="clear"/>
            <w:tcMar>
              <w:top w:type="dxa" w:w="90"/>
              <w:left w:type="dxa" w:w="110"/>
              <w:bottom w:type="dxa" w:w="90"/>
              <w:right w:type="dxa" w:w="110"/>
            </w:tcMar>
            <w:vAlign w:val="center"/>
          </w:tcPr>
          <w:p>
            <w:r>
              <w:rPr>
                <w:b w:val="false"/>
                <w:bCs w:val="false"/>
                <w:color w:val="404040"/>
                <w:sz w:val="19"/>
                <w:szCs w:val="19"/>
              </w:rPr>
              <w:t xml:space="preserve">C3</w:t>
            </w:r>
          </w:p>
        </w:tc>
        <w:tc>
          <w:tcPr>
            <w:tcW w:type="dxa" w:w="3700"/>
            <w:shd w:fill="FFFFFF" w:color="auto" w:val="clear"/>
            <w:tcMar>
              <w:top w:type="dxa" w:w="90"/>
              <w:left w:type="dxa" w:w="110"/>
              <w:bottom w:type="dxa" w:w="90"/>
              <w:right w:type="dxa" w:w="110"/>
            </w:tcMar>
            <w:vAlign w:val="center"/>
          </w:tcPr>
          <w:p>
            <w:r>
              <w:rPr>
                <w:b w:val="false"/>
                <w:bCs w:val="false"/>
                <w:color w:val="404040"/>
                <w:sz w:val="19"/>
                <w:szCs w:val="19"/>
              </w:rPr>
              <w:t xml:space="preserve">Download the changed archives again and unzip</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New files created</w:t>
            </w:r>
          </w:p>
        </w:tc>
        <w:tc>
          <w:tcPr>
            <w:tcW w:type="dxa" w:w="1200"/>
            <w:shd w:fill="FFFFFF"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2F2F2" w:color="auto" w:val="clear"/>
            <w:tcMar>
              <w:top w:type="dxa" w:w="90"/>
              <w:left w:type="dxa" w:w="110"/>
              <w:bottom w:type="dxa" w:w="90"/>
              <w:right w:type="dxa" w:w="110"/>
            </w:tcMar>
            <w:vAlign w:val="center"/>
          </w:tcPr>
          <w:p>
            <w:r>
              <w:rPr>
                <w:b w:val="false"/>
                <w:bCs w:val="false"/>
                <w:color w:val="404040"/>
                <w:sz w:val="19"/>
                <w:szCs w:val="19"/>
              </w:rPr>
              <w:t xml:space="preserve">C4</w:t>
            </w:r>
          </w:p>
        </w:tc>
        <w:tc>
          <w:tcPr>
            <w:tcW w:type="dxa" w:w="3700"/>
            <w:shd w:fill="F2F2F2" w:color="auto" w:val="clear"/>
            <w:tcMar>
              <w:top w:type="dxa" w:w="90"/>
              <w:left w:type="dxa" w:w="110"/>
              <w:bottom w:type="dxa" w:w="90"/>
              <w:right w:type="dxa" w:w="110"/>
            </w:tcMar>
            <w:vAlign w:val="center"/>
          </w:tcPr>
          <w:p>
            <w:r>
              <w:rPr>
                <w:b w:val="false"/>
                <w:bCs w:val="false"/>
                <w:color w:val="404040"/>
                <w:sz w:val="19"/>
                <w:szCs w:val="19"/>
              </w:rPr>
              <w:t xml:space="preserve">Branch, add files under a path that mirrors the catalog, commit, push</w:t>
            </w:r>
          </w:p>
        </w:tc>
        <w:tc>
          <w:tcPr>
            <w:tcW w:type="dxa" w:w="3900"/>
            <w:shd w:fill="F2F2F2" w:color="auto" w:val="clear"/>
            <w:tcMar>
              <w:top w:type="dxa" w:w="90"/>
              <w:left w:type="dxa" w:w="110"/>
              <w:bottom w:type="dxa" w:w="90"/>
              <w:right w:type="dxa" w:w="110"/>
            </w:tcMar>
            <w:vAlign w:val="center"/>
          </w:tcPr>
          <w:p>
            <w:r>
              <w:rPr>
                <w:b w:val="false"/>
                <w:bCs w:val="false"/>
                <w:color w:val="404040"/>
                <w:sz w:val="19"/>
                <w:szCs w:val="19"/>
              </w:rPr>
              <w:t xml:space="preserve">Commit visible in GitHub</w:t>
            </w:r>
          </w:p>
        </w:tc>
        <w:tc>
          <w:tcPr>
            <w:tcW w:type="dxa" w:w="1200"/>
            <w:shd w:fill="F2F2F2"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FFFFF" w:color="auto" w:val="clear"/>
            <w:tcMar>
              <w:top w:type="dxa" w:w="90"/>
              <w:left w:type="dxa" w:w="110"/>
              <w:bottom w:type="dxa" w:w="90"/>
              <w:right w:type="dxa" w:w="110"/>
            </w:tcMar>
            <w:vAlign w:val="center"/>
          </w:tcPr>
          <w:p>
            <w:r>
              <w:rPr>
                <w:b w:val="false"/>
                <w:bCs w:val="false"/>
                <w:color w:val="404040"/>
                <w:sz w:val="19"/>
                <w:szCs w:val="19"/>
              </w:rPr>
              <w:t xml:space="preserve">C5</w:t>
            </w:r>
          </w:p>
        </w:tc>
        <w:tc>
          <w:tcPr>
            <w:tcW w:type="dxa" w:w="3700"/>
            <w:shd w:fill="FFFFFF" w:color="auto" w:val="clear"/>
            <w:tcMar>
              <w:top w:type="dxa" w:w="90"/>
              <w:left w:type="dxa" w:w="110"/>
              <w:bottom w:type="dxa" w:w="90"/>
              <w:right w:type="dxa" w:w="110"/>
            </w:tcMar>
            <w:vAlign w:val="center"/>
          </w:tcPr>
          <w:p>
            <w:r>
              <w:rPr>
                <w:b w:val="false"/>
                <w:bCs w:val="false"/>
                <w:color w:val="404040"/>
                <w:sz w:val="19"/>
                <w:szCs w:val="19"/>
              </w:rPr>
              <w:t xml:space="preserve">Open the PR</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Record whether the diff of the unzipped files is readable and useful</w:t>
            </w:r>
          </w:p>
        </w:tc>
        <w:tc>
          <w:tcPr>
            <w:tcW w:type="dxa" w:w="1200"/>
            <w:shd w:fill="FFFFFF"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2F2F2" w:color="auto" w:val="clear"/>
            <w:tcMar>
              <w:top w:type="dxa" w:w="90"/>
              <w:left w:type="dxa" w:w="110"/>
              <w:bottom w:type="dxa" w:w="90"/>
              <w:right w:type="dxa" w:w="110"/>
            </w:tcMar>
            <w:vAlign w:val="center"/>
          </w:tcPr>
          <w:p>
            <w:r>
              <w:rPr>
                <w:b w:val="false"/>
                <w:bCs w:val="false"/>
                <w:color w:val="404040"/>
                <w:sz w:val="19"/>
                <w:szCs w:val="19"/>
              </w:rPr>
              <w:t xml:space="preserve">C6</w:t>
            </w:r>
          </w:p>
        </w:tc>
        <w:tc>
          <w:tcPr>
            <w:tcW w:type="dxa" w:w="3700"/>
            <w:shd w:fill="F2F2F2" w:color="auto" w:val="clear"/>
            <w:tcMar>
              <w:top w:type="dxa" w:w="90"/>
              <w:left w:type="dxa" w:w="110"/>
              <w:bottom w:type="dxa" w:w="90"/>
              <w:right w:type="dxa" w:w="110"/>
            </w:tcMar>
            <w:vAlign w:val="center"/>
          </w:tcPr>
          <w:p>
            <w:r>
              <w:rPr>
                <w:b w:val="false"/>
                <w:bCs w:val="false"/>
                <w:color w:val="404040"/>
                <w:sz w:val="19"/>
                <w:szCs w:val="19"/>
              </w:rPr>
              <w:t xml:space="preserve">Approve, squash merge, tag</w:t>
            </w:r>
          </w:p>
        </w:tc>
        <w:tc>
          <w:tcPr>
            <w:tcW w:type="dxa" w:w="3900"/>
            <w:shd w:fill="F2F2F2" w:color="auto" w:val="clear"/>
            <w:tcMar>
              <w:top w:type="dxa" w:w="90"/>
              <w:left w:type="dxa" w:w="110"/>
              <w:bottom w:type="dxa" w:w="90"/>
              <w:right w:type="dxa" w:w="110"/>
            </w:tcMar>
            <w:vAlign w:val="center"/>
          </w:tcPr>
          <w:p>
            <w:r>
              <w:rPr>
                <w:b w:val="false"/>
                <w:bCs w:val="false"/>
                <w:color w:val="404040"/>
                <w:sz w:val="19"/>
                <w:szCs w:val="19"/>
              </w:rPr>
              <w:t xml:space="preserve">Same governance as Track A</w:t>
            </w:r>
          </w:p>
        </w:tc>
        <w:tc>
          <w:tcPr>
            <w:tcW w:type="dxa" w:w="1200"/>
            <w:shd w:fill="F2F2F2"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r>
        <w:trPr>
          <w:cantSplit/>
          <w:tblHeader w:val="false"/>
        </w:trPr>
        <w:tc>
          <w:tcPr>
            <w:tcW w:type="dxa" w:w="560"/>
            <w:shd w:fill="FFFFFF" w:color="auto" w:val="clear"/>
            <w:tcMar>
              <w:top w:type="dxa" w:w="90"/>
              <w:left w:type="dxa" w:w="110"/>
              <w:bottom w:type="dxa" w:w="90"/>
              <w:right w:type="dxa" w:w="110"/>
            </w:tcMar>
            <w:vAlign w:val="center"/>
          </w:tcPr>
          <w:p>
            <w:r>
              <w:rPr>
                <w:b w:val="false"/>
                <w:bCs w:val="false"/>
                <w:color w:val="404040"/>
                <w:sz w:val="19"/>
                <w:szCs w:val="19"/>
              </w:rPr>
              <w:t xml:space="preserve">C7</w:t>
            </w:r>
          </w:p>
        </w:tc>
        <w:tc>
          <w:tcPr>
            <w:tcW w:type="dxa" w:w="3700"/>
            <w:shd w:fill="FFFFFF" w:color="auto" w:val="clear"/>
            <w:tcMar>
              <w:top w:type="dxa" w:w="90"/>
              <w:left w:type="dxa" w:w="110"/>
              <w:bottom w:type="dxa" w:w="90"/>
              <w:right w:type="dxa" w:w="110"/>
            </w:tcMar>
            <w:vAlign w:val="center"/>
          </w:tcPr>
          <w:p>
            <w:r>
              <w:rPr>
                <w:b w:val="false"/>
                <w:bCs w:val="false"/>
                <w:color w:val="404040"/>
                <w:sz w:val="19"/>
                <w:szCs w:val="19"/>
              </w:rPr>
              <w:t xml:space="preserve">Upload the archives to a Test catalog folder</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Report runs. Record any data source mapping needed per environment</w:t>
            </w:r>
          </w:p>
        </w:tc>
        <w:tc>
          <w:tcPr>
            <w:tcW w:type="dxa" w:w="1200"/>
            <w:shd w:fill="FFFFFF" w:color="auto" w:val="clear"/>
            <w:tcMar>
              <w:top w:type="dxa" w:w="90"/>
              <w:left w:type="dxa" w:w="110"/>
              <w:bottom w:type="dxa" w:w="90"/>
              <w:right w:type="dxa" w:w="110"/>
            </w:tcMar>
            <w:vAlign w:val="center"/>
          </w:tcPr>
          <w:p>
            <w:r>
              <w:rPr>
                <w:b w:val="false"/>
                <w:bCs w:val="false"/>
                <w:color w:val="404040"/>
                <w:sz w:val="19"/>
                <w:szCs w:val="19"/>
              </w:rPr>
              <w:t xml:space="preserve">☐ Pass   ☐ Fail</w:t>
            </w:r>
          </w:p>
        </w:tc>
      </w:tr>
    </w:tbl>
    <w:p>
      <w:pPr>
        <w:spacing w:after="140"/>
      </w:pPr>
    </w:p>
    <w:p>
      <w:pPr>
        <w:pStyle w:val="Heading1"/>
        <w:pBdr>
          <w:bottom w:val="single" w:color="C0521A" w:sz="6" w:space="4"/>
        </w:pBdr>
        <w:spacing w:after="160" w:before="360"/>
      </w:pPr>
      <w:r>
        <w:rPr>
          <w:b/>
          <w:bCs/>
          <w:color w:val="1F3A5F"/>
          <w:sz w:val="28"/>
          <w:szCs w:val="28"/>
        </w:rPr>
        <w:t xml:space="preserve">5. Reset Procedure Between Rehearsals</w:t>
      </w:r>
    </w:p>
    <w:p>
      <w:pPr>
        <w:pStyle w:val="ListParagraph"/>
        <w:numPr>
          <w:ilvl w:val="0"/>
          <w:numId w:val="2"/>
        </w:numPr>
        <w:spacing w:after="90" w:line="280"/>
      </w:pPr>
      <w:r>
        <w:rPr>
          <w:color w:val="404040"/>
          <w:sz w:val="21"/>
          <w:szCs w:val="21"/>
        </w:rPr>
        <w:t xml:space="preserve">GitHub: delete the bugfix and rollback branches; keep main and the baseline tag. Delete or close rehearsal PRs.</w:t>
      </w:r>
    </w:p>
    <w:p>
      <w:pPr>
        <w:pStyle w:val="ListParagraph"/>
        <w:numPr>
          <w:ilvl w:val="0"/>
          <w:numId w:val="2"/>
        </w:numPr>
        <w:spacing w:after="90" w:line="280"/>
      </w:pPr>
      <w:r>
        <w:rPr>
          <w:color w:val="404040"/>
          <w:sz w:val="21"/>
          <w:szCs w:val="21"/>
        </w:rPr>
        <w:t xml:space="preserve">OIC Dev: restore the seeded defect by importing the baseline Project from main, then reactivate the baseline integration version.</w:t>
      </w:r>
    </w:p>
    <w:p>
      <w:pPr>
        <w:pStyle w:val="ListParagraph"/>
        <w:numPr>
          <w:ilvl w:val="0"/>
          <w:numId w:val="2"/>
        </w:numPr>
        <w:spacing w:after="90" w:line="280"/>
      </w:pPr>
      <w:r>
        <w:rPr>
          <w:color w:val="404040"/>
          <w:sz w:val="21"/>
          <w:szCs w:val="21"/>
        </w:rPr>
        <w:t xml:space="preserve">OIC Dev and Test: set the Repository branch back to the starting value and test the connection.</w:t>
      </w:r>
    </w:p>
    <w:p>
      <w:pPr>
        <w:pStyle w:val="ListParagraph"/>
        <w:numPr>
          <w:ilvl w:val="0"/>
          <w:numId w:val="2"/>
        </w:numPr>
        <w:spacing w:after="90" w:line="280"/>
      </w:pPr>
      <w:r>
        <w:rPr>
          <w:color w:val="404040"/>
          <w:sz w:val="21"/>
          <w:szCs w:val="21"/>
        </w:rPr>
        <w:t xml:space="preserve">Defect tracker: reset DEF-1001 to In progress.</w:t>
      </w:r>
    </w:p>
    <w:p>
      <w:pPr>
        <w:pStyle w:val="ListParagraph"/>
        <w:numPr>
          <w:ilvl w:val="0"/>
          <w:numId w:val="2"/>
        </w:numPr>
        <w:spacing w:after="90" w:line="280"/>
      </w:pPr>
      <w:r>
        <w:rPr>
          <w:color w:val="404040"/>
          <w:sz w:val="21"/>
          <w:szCs w:val="21"/>
        </w:rPr>
        <w:t xml:space="preserve">BIP: re-upload the baseline archives to Dev.</w:t>
      </w:r>
    </w:p>
    <w:p>
      <w:pPr>
        <w:pStyle w:val="ListParagraph"/>
        <w:numPr>
          <w:ilvl w:val="0"/>
          <w:numId w:val="2"/>
        </w:numPr>
        <w:spacing w:after="90" w:line="280"/>
      </w:pPr>
      <w:r>
        <w:rPr>
          <w:color w:val="404040"/>
          <w:sz w:val="21"/>
          <w:szCs w:val="21"/>
        </w:rPr>
        <w:t xml:space="preserve">Clear browser history of tokens or pasted secrets and confirm no token text is visible anywhere.</w:t>
      </w:r>
    </w:p>
    <w:p>
      <w:pPr>
        <w:pStyle w:val="Heading1"/>
        <w:pBdr>
          <w:bottom w:val="single" w:color="C0521A" w:sz="6" w:space="4"/>
        </w:pBdr>
        <w:spacing w:after="160" w:before="360"/>
      </w:pPr>
      <w:r>
        <w:rPr>
          <w:b/>
          <w:bCs/>
          <w:color w:val="1F3A5F"/>
          <w:sz w:val="28"/>
          <w:szCs w:val="28"/>
        </w:rPr>
        <w:t xml:space="preserve">6. Open Items to Settle During the Dry Run</w:t>
      </w:r>
    </w:p>
    <w:p>
      <w:pPr>
        <w:spacing w:after="160" w:line="300"/>
      </w:pPr>
      <w:r>
        <w:rPr>
          <w:color w:val="404040"/>
          <w:sz w:val="21"/>
          <w:szCs w:val="21"/>
        </w:rPr>
        <w:t xml:space="preserve">These points were not confirmed in documentation and affect what you can claim. Record what you observe.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3900"/>
        <w:gridCol w:w="1760"/>
      </w:tblGrid>
      <w:tr>
        <w:trPr>
          <w:cantSplit/>
          <w:tblHeader/>
        </w:trPr>
        <w:tc>
          <w:tcPr>
            <w:tcW w:type="dxa" w:w="400"/>
            <w:shd w:fill="1F3A5F" w:color="auto" w:val="clear"/>
            <w:tcMar>
              <w:top w:type="dxa" w:w="90"/>
              <w:left w:type="dxa" w:w="110"/>
              <w:bottom w:type="dxa" w:w="90"/>
              <w:right w:type="dxa" w:w="110"/>
            </w:tcMar>
            <w:vAlign w:val="center"/>
          </w:tcPr>
          <w:p>
            <w:r>
              <w:rPr>
                <w:b/>
                <w:bCs/>
                <w:color w:val="FFFFFF"/>
                <w:sz w:val="19"/>
                <w:szCs w:val="19"/>
              </w:rPr>
              <w:t xml:space="preserve">#</w:t>
            </w:r>
          </w:p>
        </w:tc>
        <w:tc>
          <w:tcPr>
            <w:tcW w:type="dxa" w:w="3300"/>
            <w:shd w:fill="1F3A5F" w:color="auto" w:val="clear"/>
            <w:tcMar>
              <w:top w:type="dxa" w:w="90"/>
              <w:left w:type="dxa" w:w="110"/>
              <w:bottom w:type="dxa" w:w="90"/>
              <w:right w:type="dxa" w:w="110"/>
            </w:tcMar>
            <w:vAlign w:val="center"/>
          </w:tcPr>
          <w:p>
            <w:r>
              <w:rPr>
                <w:b/>
                <w:bCs/>
                <w:color w:val="FFFFFF"/>
                <w:sz w:val="19"/>
                <w:szCs w:val="19"/>
              </w:rPr>
              <w:t xml:space="preserve">Question</w:t>
            </w:r>
          </w:p>
        </w:tc>
        <w:tc>
          <w:tcPr>
            <w:tcW w:type="dxa" w:w="3900"/>
            <w:shd w:fill="1F3A5F" w:color="auto" w:val="clear"/>
            <w:tcMar>
              <w:top w:type="dxa" w:w="90"/>
              <w:left w:type="dxa" w:w="110"/>
              <w:bottom w:type="dxa" w:w="90"/>
              <w:right w:type="dxa" w:w="110"/>
            </w:tcMar>
            <w:vAlign w:val="center"/>
          </w:tcPr>
          <w:p>
            <w:r>
              <w:rPr>
                <w:b/>
                <w:bCs/>
                <w:color w:val="FFFFFF"/>
                <w:sz w:val="19"/>
                <w:szCs w:val="19"/>
              </w:rPr>
              <w:t xml:space="preserve">Why it matters</w:t>
            </w:r>
          </w:p>
        </w:tc>
        <w:tc>
          <w:tcPr>
            <w:tcW w:type="dxa" w:w="1760"/>
            <w:shd w:fill="1F3A5F" w:color="auto" w:val="clear"/>
            <w:tcMar>
              <w:top w:type="dxa" w:w="90"/>
              <w:left w:type="dxa" w:w="110"/>
              <w:bottom w:type="dxa" w:w="90"/>
              <w:right w:type="dxa" w:w="110"/>
            </w:tcMar>
            <w:vAlign w:val="center"/>
          </w:tcPr>
          <w:p>
            <w:r>
              <w:rPr>
                <w:b/>
                <w:bCs/>
                <w:color w:val="FFFFFF"/>
                <w:sz w:val="19"/>
                <w:szCs w:val="19"/>
              </w:rPr>
              <w:t xml:space="preserve">Observed</w:t>
            </w:r>
          </w:p>
        </w:tc>
      </w:tr>
      <w:tr>
        <w:trPr>
          <w:cantSplit/>
          <w:tblHeader w:val="false"/>
        </w:trPr>
        <w:tc>
          <w:tcPr>
            <w:tcW w:type="dxa" w:w="400"/>
            <w:shd w:fill="FFFFFF" w:color="auto" w:val="clear"/>
            <w:tcMar>
              <w:top w:type="dxa" w:w="90"/>
              <w:left w:type="dxa" w:w="110"/>
              <w:bottom w:type="dxa" w:w="90"/>
              <w:right w:type="dxa" w:w="110"/>
            </w:tcMar>
            <w:vAlign w:val="center"/>
          </w:tcPr>
          <w:p>
            <w:r>
              <w:rPr>
                <w:b w:val="false"/>
                <w:bCs w:val="false"/>
                <w:color w:val="404040"/>
                <w:sz w:val="19"/>
                <w:szCs w:val="19"/>
              </w:rPr>
              <w:t xml:space="preserve">1</w:t>
            </w:r>
          </w:p>
        </w:tc>
        <w:tc>
          <w:tcPr>
            <w:tcW w:type="dxa" w:w="3300"/>
            <w:shd w:fill="FFFFFF" w:color="auto" w:val="clear"/>
            <w:tcMar>
              <w:top w:type="dxa" w:w="90"/>
              <w:left w:type="dxa" w:w="110"/>
              <w:bottom w:type="dxa" w:w="90"/>
              <w:right w:type="dxa" w:w="110"/>
            </w:tcMar>
            <w:vAlign w:val="center"/>
          </w:tcPr>
          <w:p>
            <w:r>
              <w:rPr>
                <w:b w:val="false"/>
                <w:bCs w:val="false"/>
                <w:color w:val="404040"/>
                <w:sz w:val="19"/>
                <w:szCs w:val="19"/>
              </w:rPr>
              <w:t xml:space="preserve">What commit message does OIC write on export?</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Documentation shows no commit message field; you need the real text to explain history</w:t>
            </w:r>
          </w:p>
        </w:tc>
        <w:tc>
          <w:tcPr>
            <w:tcW w:type="dxa" w:w="1760"/>
            <w:shd w:fill="FFFFFF" w:color="auto" w:val="clear"/>
            <w:tcMar>
              <w:top w:type="dxa" w:w="90"/>
              <w:left w:type="dxa" w:w="110"/>
              <w:bottom w:type="dxa" w:w="90"/>
              <w:right w:type="dxa" w:w="110"/>
            </w:tcMar>
            <w:vAlign w:val="center"/>
          </w:tcPr>
          <w:p>
            <w:r>
              <w:rPr>
                <w:b w:val="false"/>
                <w:bCs w:val="false"/>
                <w:color w:val="404040"/>
                <w:sz w:val="19"/>
                <w:szCs w:val="19"/>
              </w:rPr>
              <w:t xml:space="preserve">______</w:t>
            </w:r>
          </w:p>
        </w:tc>
      </w:tr>
      <w:tr>
        <w:trPr>
          <w:cantSplit/>
          <w:tblHeader w:val="false"/>
        </w:trPr>
        <w:tc>
          <w:tcPr>
            <w:tcW w:type="dxa" w:w="400"/>
            <w:shd w:fill="F2F2F2" w:color="auto" w:val="clear"/>
            <w:tcMar>
              <w:top w:type="dxa" w:w="90"/>
              <w:left w:type="dxa" w:w="110"/>
              <w:bottom w:type="dxa" w:w="90"/>
              <w:right w:type="dxa" w:w="110"/>
            </w:tcMar>
            <w:vAlign w:val="center"/>
          </w:tcPr>
          <w:p>
            <w:r>
              <w:rPr>
                <w:b w:val="false"/>
                <w:bCs w:val="false"/>
                <w:color w:val="404040"/>
                <w:sz w:val="19"/>
                <w:szCs w:val="19"/>
              </w:rPr>
              <w:t xml:space="preserve">2</w:t>
            </w:r>
          </w:p>
        </w:tc>
        <w:tc>
          <w:tcPr>
            <w:tcW w:type="dxa" w:w="3300"/>
            <w:shd w:fill="F2F2F2" w:color="auto" w:val="clear"/>
            <w:tcMar>
              <w:top w:type="dxa" w:w="90"/>
              <w:left w:type="dxa" w:w="110"/>
              <w:bottom w:type="dxa" w:w="90"/>
              <w:right w:type="dxa" w:w="110"/>
            </w:tcMar>
            <w:vAlign w:val="center"/>
          </w:tcPr>
          <w:p>
            <w:r>
              <w:rPr>
                <w:b w:val="false"/>
                <w:bCs w:val="false"/>
                <w:color w:val="404040"/>
                <w:sz w:val="19"/>
                <w:szCs w:val="19"/>
              </w:rPr>
              <w:t xml:space="preserve">Does Import from Repository read only the branch set in Settings, or can you pick a file or version?</w:t>
            </w:r>
          </w:p>
        </w:tc>
        <w:tc>
          <w:tcPr>
            <w:tcW w:type="dxa" w:w="3900"/>
            <w:shd w:fill="F2F2F2" w:color="auto" w:val="clear"/>
            <w:tcMar>
              <w:top w:type="dxa" w:w="90"/>
              <w:left w:type="dxa" w:w="110"/>
              <w:bottom w:type="dxa" w:w="90"/>
              <w:right w:type="dxa" w:w="110"/>
            </w:tcMar>
            <w:vAlign w:val="center"/>
          </w:tcPr>
          <w:p>
            <w:r>
              <w:rPr>
                <w:b w:val="false"/>
                <w:bCs w:val="false"/>
                <w:color w:val="404040"/>
                <w:sz w:val="19"/>
                <w:szCs w:val="19"/>
              </w:rPr>
              <w:t xml:space="preserve">Documentation says the configured branch. This decides how promotion and rollback by tag work</w:t>
            </w:r>
          </w:p>
        </w:tc>
        <w:tc>
          <w:tcPr>
            <w:tcW w:type="dxa" w:w="1760"/>
            <w:shd w:fill="F2F2F2" w:color="auto" w:val="clear"/>
            <w:tcMar>
              <w:top w:type="dxa" w:w="90"/>
              <w:left w:type="dxa" w:w="110"/>
              <w:bottom w:type="dxa" w:w="90"/>
              <w:right w:type="dxa" w:w="110"/>
            </w:tcMar>
            <w:vAlign w:val="center"/>
          </w:tcPr>
          <w:p>
            <w:r>
              <w:rPr>
                <w:b w:val="false"/>
                <w:bCs w:val="false"/>
                <w:color w:val="404040"/>
                <w:sz w:val="19"/>
                <w:szCs w:val="19"/>
              </w:rPr>
              <w:t xml:space="preserve">______</w:t>
            </w:r>
          </w:p>
        </w:tc>
      </w:tr>
      <w:tr>
        <w:trPr>
          <w:cantSplit/>
          <w:tblHeader w:val="false"/>
        </w:trPr>
        <w:tc>
          <w:tcPr>
            <w:tcW w:type="dxa" w:w="400"/>
            <w:shd w:fill="FFFFFF" w:color="auto" w:val="clear"/>
            <w:tcMar>
              <w:top w:type="dxa" w:w="90"/>
              <w:left w:type="dxa" w:w="110"/>
              <w:bottom w:type="dxa" w:w="90"/>
              <w:right w:type="dxa" w:w="110"/>
            </w:tcMar>
            <w:vAlign w:val="center"/>
          </w:tcPr>
          <w:p>
            <w:r>
              <w:rPr>
                <w:b w:val="false"/>
                <w:bCs w:val="false"/>
                <w:color w:val="404040"/>
                <w:sz w:val="19"/>
                <w:szCs w:val="19"/>
              </w:rPr>
              <w:t xml:space="preserve">3</w:t>
            </w:r>
          </w:p>
        </w:tc>
        <w:tc>
          <w:tcPr>
            <w:tcW w:type="dxa" w:w="3300"/>
            <w:shd w:fill="FFFFFF" w:color="auto" w:val="clear"/>
            <w:tcMar>
              <w:top w:type="dxa" w:w="90"/>
              <w:left w:type="dxa" w:w="110"/>
              <w:bottom w:type="dxa" w:w="90"/>
              <w:right w:type="dxa" w:w="110"/>
            </w:tcMar>
            <w:vAlign w:val="center"/>
          </w:tcPr>
          <w:p>
            <w:r>
              <w:rPr>
                <w:b w:val="false"/>
                <w:bCs w:val="false"/>
                <w:color w:val="404040"/>
                <w:sz w:val="19"/>
                <w:szCs w:val="19"/>
              </w:rPr>
              <w:t xml:space="preserve">Does importing a newer version of an existing Project update it in the target?</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Docs state an imported project does not replace an existing resource. Promotion and rollback depend on this</w:t>
            </w:r>
          </w:p>
        </w:tc>
        <w:tc>
          <w:tcPr>
            <w:tcW w:type="dxa" w:w="1760"/>
            <w:shd w:fill="FFFFFF" w:color="auto" w:val="clear"/>
            <w:tcMar>
              <w:top w:type="dxa" w:w="90"/>
              <w:left w:type="dxa" w:w="110"/>
              <w:bottom w:type="dxa" w:w="90"/>
              <w:right w:type="dxa" w:w="110"/>
            </w:tcMar>
            <w:vAlign w:val="center"/>
          </w:tcPr>
          <w:p>
            <w:r>
              <w:rPr>
                <w:b w:val="false"/>
                <w:bCs w:val="false"/>
                <w:color w:val="404040"/>
                <w:sz w:val="19"/>
                <w:szCs w:val="19"/>
              </w:rPr>
              <w:t xml:space="preserve">______</w:t>
            </w:r>
          </w:p>
        </w:tc>
      </w:tr>
      <w:tr>
        <w:trPr>
          <w:cantSplit/>
          <w:tblHeader w:val="false"/>
        </w:trPr>
        <w:tc>
          <w:tcPr>
            <w:tcW w:type="dxa" w:w="400"/>
            <w:shd w:fill="F2F2F2" w:color="auto" w:val="clear"/>
            <w:tcMar>
              <w:top w:type="dxa" w:w="90"/>
              <w:left w:type="dxa" w:w="110"/>
              <w:bottom w:type="dxa" w:w="90"/>
              <w:right w:type="dxa" w:w="110"/>
            </w:tcMar>
            <w:vAlign w:val="center"/>
          </w:tcPr>
          <w:p>
            <w:r>
              <w:rPr>
                <w:b w:val="false"/>
                <w:bCs w:val="false"/>
                <w:color w:val="404040"/>
                <w:sz w:val="19"/>
                <w:szCs w:val="19"/>
              </w:rPr>
              <w:t xml:space="preserve">4</w:t>
            </w:r>
          </w:p>
        </w:tc>
        <w:tc>
          <w:tcPr>
            <w:tcW w:type="dxa" w:w="3300"/>
            <w:shd w:fill="F2F2F2" w:color="auto" w:val="clear"/>
            <w:tcMar>
              <w:top w:type="dxa" w:w="90"/>
              <w:left w:type="dxa" w:w="110"/>
              <w:bottom w:type="dxa" w:w="90"/>
              <w:right w:type="dxa" w:w="110"/>
            </w:tcMar>
            <w:vAlign w:val="center"/>
          </w:tcPr>
          <w:p>
            <w:r>
              <w:rPr>
                <w:b w:val="false"/>
                <w:bCs w:val="false"/>
                <w:color w:val="404040"/>
                <w:sz w:val="19"/>
                <w:szCs w:val="19"/>
              </w:rPr>
              <w:t xml:space="preserve">Does a second export to the same branch overwrite the same CAR file path?</w:t>
            </w:r>
          </w:p>
        </w:tc>
        <w:tc>
          <w:tcPr>
            <w:tcW w:type="dxa" w:w="3900"/>
            <w:shd w:fill="F2F2F2" w:color="auto" w:val="clear"/>
            <w:tcMar>
              <w:top w:type="dxa" w:w="90"/>
              <w:left w:type="dxa" w:w="110"/>
              <w:bottom w:type="dxa" w:w="90"/>
              <w:right w:type="dxa" w:w="110"/>
            </w:tcMar>
            <w:vAlign w:val="center"/>
          </w:tcPr>
          <w:p>
            <w:r>
              <w:rPr>
                <w:b w:val="false"/>
                <w:bCs w:val="false"/>
                <w:color w:val="404040"/>
                <w:sz w:val="19"/>
                <w:szCs w:val="19"/>
              </w:rPr>
              <w:t xml:space="preserve">Decides whether PR diffs show one changing file</w:t>
            </w:r>
          </w:p>
        </w:tc>
        <w:tc>
          <w:tcPr>
            <w:tcW w:type="dxa" w:w="1760"/>
            <w:shd w:fill="F2F2F2" w:color="auto" w:val="clear"/>
            <w:tcMar>
              <w:top w:type="dxa" w:w="90"/>
              <w:left w:type="dxa" w:w="110"/>
              <w:bottom w:type="dxa" w:w="90"/>
              <w:right w:type="dxa" w:w="110"/>
            </w:tcMar>
            <w:vAlign w:val="center"/>
          </w:tcPr>
          <w:p>
            <w:r>
              <w:rPr>
                <w:b w:val="false"/>
                <w:bCs w:val="false"/>
                <w:color w:val="404040"/>
                <w:sz w:val="19"/>
                <w:szCs w:val="19"/>
              </w:rPr>
              <w:t xml:space="preserve">______</w:t>
            </w:r>
          </w:p>
        </w:tc>
      </w:tr>
      <w:tr>
        <w:trPr>
          <w:cantSplit/>
          <w:tblHeader w:val="false"/>
        </w:trPr>
        <w:tc>
          <w:tcPr>
            <w:tcW w:type="dxa" w:w="400"/>
            <w:shd w:fill="FFFFFF" w:color="auto" w:val="clear"/>
            <w:tcMar>
              <w:top w:type="dxa" w:w="90"/>
              <w:left w:type="dxa" w:w="110"/>
              <w:bottom w:type="dxa" w:w="90"/>
              <w:right w:type="dxa" w:w="110"/>
            </w:tcMar>
            <w:vAlign w:val="center"/>
          </w:tcPr>
          <w:p>
            <w:r>
              <w:rPr>
                <w:b w:val="false"/>
                <w:bCs w:val="false"/>
                <w:color w:val="404040"/>
                <w:sz w:val="19"/>
                <w:szCs w:val="19"/>
              </w:rPr>
              <w:t xml:space="preserve">5</w:t>
            </w:r>
          </w:p>
        </w:tc>
        <w:tc>
          <w:tcPr>
            <w:tcW w:type="dxa" w:w="3300"/>
            <w:shd w:fill="FFFFFF" w:color="auto" w:val="clear"/>
            <w:tcMar>
              <w:top w:type="dxa" w:w="90"/>
              <w:left w:type="dxa" w:w="110"/>
              <w:bottom w:type="dxa" w:w="90"/>
              <w:right w:type="dxa" w:w="110"/>
            </w:tcMar>
            <w:vAlign w:val="center"/>
          </w:tcPr>
          <w:p>
            <w:r>
              <w:rPr>
                <w:b w:val="false"/>
                <w:bCs w:val="false"/>
                <w:color w:val="404040"/>
                <w:sz w:val="19"/>
                <w:szCs w:val="19"/>
              </w:rPr>
              <w:t xml:space="preserve">Does the same personal access token work across Dev, Test and Prod, and who owns it?</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Token tied to one person is a continuity risk</w:t>
            </w:r>
          </w:p>
        </w:tc>
        <w:tc>
          <w:tcPr>
            <w:tcW w:type="dxa" w:w="1760"/>
            <w:shd w:fill="FFFFFF" w:color="auto" w:val="clear"/>
            <w:tcMar>
              <w:top w:type="dxa" w:w="90"/>
              <w:left w:type="dxa" w:w="110"/>
              <w:bottom w:type="dxa" w:w="90"/>
              <w:right w:type="dxa" w:w="110"/>
            </w:tcMar>
            <w:vAlign w:val="center"/>
          </w:tcPr>
          <w:p>
            <w:r>
              <w:rPr>
                <w:b w:val="false"/>
                <w:bCs w:val="false"/>
                <w:color w:val="404040"/>
                <w:sz w:val="19"/>
                <w:szCs w:val="19"/>
              </w:rPr>
              <w:t xml:space="preserve">______</w:t>
            </w:r>
          </w:p>
        </w:tc>
      </w:tr>
      <w:tr>
        <w:trPr>
          <w:cantSplit/>
          <w:tblHeader w:val="false"/>
        </w:trPr>
        <w:tc>
          <w:tcPr>
            <w:tcW w:type="dxa" w:w="400"/>
            <w:shd w:fill="F2F2F2" w:color="auto" w:val="clear"/>
            <w:tcMar>
              <w:top w:type="dxa" w:w="90"/>
              <w:left w:type="dxa" w:w="110"/>
              <w:bottom w:type="dxa" w:w="90"/>
              <w:right w:type="dxa" w:w="110"/>
            </w:tcMar>
            <w:vAlign w:val="center"/>
          </w:tcPr>
          <w:p>
            <w:r>
              <w:rPr>
                <w:b w:val="false"/>
                <w:bCs w:val="false"/>
                <w:color w:val="404040"/>
                <w:sz w:val="19"/>
                <w:szCs w:val="19"/>
              </w:rPr>
              <w:t xml:space="preserve">6</w:t>
            </w:r>
          </w:p>
        </w:tc>
        <w:tc>
          <w:tcPr>
            <w:tcW w:type="dxa" w:w="3300"/>
            <w:shd w:fill="F2F2F2" w:color="auto" w:val="clear"/>
            <w:tcMar>
              <w:top w:type="dxa" w:w="90"/>
              <w:left w:type="dxa" w:w="110"/>
              <w:bottom w:type="dxa" w:w="90"/>
              <w:right w:type="dxa" w:w="110"/>
            </w:tcMar>
            <w:vAlign w:val="center"/>
          </w:tcPr>
          <w:p>
            <w:r>
              <w:rPr>
                <w:b w:val="false"/>
                <w:bCs w:val="false"/>
                <w:color w:val="404040"/>
                <w:sz w:val="19"/>
                <w:szCs w:val="19"/>
              </w:rPr>
              <w:t xml:space="preserve">Does GitHub Enterprise Cloud on github.com work with the Repository setting?</w:t>
            </w:r>
          </w:p>
        </w:tc>
        <w:tc>
          <w:tcPr>
            <w:tcW w:type="dxa" w:w="3900"/>
            <w:shd w:fill="F2F2F2" w:color="auto" w:val="clear"/>
            <w:tcMar>
              <w:top w:type="dxa" w:w="90"/>
              <w:left w:type="dxa" w:w="110"/>
              <w:bottom w:type="dxa" w:w="90"/>
              <w:right w:type="dxa" w:w="110"/>
            </w:tcMar>
            <w:vAlign w:val="center"/>
          </w:tcPr>
          <w:p>
            <w:r>
              <w:rPr>
                <w:b w:val="false"/>
                <w:bCs w:val="false"/>
                <w:color w:val="404040"/>
                <w:sz w:val="19"/>
                <w:szCs w:val="19"/>
              </w:rPr>
              <w:t xml:space="preserve">Documentation lists GitHub Enterprise as unsupported; affects budget</w:t>
            </w:r>
          </w:p>
        </w:tc>
        <w:tc>
          <w:tcPr>
            <w:tcW w:type="dxa" w:w="1760"/>
            <w:shd w:fill="F2F2F2" w:color="auto" w:val="clear"/>
            <w:tcMar>
              <w:top w:type="dxa" w:w="90"/>
              <w:left w:type="dxa" w:w="110"/>
              <w:bottom w:type="dxa" w:w="90"/>
              <w:right w:type="dxa" w:w="110"/>
            </w:tcMar>
            <w:vAlign w:val="center"/>
          </w:tcPr>
          <w:p>
            <w:r>
              <w:rPr>
                <w:b w:val="false"/>
                <w:bCs w:val="false"/>
                <w:color w:val="404040"/>
                <w:sz w:val="19"/>
                <w:szCs w:val="19"/>
              </w:rPr>
              <w:t xml:space="preserve">______</w:t>
            </w:r>
          </w:p>
        </w:tc>
      </w:tr>
      <w:tr>
        <w:trPr>
          <w:cantSplit/>
          <w:tblHeader w:val="false"/>
        </w:trPr>
        <w:tc>
          <w:tcPr>
            <w:tcW w:type="dxa" w:w="400"/>
            <w:shd w:fill="FFFFFF" w:color="auto" w:val="clear"/>
            <w:tcMar>
              <w:top w:type="dxa" w:w="90"/>
              <w:left w:type="dxa" w:w="110"/>
              <w:bottom w:type="dxa" w:w="90"/>
              <w:right w:type="dxa" w:w="110"/>
            </w:tcMar>
            <w:vAlign w:val="center"/>
          </w:tcPr>
          <w:p>
            <w:r>
              <w:rPr>
                <w:b w:val="false"/>
                <w:bCs w:val="false"/>
                <w:color w:val="404040"/>
                <w:sz w:val="19"/>
                <w:szCs w:val="19"/>
              </w:rPr>
              <w:t xml:space="preserve">7</w:t>
            </w:r>
          </w:p>
        </w:tc>
        <w:tc>
          <w:tcPr>
            <w:tcW w:type="dxa" w:w="3300"/>
            <w:shd w:fill="FFFFFF" w:color="auto" w:val="clear"/>
            <w:tcMar>
              <w:top w:type="dxa" w:w="90"/>
              <w:left w:type="dxa" w:w="110"/>
              <w:bottom w:type="dxa" w:w="90"/>
              <w:right w:type="dxa" w:w="110"/>
            </w:tcMar>
            <w:vAlign w:val="center"/>
          </w:tcPr>
          <w:p>
            <w:r>
              <w:rPr>
                <w:b w:val="false"/>
                <w:bCs w:val="false"/>
                <w:color w:val="404040"/>
                <w:sz w:val="19"/>
                <w:szCs w:val="19"/>
              </w:rPr>
              <w:t xml:space="preserve">Can FlexDeploy take the CAR, IAR and BIP archives from a Git tag?</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Defines the handoff in the demo and the rollback story</w:t>
            </w:r>
          </w:p>
        </w:tc>
        <w:tc>
          <w:tcPr>
            <w:tcW w:type="dxa" w:w="1760"/>
            <w:shd w:fill="FFFFFF" w:color="auto" w:val="clear"/>
            <w:tcMar>
              <w:top w:type="dxa" w:w="90"/>
              <w:left w:type="dxa" w:w="110"/>
              <w:bottom w:type="dxa" w:w="90"/>
              <w:right w:type="dxa" w:w="110"/>
            </w:tcMar>
            <w:vAlign w:val="center"/>
          </w:tcPr>
          <w:p>
            <w:r>
              <w:rPr>
                <w:b w:val="false"/>
                <w:bCs w:val="false"/>
                <w:color w:val="404040"/>
                <w:sz w:val="19"/>
                <w:szCs w:val="19"/>
              </w:rPr>
              <w:t xml:space="preserve">______</w:t>
            </w:r>
          </w:p>
        </w:tc>
      </w:tr>
      <w:tr>
        <w:trPr>
          <w:cantSplit/>
          <w:tblHeader w:val="false"/>
        </w:trPr>
        <w:tc>
          <w:tcPr>
            <w:tcW w:type="dxa" w:w="400"/>
            <w:shd w:fill="F2F2F2" w:color="auto" w:val="clear"/>
            <w:tcMar>
              <w:top w:type="dxa" w:w="90"/>
              <w:left w:type="dxa" w:w="110"/>
              <w:bottom w:type="dxa" w:w="90"/>
              <w:right w:type="dxa" w:w="110"/>
            </w:tcMar>
            <w:vAlign w:val="center"/>
          </w:tcPr>
          <w:p>
            <w:r>
              <w:rPr>
                <w:b w:val="false"/>
                <w:bCs w:val="false"/>
                <w:color w:val="404040"/>
                <w:sz w:val="19"/>
                <w:szCs w:val="19"/>
              </w:rPr>
              <w:t xml:space="preserve">8</w:t>
            </w:r>
          </w:p>
        </w:tc>
        <w:tc>
          <w:tcPr>
            <w:tcW w:type="dxa" w:w="3300"/>
            <w:shd w:fill="F2F2F2" w:color="auto" w:val="clear"/>
            <w:tcMar>
              <w:top w:type="dxa" w:w="90"/>
              <w:left w:type="dxa" w:w="110"/>
              <w:bottom w:type="dxa" w:w="90"/>
              <w:right w:type="dxa" w:w="110"/>
            </w:tcMar>
            <w:vAlign w:val="center"/>
          </w:tcPr>
          <w:p>
            <w:r>
              <w:rPr>
                <w:b w:val="false"/>
                <w:bCs w:val="false"/>
                <w:color w:val="404040"/>
                <w:sz w:val="19"/>
                <w:szCs w:val="19"/>
              </w:rPr>
              <w:t xml:space="preserve">On your Fusion version, is there a scripted way to export BIP objects?</w:t>
            </w:r>
          </w:p>
        </w:tc>
        <w:tc>
          <w:tcPr>
            <w:tcW w:type="dxa" w:w="3900"/>
            <w:shd w:fill="F2F2F2" w:color="auto" w:val="clear"/>
            <w:tcMar>
              <w:top w:type="dxa" w:w="90"/>
              <w:left w:type="dxa" w:w="110"/>
              <w:bottom w:type="dxa" w:w="90"/>
              <w:right w:type="dxa" w:w="110"/>
            </w:tcMar>
            <w:vAlign w:val="center"/>
          </w:tcPr>
          <w:p>
            <w:r>
              <w:rPr>
                <w:b w:val="false"/>
                <w:bCs w:val="false"/>
                <w:color w:val="404040"/>
                <w:sz w:val="19"/>
                <w:szCs w:val="19"/>
              </w:rPr>
              <w:t xml:space="preserve">Decides how automated the BIP commit can be</w:t>
            </w:r>
          </w:p>
        </w:tc>
        <w:tc>
          <w:tcPr>
            <w:tcW w:type="dxa" w:w="1760"/>
            <w:shd w:fill="F2F2F2" w:color="auto" w:val="clear"/>
            <w:tcMar>
              <w:top w:type="dxa" w:w="90"/>
              <w:left w:type="dxa" w:w="110"/>
              <w:bottom w:type="dxa" w:w="90"/>
              <w:right w:type="dxa" w:w="110"/>
            </w:tcMar>
            <w:vAlign w:val="center"/>
          </w:tcPr>
          <w:p>
            <w:r>
              <w:rPr>
                <w:b w:val="false"/>
                <w:bCs w:val="false"/>
                <w:color w:val="404040"/>
                <w:sz w:val="19"/>
                <w:szCs w:val="19"/>
              </w:rPr>
              <w:t xml:space="preserve">______</w:t>
            </w:r>
          </w:p>
        </w:tc>
      </w:tr>
      <w:tr>
        <w:trPr>
          <w:cantSplit/>
          <w:tblHeader w:val="false"/>
        </w:trPr>
        <w:tc>
          <w:tcPr>
            <w:tcW w:type="dxa" w:w="400"/>
            <w:shd w:fill="FFFFFF" w:color="auto" w:val="clear"/>
            <w:tcMar>
              <w:top w:type="dxa" w:w="90"/>
              <w:left w:type="dxa" w:w="110"/>
              <w:bottom w:type="dxa" w:w="90"/>
              <w:right w:type="dxa" w:w="110"/>
            </w:tcMar>
            <w:vAlign w:val="center"/>
          </w:tcPr>
          <w:p>
            <w:r>
              <w:rPr>
                <w:b w:val="false"/>
                <w:bCs w:val="false"/>
                <w:color w:val="404040"/>
                <w:sz w:val="19"/>
                <w:szCs w:val="19"/>
              </w:rPr>
              <w:t xml:space="preserve">9</w:t>
            </w:r>
          </w:p>
        </w:tc>
        <w:tc>
          <w:tcPr>
            <w:tcW w:type="dxa" w:w="3300"/>
            <w:shd w:fill="FFFFFF" w:color="auto" w:val="clear"/>
            <w:tcMar>
              <w:top w:type="dxa" w:w="90"/>
              <w:left w:type="dxa" w:w="110"/>
              <w:bottom w:type="dxa" w:w="90"/>
              <w:right w:type="dxa" w:w="110"/>
            </w:tcMar>
            <w:vAlign w:val="center"/>
          </w:tcPr>
          <w:p>
            <w:r>
              <w:rPr>
                <w:b w:val="false"/>
                <w:bCs w:val="false"/>
                <w:color w:val="404040"/>
                <w:sz w:val="19"/>
                <w:szCs w:val="19"/>
              </w:rPr>
              <w:t xml:space="preserve">Move to Project: does Keep Current URL behave as described in your OIC version?</w:t>
            </w:r>
          </w:p>
        </w:tc>
        <w:tc>
          <w:tcPr>
            <w:tcW w:type="dxa" w:w="3900"/>
            <w:shd w:fill="FFFFFF" w:color="auto" w:val="clear"/>
            <w:tcMar>
              <w:top w:type="dxa" w:w="90"/>
              <w:left w:type="dxa" w:w="110"/>
              <w:bottom w:type="dxa" w:w="90"/>
              <w:right w:type="dxa" w:w="110"/>
            </w:tcMar>
            <w:vAlign w:val="center"/>
          </w:tcPr>
          <w:p>
            <w:r>
              <w:rPr>
                <w:b w:val="false"/>
                <w:bCs w:val="false"/>
                <w:color w:val="404040"/>
                <w:sz w:val="19"/>
                <w:szCs w:val="19"/>
              </w:rPr>
              <w:t xml:space="preserve">Needed for the 150-integration migration plan</w:t>
            </w:r>
          </w:p>
        </w:tc>
        <w:tc>
          <w:tcPr>
            <w:tcW w:type="dxa" w:w="1760"/>
            <w:shd w:fill="FFFFFF" w:color="auto" w:val="clear"/>
            <w:tcMar>
              <w:top w:type="dxa" w:w="90"/>
              <w:left w:type="dxa" w:w="110"/>
              <w:bottom w:type="dxa" w:w="90"/>
              <w:right w:type="dxa" w:w="110"/>
            </w:tcMar>
            <w:vAlign w:val="center"/>
          </w:tcPr>
          <w:p>
            <w:r>
              <w:rPr>
                <w:b w:val="false"/>
                <w:bCs w:val="false"/>
                <w:color w:val="404040"/>
                <w:sz w:val="19"/>
                <w:szCs w:val="19"/>
              </w:rPr>
              <w:t xml:space="preserve">______</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E5" w:color="auto" w:val="clear"/>
            <w:tcMar>
              <w:top w:type="dxa" w:w="120"/>
              <w:left w:type="dxa" w:w="160"/>
              <w:bottom w:type="dxa" w:w="120"/>
              <w:right w:type="dxa" w:w="160"/>
            </w:tcMar>
          </w:tcPr>
          <w:p>
            <w:r>
              <w:rPr>
                <w:color w:val="7A3A0A"/>
                <w:sz w:val="20"/>
                <w:szCs w:val="20"/>
              </w:rPr>
              <w:t xml:space="preserve">Rollback and promotion wording: earlier materials say to re-import a previous tag. OIC imports from the branch configured in Settings, so unless your test shows otherwise, treat a tag as a label for FlexDeploy and create a branch from the tag when OIC itself must import that version.</w:t>
            </w:r>
          </w:p>
        </w:tc>
      </w:tr>
    </w:tbl>
    <w:p>
      <w:pPr>
        <w:spacing w:after="140"/>
      </w:pPr>
    </w:p>
    <w:p>
      <w:pPr>
        <w:pStyle w:val="Heading1"/>
        <w:pBdr>
          <w:bottom w:val="single" w:color="C0521A" w:sz="6" w:space="4"/>
        </w:pBdr>
        <w:spacing w:after="160" w:before="360"/>
      </w:pPr>
      <w:r>
        <w:rPr>
          <w:b/>
          <w:bCs/>
          <w:color w:val="1F3A5F"/>
          <w:sz w:val="28"/>
          <w:szCs w:val="28"/>
        </w:rPr>
        <w:t xml:space="preserve">7. Delivery Plan</w:t>
      </w:r>
    </w:p>
    <w:p>
      <w:pPr>
        <w:pStyle w:val="Heading2"/>
        <w:spacing w:after="120" w:before="260"/>
      </w:pPr>
      <w:r>
        <w:rPr>
          <w:b/>
          <w:bCs/>
          <w:color w:val="1F3A5F"/>
          <w:sz w:val="24"/>
          <w:szCs w:val="24"/>
        </w:rPr>
        <w:t xml:space="preserve">Suggested 45-minute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200"/>
        <w:gridCol w:w="2860"/>
      </w:tblGrid>
      <w:tr>
        <w:trPr>
          <w:cantSplit/>
          <w:tblHeader/>
        </w:trPr>
        <w:tc>
          <w:tcPr>
            <w:tcW w:type="dxa" w:w="1300"/>
            <w:shd w:fill="1F3A5F" w:color="auto" w:val="clear"/>
            <w:tcMar>
              <w:top w:type="dxa" w:w="90"/>
              <w:left w:type="dxa" w:w="110"/>
              <w:bottom w:type="dxa" w:w="90"/>
              <w:right w:type="dxa" w:w="110"/>
            </w:tcMar>
            <w:vAlign w:val="center"/>
          </w:tcPr>
          <w:p>
            <w:r>
              <w:rPr>
                <w:b/>
                <w:bCs/>
                <w:color w:val="FFFFFF"/>
                <w:sz w:val="19"/>
                <w:szCs w:val="19"/>
              </w:rPr>
              <w:t xml:space="preserve">Minutes</w:t>
            </w:r>
          </w:p>
        </w:tc>
        <w:tc>
          <w:tcPr>
            <w:tcW w:type="dxa" w:w="5200"/>
            <w:shd w:fill="1F3A5F" w:color="auto" w:val="clear"/>
            <w:tcMar>
              <w:top w:type="dxa" w:w="90"/>
              <w:left w:type="dxa" w:w="110"/>
              <w:bottom w:type="dxa" w:w="90"/>
              <w:right w:type="dxa" w:w="110"/>
            </w:tcMar>
            <w:vAlign w:val="center"/>
          </w:tcPr>
          <w:p>
            <w:r>
              <w:rPr>
                <w:b/>
                <w:bCs/>
                <w:color w:val="FFFFFF"/>
                <w:sz w:val="19"/>
                <w:szCs w:val="19"/>
              </w:rPr>
              <w:t xml:space="preserve">Segment</w:t>
            </w:r>
          </w:p>
        </w:tc>
        <w:tc>
          <w:tcPr>
            <w:tcW w:type="dxa" w:w="2860"/>
            <w:shd w:fill="1F3A5F" w:color="auto" w:val="clear"/>
            <w:tcMar>
              <w:top w:type="dxa" w:w="90"/>
              <w:left w:type="dxa" w:w="110"/>
              <w:bottom w:type="dxa" w:w="90"/>
              <w:right w:type="dxa" w:w="110"/>
            </w:tcMar>
            <w:vAlign w:val="center"/>
          </w:tcPr>
          <w:p>
            <w:r>
              <w:rPr>
                <w:b/>
                <w:bCs/>
                <w:color w:val="FFFFFF"/>
                <w:sz w:val="19"/>
                <w:szCs w:val="19"/>
              </w:rPr>
              <w:t xml:space="preserve">Material</w:t>
            </w:r>
          </w:p>
        </w:tc>
      </w:tr>
      <w:tr>
        <w:trPr>
          <w:cantSplit/>
          <w:tblHeader w:val="false"/>
        </w:trPr>
        <w:tc>
          <w:tcPr>
            <w:tcW w:type="dxa" w:w="1300"/>
            <w:shd w:fill="FFFFFF" w:color="auto" w:val="clear"/>
            <w:tcMar>
              <w:top w:type="dxa" w:w="90"/>
              <w:left w:type="dxa" w:w="110"/>
              <w:bottom w:type="dxa" w:w="90"/>
              <w:right w:type="dxa" w:w="110"/>
            </w:tcMar>
            <w:vAlign w:val="center"/>
          </w:tcPr>
          <w:p>
            <w:r>
              <w:rPr>
                <w:b w:val="false"/>
                <w:bCs w:val="false"/>
                <w:color w:val="404040"/>
                <w:sz w:val="19"/>
                <w:szCs w:val="19"/>
              </w:rPr>
              <w:t xml:space="preserve">0 to 5</w:t>
            </w:r>
          </w:p>
        </w:tc>
        <w:tc>
          <w:tcPr>
            <w:tcW w:type="dxa" w:w="5200"/>
            <w:shd w:fill="FFFFFF" w:color="auto" w:val="clear"/>
            <w:tcMar>
              <w:top w:type="dxa" w:w="90"/>
              <w:left w:type="dxa" w:w="110"/>
              <w:bottom w:type="dxa" w:w="90"/>
              <w:right w:type="dxa" w:w="110"/>
            </w:tcMar>
            <w:vAlign w:val="center"/>
          </w:tcPr>
          <w:p>
            <w:r>
              <w:rPr>
                <w:b w:val="false"/>
                <w:bCs w:val="false"/>
                <w:color w:val="404040"/>
                <w:sz w:val="19"/>
                <w:szCs w:val="19"/>
              </w:rPr>
              <w:t xml:space="preserve">Problem and goal: manual promotion, no audit trail, about 150 integrations</w:t>
            </w:r>
          </w:p>
        </w:tc>
        <w:tc>
          <w:tcPr>
            <w:tcW w:type="dxa" w:w="2860"/>
            <w:shd w:fill="FFFFFF" w:color="auto" w:val="clear"/>
            <w:tcMar>
              <w:top w:type="dxa" w:w="90"/>
              <w:left w:type="dxa" w:w="110"/>
              <w:bottom w:type="dxa" w:w="90"/>
              <w:right w:type="dxa" w:w="110"/>
            </w:tcMar>
            <w:vAlign w:val="center"/>
          </w:tcPr>
          <w:p>
            <w:r>
              <w:rPr>
                <w:b w:val="false"/>
                <w:bCs w:val="false"/>
                <w:color w:val="404040"/>
                <w:sz w:val="19"/>
                <w:szCs w:val="19"/>
              </w:rPr>
              <w:t xml:space="preserve">Deck slides 1 to 3</w:t>
            </w:r>
          </w:p>
        </w:tc>
      </w:tr>
      <w:tr>
        <w:trPr>
          <w:cantSplit/>
          <w:tblHeader w:val="false"/>
        </w:trPr>
        <w:tc>
          <w:tcPr>
            <w:tcW w:type="dxa" w:w="1300"/>
            <w:shd w:fill="F2F2F2" w:color="auto" w:val="clear"/>
            <w:tcMar>
              <w:top w:type="dxa" w:w="90"/>
              <w:left w:type="dxa" w:w="110"/>
              <w:bottom w:type="dxa" w:w="90"/>
              <w:right w:type="dxa" w:w="110"/>
            </w:tcMar>
            <w:vAlign w:val="center"/>
          </w:tcPr>
          <w:p>
            <w:r>
              <w:rPr>
                <w:b w:val="false"/>
                <w:bCs w:val="false"/>
                <w:color w:val="404040"/>
                <w:sz w:val="19"/>
                <w:szCs w:val="19"/>
              </w:rPr>
              <w:t xml:space="preserve">5 to 10</w:t>
            </w:r>
          </w:p>
        </w:tc>
        <w:tc>
          <w:tcPr>
            <w:tcW w:type="dxa" w:w="5200"/>
            <w:shd w:fill="F2F2F2" w:color="auto" w:val="clear"/>
            <w:tcMar>
              <w:top w:type="dxa" w:w="90"/>
              <w:left w:type="dxa" w:w="110"/>
              <w:bottom w:type="dxa" w:w="90"/>
              <w:right w:type="dxa" w:w="110"/>
            </w:tcMar>
            <w:vAlign w:val="center"/>
          </w:tcPr>
          <w:p>
            <w:r>
              <w:rPr>
                <w:b w:val="false"/>
                <w:bCs w:val="false"/>
                <w:color w:val="404040"/>
                <w:sz w:val="19"/>
                <w:szCs w:val="19"/>
              </w:rPr>
              <w:t xml:space="preserve">Approach: Projects, branch, PR, tag, FlexDeploy handoff</w:t>
            </w:r>
          </w:p>
        </w:tc>
        <w:tc>
          <w:tcPr>
            <w:tcW w:type="dxa" w:w="2860"/>
            <w:shd w:fill="F2F2F2" w:color="auto" w:val="clear"/>
            <w:tcMar>
              <w:top w:type="dxa" w:w="90"/>
              <w:left w:type="dxa" w:w="110"/>
              <w:bottom w:type="dxa" w:w="90"/>
              <w:right w:type="dxa" w:w="110"/>
            </w:tcMar>
            <w:vAlign w:val="center"/>
          </w:tcPr>
          <w:p>
            <w:r>
              <w:rPr>
                <w:b w:val="false"/>
                <w:bCs w:val="false"/>
                <w:color w:val="404040"/>
                <w:sz w:val="19"/>
                <w:szCs w:val="19"/>
              </w:rPr>
              <w:t xml:space="preserve">Deck slides 4 and 5</w:t>
            </w:r>
          </w:p>
        </w:tc>
      </w:tr>
      <w:tr>
        <w:trPr>
          <w:cantSplit/>
          <w:tblHeader w:val="false"/>
        </w:trPr>
        <w:tc>
          <w:tcPr>
            <w:tcW w:type="dxa" w:w="1300"/>
            <w:shd w:fill="FFFFFF" w:color="auto" w:val="clear"/>
            <w:tcMar>
              <w:top w:type="dxa" w:w="90"/>
              <w:left w:type="dxa" w:w="110"/>
              <w:bottom w:type="dxa" w:w="90"/>
              <w:right w:type="dxa" w:w="110"/>
            </w:tcMar>
            <w:vAlign w:val="center"/>
          </w:tcPr>
          <w:p>
            <w:r>
              <w:rPr>
                <w:b w:val="false"/>
                <w:bCs w:val="false"/>
                <w:color w:val="404040"/>
                <w:sz w:val="19"/>
                <w:szCs w:val="19"/>
              </w:rPr>
              <w:t xml:space="preserve">10 to 30</w:t>
            </w:r>
          </w:p>
        </w:tc>
        <w:tc>
          <w:tcPr>
            <w:tcW w:type="dxa" w:w="5200"/>
            <w:shd w:fill="FFFFFF" w:color="auto" w:val="clear"/>
            <w:tcMar>
              <w:top w:type="dxa" w:w="90"/>
              <w:left w:type="dxa" w:w="110"/>
              <w:bottom w:type="dxa" w:w="90"/>
              <w:right w:type="dxa" w:w="110"/>
            </w:tcMar>
            <w:vAlign w:val="center"/>
          </w:tcPr>
          <w:p>
            <w:r>
              <w:rPr>
                <w:b w:val="false"/>
                <w:bCs w:val="false"/>
                <w:color w:val="404040"/>
                <w:sz w:val="19"/>
                <w:szCs w:val="19"/>
              </w:rPr>
              <w:t xml:space="preserve">Demo: Track A fully; Track B and C as short walk-throughs</w:t>
            </w:r>
          </w:p>
        </w:tc>
        <w:tc>
          <w:tcPr>
            <w:tcW w:type="dxa" w:w="2860"/>
            <w:shd w:fill="FFFFFF" w:color="auto" w:val="clear"/>
            <w:tcMar>
              <w:top w:type="dxa" w:w="90"/>
              <w:left w:type="dxa" w:w="110"/>
              <w:bottom w:type="dxa" w:w="90"/>
              <w:right w:type="dxa" w:w="110"/>
            </w:tcMar>
            <w:vAlign w:val="center"/>
          </w:tcPr>
          <w:p>
            <w:r>
              <w:rPr>
                <w:b w:val="false"/>
                <w:bCs w:val="false"/>
                <w:color w:val="404040"/>
                <w:sz w:val="19"/>
                <w:szCs w:val="19"/>
              </w:rPr>
              <w:t xml:space="preserve">This runbook, Section 4</w:t>
            </w:r>
          </w:p>
        </w:tc>
      </w:tr>
      <w:tr>
        <w:trPr>
          <w:cantSplit/>
          <w:tblHeader w:val="false"/>
        </w:trPr>
        <w:tc>
          <w:tcPr>
            <w:tcW w:type="dxa" w:w="1300"/>
            <w:shd w:fill="F2F2F2" w:color="auto" w:val="clear"/>
            <w:tcMar>
              <w:top w:type="dxa" w:w="90"/>
              <w:left w:type="dxa" w:w="110"/>
              <w:bottom w:type="dxa" w:w="90"/>
              <w:right w:type="dxa" w:w="110"/>
            </w:tcMar>
            <w:vAlign w:val="center"/>
          </w:tcPr>
          <w:p>
            <w:r>
              <w:rPr>
                <w:b w:val="false"/>
                <w:bCs w:val="false"/>
                <w:color w:val="404040"/>
                <w:sz w:val="19"/>
                <w:szCs w:val="19"/>
              </w:rPr>
              <w:t xml:space="preserve">30 to 35</w:t>
            </w:r>
          </w:p>
        </w:tc>
        <w:tc>
          <w:tcPr>
            <w:tcW w:type="dxa" w:w="5200"/>
            <w:shd w:fill="F2F2F2" w:color="auto" w:val="clear"/>
            <w:tcMar>
              <w:top w:type="dxa" w:w="90"/>
              <w:left w:type="dxa" w:w="110"/>
              <w:bottom w:type="dxa" w:w="90"/>
              <w:right w:type="dxa" w:w="110"/>
            </w:tcMar>
            <w:vAlign w:val="center"/>
          </w:tcPr>
          <w:p>
            <w:r>
              <w:rPr>
                <w:b w:val="false"/>
                <w:bCs w:val="false"/>
                <w:color w:val="404040"/>
                <w:sz w:val="19"/>
                <w:szCs w:val="19"/>
              </w:rPr>
              <w:t xml:space="preserve">Scope, cost and plan</w:t>
            </w:r>
          </w:p>
        </w:tc>
        <w:tc>
          <w:tcPr>
            <w:tcW w:type="dxa" w:w="2860"/>
            <w:shd w:fill="F2F2F2" w:color="auto" w:val="clear"/>
            <w:tcMar>
              <w:top w:type="dxa" w:w="90"/>
              <w:left w:type="dxa" w:w="110"/>
              <w:bottom w:type="dxa" w:w="90"/>
              <w:right w:type="dxa" w:w="110"/>
            </w:tcMar>
            <w:vAlign w:val="center"/>
          </w:tcPr>
          <w:p>
            <w:r>
              <w:rPr>
                <w:b w:val="false"/>
                <w:bCs w:val="false"/>
                <w:color w:val="404040"/>
                <w:sz w:val="19"/>
                <w:szCs w:val="19"/>
              </w:rPr>
              <w:t xml:space="preserve">Deck slides 6 and 7</w:t>
            </w:r>
          </w:p>
        </w:tc>
      </w:tr>
      <w:tr>
        <w:trPr>
          <w:cantSplit/>
          <w:tblHeader w:val="false"/>
        </w:trPr>
        <w:tc>
          <w:tcPr>
            <w:tcW w:type="dxa" w:w="1300"/>
            <w:shd w:fill="FFFFFF" w:color="auto" w:val="clear"/>
            <w:tcMar>
              <w:top w:type="dxa" w:w="90"/>
              <w:left w:type="dxa" w:w="110"/>
              <w:bottom w:type="dxa" w:w="90"/>
              <w:right w:type="dxa" w:w="110"/>
            </w:tcMar>
            <w:vAlign w:val="center"/>
          </w:tcPr>
          <w:p>
            <w:r>
              <w:rPr>
                <w:b w:val="false"/>
                <w:bCs w:val="false"/>
                <w:color w:val="404040"/>
                <w:sz w:val="19"/>
                <w:szCs w:val="19"/>
              </w:rPr>
              <w:t xml:space="preserve">35 to 45</w:t>
            </w:r>
          </w:p>
        </w:tc>
        <w:tc>
          <w:tcPr>
            <w:tcW w:type="dxa" w:w="5200"/>
            <w:shd w:fill="FFFFFF" w:color="auto" w:val="clear"/>
            <w:tcMar>
              <w:top w:type="dxa" w:w="90"/>
              <w:left w:type="dxa" w:w="110"/>
              <w:bottom w:type="dxa" w:w="90"/>
              <w:right w:type="dxa" w:w="110"/>
            </w:tcMar>
            <w:vAlign w:val="center"/>
          </w:tcPr>
          <w:p>
            <w:r>
              <w:rPr>
                <w:b w:val="false"/>
                <w:bCs w:val="false"/>
                <w:color w:val="404040"/>
                <w:sz w:val="19"/>
                <w:szCs w:val="19"/>
              </w:rPr>
              <w:t xml:space="preserve">Questions and decision requested</w:t>
            </w:r>
          </w:p>
        </w:tc>
        <w:tc>
          <w:tcPr>
            <w:tcW w:type="dxa" w:w="2860"/>
            <w:shd w:fill="FFFFFF" w:color="auto" w:val="clear"/>
            <w:tcMar>
              <w:top w:type="dxa" w:w="90"/>
              <w:left w:type="dxa" w:w="110"/>
              <w:bottom w:type="dxa" w:w="90"/>
              <w:right w:type="dxa" w:w="110"/>
            </w:tcMar>
            <w:vAlign w:val="center"/>
          </w:tcPr>
          <w:p>
            <w:r>
              <w:rPr>
                <w:b w:val="false"/>
                <w:bCs w:val="false"/>
                <w:color w:val="404040"/>
                <w:sz w:val="19"/>
                <w:szCs w:val="19"/>
              </w:rPr>
              <w:t xml:space="preserve">Section 9</w:t>
            </w:r>
          </w:p>
        </w:tc>
      </w:tr>
    </w:tbl>
    <w:p>
      <w:pPr>
        <w:spacing w:after="140"/>
      </w:pPr>
    </w:p>
    <w:p>
      <w:pPr>
        <w:pStyle w:val="Heading2"/>
        <w:spacing w:after="120" w:before="260"/>
      </w:pPr>
      <w:r>
        <w:rPr>
          <w:b/>
          <w:bCs/>
          <w:color w:val="1F3A5F"/>
          <w:sz w:val="24"/>
          <w:szCs w:val="24"/>
        </w:rPr>
        <w:t xml:space="preserve">Backup assets to prepare</w:t>
      </w:r>
    </w:p>
    <w:p>
      <w:pPr>
        <w:pStyle w:val="ListParagraph"/>
        <w:numPr>
          <w:ilvl w:val="0"/>
          <w:numId w:val="2"/>
        </w:numPr>
        <w:spacing w:after="90" w:line="280"/>
      </w:pPr>
      <w:r>
        <w:rPr>
          <w:color w:val="404040"/>
          <w:sz w:val="21"/>
          <w:szCs w:val="21"/>
        </w:rPr>
        <w:t xml:space="preserve">Full screen recording of a clean run of Track A (plus short clips of B and C).</w:t>
      </w:r>
    </w:p>
    <w:p>
      <w:pPr>
        <w:pStyle w:val="ListParagraph"/>
        <w:numPr>
          <w:ilvl w:val="0"/>
          <w:numId w:val="2"/>
        </w:numPr>
        <w:spacing w:after="90" w:line="280"/>
      </w:pPr>
      <w:r>
        <w:rPr>
          <w:color w:val="404040"/>
          <w:sz w:val="21"/>
          <w:szCs w:val="21"/>
        </w:rPr>
        <w:t xml:space="preserve">A screenshot for every step, in order, in a slide deck or folder.</w:t>
      </w:r>
    </w:p>
    <w:p>
      <w:pPr>
        <w:pStyle w:val="ListParagraph"/>
        <w:numPr>
          <w:ilvl w:val="0"/>
          <w:numId w:val="2"/>
        </w:numPr>
        <w:spacing w:after="90" w:line="280"/>
      </w:pPr>
      <w:r>
        <w:rPr>
          <w:color w:val="404040"/>
          <w:sz w:val="21"/>
          <w:szCs w:val="21"/>
        </w:rPr>
        <w:t xml:space="preserve">Plan B state: a second bugfix branch already exported, with a PR open and ready to approve and merge, so you can jump to Step A7 if export fails.</w:t>
      </w:r>
    </w:p>
    <w:p>
      <w:pPr>
        <w:pStyle w:val="ListParagraph"/>
        <w:numPr>
          <w:ilvl w:val="0"/>
          <w:numId w:val="2"/>
        </w:numPr>
        <w:spacing w:after="90" w:line="280"/>
      </w:pPr>
      <w:r>
        <w:rPr>
          <w:color w:val="404040"/>
          <w:sz w:val="21"/>
          <w:szCs w:val="21"/>
        </w:rPr>
        <w:t xml:space="preserve">A text file with every Git command and every URL needed, in the order used.</w:t>
      </w:r>
    </w:p>
    <w:p>
      <w:pPr>
        <w:pStyle w:val="ListParagraph"/>
        <w:numPr>
          <w:ilvl w:val="0"/>
          <w:numId w:val="2"/>
        </w:numPr>
        <w:spacing w:after="90" w:line="280"/>
      </w:pPr>
      <w:r>
        <w:rPr>
          <w:color w:val="404040"/>
          <w:sz w:val="21"/>
          <w:szCs w:val="21"/>
        </w:rPr>
        <w:t xml:space="preserve">Offline copy of the deck and this runbook.</w:t>
      </w:r>
    </w:p>
    <w:p>
      <w:pPr>
        <w:pStyle w:val="Heading2"/>
        <w:spacing w:after="120" w:before="260"/>
      </w:pPr>
      <w:r>
        <w:rPr>
          <w:b/>
          <w:bCs/>
          <w:color w:val="1F3A5F"/>
          <w:sz w:val="24"/>
          <w:szCs w:val="24"/>
        </w:rPr>
        <w:t xml:space="preserve">Presenter rules</w:t>
      </w:r>
    </w:p>
    <w:p>
      <w:pPr>
        <w:pStyle w:val="ListParagraph"/>
        <w:numPr>
          <w:ilvl w:val="0"/>
          <w:numId w:val="2"/>
        </w:numPr>
        <w:spacing w:after="90" w:line="280"/>
      </w:pPr>
      <w:r>
        <w:rPr>
          <w:color w:val="404040"/>
          <w:sz w:val="21"/>
          <w:szCs w:val="21"/>
        </w:rPr>
        <w:t xml:space="preserve">Say what you are about to click before you click it, so silence never looks like trouble.</w:t>
      </w:r>
    </w:p>
    <w:p>
      <w:pPr>
        <w:pStyle w:val="ListParagraph"/>
        <w:numPr>
          <w:ilvl w:val="0"/>
          <w:numId w:val="2"/>
        </w:numPr>
        <w:spacing w:after="90" w:line="280"/>
      </w:pPr>
      <w:r>
        <w:rPr>
          <w:color w:val="404040"/>
          <w:sz w:val="21"/>
          <w:szCs w:val="21"/>
        </w:rPr>
        <w:t xml:space="preserve">Pre-open one browser tab per tool in demo order, each already logged in. Never type a token on screen.</w:t>
      </w:r>
    </w:p>
    <w:p>
      <w:pPr>
        <w:pStyle w:val="ListParagraph"/>
        <w:numPr>
          <w:ilvl w:val="0"/>
          <w:numId w:val="2"/>
        </w:numPr>
        <w:spacing w:after="90" w:line="280"/>
      </w:pPr>
      <w:r>
        <w:rPr>
          <w:color w:val="404040"/>
          <w:sz w:val="21"/>
          <w:szCs w:val="21"/>
        </w:rPr>
        <w:t xml:space="preserve">Do not click Refresh in OIC while an export is running.</w:t>
      </w:r>
    </w:p>
    <w:p>
      <w:pPr>
        <w:pStyle w:val="ListParagraph"/>
        <w:numPr>
          <w:ilvl w:val="0"/>
          <w:numId w:val="2"/>
        </w:numPr>
        <w:spacing w:after="90" w:line="280"/>
      </w:pPr>
      <w:r>
        <w:rPr>
          <w:color w:val="404040"/>
          <w:sz w:val="21"/>
          <w:szCs w:val="21"/>
        </w:rPr>
        <w:t xml:space="preserve">If a step takes more than 60 seconds, narrate the value of the step and move to the backup.</w:t>
      </w:r>
    </w:p>
    <w:p>
      <w:pPr>
        <w:pStyle w:val="ListParagraph"/>
        <w:numPr>
          <w:ilvl w:val="0"/>
          <w:numId w:val="2"/>
        </w:numPr>
        <w:spacing w:after="90" w:line="280"/>
      </w:pPr>
      <w:r>
        <w:rPr>
          <w:color w:val="404040"/>
          <w:sz w:val="21"/>
          <w:szCs w:val="21"/>
        </w:rPr>
        <w:t xml:space="preserve">Be open about limitations (binary CAR files, no commit message, branch as a setting). Naming them first builds credibility.</w:t>
      </w:r>
    </w:p>
    <w:p>
      <w:pPr>
        <w:pStyle w:val="ListParagraph"/>
        <w:numPr>
          <w:ilvl w:val="0"/>
          <w:numId w:val="2"/>
        </w:numPr>
        <w:spacing w:after="90" w:line="280"/>
      </w:pPr>
      <w:r>
        <w:rPr>
          <w:color w:val="404040"/>
          <w:sz w:val="21"/>
          <w:szCs w:val="21"/>
        </w:rPr>
        <w:t xml:space="preserve">Have the reviewer in the room or on a call, logged in, with a message ready to approve.</w:t>
      </w:r>
    </w:p>
    <w:p>
      <w:pPr>
        <w:pStyle w:val="Heading1"/>
        <w:pBdr>
          <w:bottom w:val="single" w:color="C0521A" w:sz="6" w:space="4"/>
        </w:pBdr>
        <w:spacing w:after="160" w:before="360"/>
      </w:pPr>
      <w:r>
        <w:rPr>
          <w:b/>
          <w:bCs/>
          <w:color w:val="1F3A5F"/>
          <w:sz w:val="28"/>
          <w:szCs w:val="28"/>
        </w:rPr>
        <w:t xml:space="preserve">8. Failure Playbook and Go/No-Go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3A5F" w:color="auto" w:val="clear"/>
            <w:tcMar>
              <w:top w:type="dxa" w:w="90"/>
              <w:left w:type="dxa" w:w="110"/>
              <w:bottom w:type="dxa" w:w="90"/>
              <w:right w:type="dxa" w:w="110"/>
            </w:tcMar>
            <w:vAlign w:val="center"/>
          </w:tcPr>
          <w:p>
            <w:r>
              <w:rPr>
                <w:b/>
                <w:bCs/>
                <w:color w:val="FFFFFF"/>
                <w:sz w:val="19"/>
                <w:szCs w:val="19"/>
              </w:rPr>
              <w:t xml:space="preserve">If this happens</w:t>
            </w:r>
          </w:p>
        </w:tc>
        <w:tc>
          <w:tcPr>
            <w:tcW w:type="dxa" w:w="6160"/>
            <w:shd w:fill="1F3A5F" w:color="auto" w:val="clear"/>
            <w:tcMar>
              <w:top w:type="dxa" w:w="90"/>
              <w:left w:type="dxa" w:w="110"/>
              <w:bottom w:type="dxa" w:w="90"/>
              <w:right w:type="dxa" w:w="110"/>
            </w:tcMar>
            <w:vAlign w:val="center"/>
          </w:tcPr>
          <w:p>
            <w:r>
              <w:rPr>
                <w:b/>
                <w:bCs/>
                <w:color w:val="FFFFFF"/>
                <w:sz w:val="19"/>
                <w:szCs w:val="19"/>
              </w:rPr>
              <w:t xml:space="preserve">Do this</w:t>
            </w:r>
          </w:p>
        </w:tc>
      </w:tr>
      <w:tr>
        <w:trPr>
          <w:cantSplit/>
          <w:tblHeader w:val="false"/>
        </w:trPr>
        <w:tc>
          <w:tcPr>
            <w:tcW w:type="dxa" w:w="3200"/>
            <w:shd w:fill="FFFFFF" w:color="auto" w:val="clear"/>
            <w:tcMar>
              <w:top w:type="dxa" w:w="90"/>
              <w:left w:type="dxa" w:w="110"/>
              <w:bottom w:type="dxa" w:w="90"/>
              <w:right w:type="dxa" w:w="110"/>
            </w:tcMar>
            <w:vAlign w:val="center"/>
          </w:tcPr>
          <w:p>
            <w:r>
              <w:rPr>
                <w:b w:val="false"/>
                <w:bCs w:val="false"/>
                <w:color w:val="404040"/>
                <w:sz w:val="19"/>
                <w:szCs w:val="19"/>
              </w:rPr>
              <w:t xml:space="preserve">Repository Test connection fails</w:t>
            </w:r>
          </w:p>
        </w:tc>
        <w:tc>
          <w:tcPr>
            <w:tcW w:type="dxa" w:w="6160"/>
            <w:shd w:fill="FFFFFF" w:color="auto" w:val="clear"/>
            <w:tcMar>
              <w:top w:type="dxa" w:w="90"/>
              <w:left w:type="dxa" w:w="110"/>
              <w:bottom w:type="dxa" w:w="90"/>
              <w:right w:type="dxa" w:w="110"/>
            </w:tcMar>
            <w:vAlign w:val="center"/>
          </w:tcPr>
          <w:p>
            <w:r>
              <w:rPr>
                <w:b w:val="false"/>
                <w:bCs w:val="false"/>
                <w:color w:val="404040"/>
                <w:sz w:val="19"/>
                <w:szCs w:val="19"/>
              </w:rPr>
              <w:t xml:space="preserve">Check token expiry and repository selection; user name must not contain a period or at sign; switch to the recorded video for that step</w:t>
            </w:r>
          </w:p>
        </w:tc>
      </w:tr>
      <w:tr>
        <w:trPr>
          <w:cantSplit/>
          <w:tblHeader w:val="false"/>
        </w:trPr>
        <w:tc>
          <w:tcPr>
            <w:tcW w:type="dxa" w:w="3200"/>
            <w:shd w:fill="F2F2F2" w:color="auto" w:val="clear"/>
            <w:tcMar>
              <w:top w:type="dxa" w:w="90"/>
              <w:left w:type="dxa" w:w="110"/>
              <w:bottom w:type="dxa" w:w="90"/>
              <w:right w:type="dxa" w:w="110"/>
            </w:tcMar>
            <w:vAlign w:val="center"/>
          </w:tcPr>
          <w:p>
            <w:r>
              <w:rPr>
                <w:b w:val="false"/>
                <w:bCs w:val="false"/>
                <w:color w:val="404040"/>
                <w:sz w:val="19"/>
                <w:szCs w:val="19"/>
              </w:rPr>
              <w:t xml:space="preserve">Export fails or hangs</w:t>
            </w:r>
          </w:p>
        </w:tc>
        <w:tc>
          <w:tcPr>
            <w:tcW w:type="dxa" w:w="6160"/>
            <w:shd w:fill="F2F2F2" w:color="auto" w:val="clear"/>
            <w:tcMar>
              <w:top w:type="dxa" w:w="90"/>
              <w:left w:type="dxa" w:w="110"/>
              <w:bottom w:type="dxa" w:w="90"/>
              <w:right w:type="dxa" w:w="110"/>
            </w:tcMar>
            <w:vAlign w:val="center"/>
          </w:tcPr>
          <w:p>
            <w:r>
              <w:rPr>
                <w:b w:val="false"/>
                <w:bCs w:val="false"/>
                <w:color w:val="404040"/>
                <w:sz w:val="19"/>
                <w:szCs w:val="19"/>
              </w:rPr>
              <w:t xml:space="preserve">Wait; do not refresh. After 60 seconds jump to the Plan B branch and PR</w:t>
            </w:r>
          </w:p>
        </w:tc>
      </w:tr>
      <w:tr>
        <w:trPr>
          <w:cantSplit/>
          <w:tblHeader w:val="false"/>
        </w:trPr>
        <w:tc>
          <w:tcPr>
            <w:tcW w:type="dxa" w:w="3200"/>
            <w:shd w:fill="FFFFFF" w:color="auto" w:val="clear"/>
            <w:tcMar>
              <w:top w:type="dxa" w:w="90"/>
              <w:left w:type="dxa" w:w="110"/>
              <w:bottom w:type="dxa" w:w="90"/>
              <w:right w:type="dxa" w:w="110"/>
            </w:tcMar>
            <w:vAlign w:val="center"/>
          </w:tcPr>
          <w:p>
            <w:r>
              <w:rPr>
                <w:b w:val="false"/>
                <w:bCs w:val="false"/>
                <w:color w:val="404040"/>
                <w:sz w:val="19"/>
                <w:szCs w:val="19"/>
              </w:rPr>
              <w:t xml:space="preserve">Import fails in Test</w:t>
            </w:r>
          </w:p>
        </w:tc>
        <w:tc>
          <w:tcPr>
            <w:tcW w:type="dxa" w:w="6160"/>
            <w:shd w:fill="FFFFFF" w:color="auto" w:val="clear"/>
            <w:tcMar>
              <w:top w:type="dxa" w:w="90"/>
              <w:left w:type="dxa" w:w="110"/>
              <w:bottom w:type="dxa" w:w="90"/>
              <w:right w:type="dxa" w:w="110"/>
            </w:tcMar>
            <w:vAlign w:val="center"/>
          </w:tcPr>
          <w:p>
            <w:r>
              <w:rPr>
                <w:b w:val="false"/>
                <w:bCs w:val="false"/>
                <w:color w:val="404040"/>
                <w:sz w:val="19"/>
                <w:szCs w:val="19"/>
              </w:rPr>
              <w:t xml:space="preserve">Show the recorded import; explain that connections are reconfigured on first import</w:t>
            </w:r>
          </w:p>
        </w:tc>
      </w:tr>
      <w:tr>
        <w:trPr>
          <w:cantSplit/>
          <w:tblHeader w:val="false"/>
        </w:trPr>
        <w:tc>
          <w:tcPr>
            <w:tcW w:type="dxa" w:w="3200"/>
            <w:shd w:fill="F2F2F2" w:color="auto" w:val="clear"/>
            <w:tcMar>
              <w:top w:type="dxa" w:w="90"/>
              <w:left w:type="dxa" w:w="110"/>
              <w:bottom w:type="dxa" w:w="90"/>
              <w:right w:type="dxa" w:w="110"/>
            </w:tcMar>
            <w:vAlign w:val="center"/>
          </w:tcPr>
          <w:p>
            <w:r>
              <w:rPr>
                <w:b w:val="false"/>
                <w:bCs w:val="false"/>
                <w:color w:val="404040"/>
                <w:sz w:val="19"/>
                <w:szCs w:val="19"/>
              </w:rPr>
              <w:t xml:space="preserve">Reviewer cannot approve</w:t>
            </w:r>
          </w:p>
        </w:tc>
        <w:tc>
          <w:tcPr>
            <w:tcW w:type="dxa" w:w="6160"/>
            <w:shd w:fill="F2F2F2" w:color="auto" w:val="clear"/>
            <w:tcMar>
              <w:top w:type="dxa" w:w="90"/>
              <w:left w:type="dxa" w:w="110"/>
              <w:bottom w:type="dxa" w:w="90"/>
              <w:right w:type="dxa" w:w="110"/>
            </w:tcMar>
            <w:vAlign w:val="center"/>
          </w:tcPr>
          <w:p>
            <w:r>
              <w:rPr>
                <w:b w:val="false"/>
                <w:bCs w:val="false"/>
                <w:color w:val="404040"/>
                <w:sz w:val="19"/>
                <w:szCs w:val="19"/>
              </w:rPr>
              <w:t xml:space="preserve">Use the second account you already hold in another browser profile</w:t>
            </w:r>
          </w:p>
        </w:tc>
      </w:tr>
      <w:tr>
        <w:trPr>
          <w:cantSplit/>
          <w:tblHeader w:val="false"/>
        </w:trPr>
        <w:tc>
          <w:tcPr>
            <w:tcW w:type="dxa" w:w="3200"/>
            <w:shd w:fill="FFFFFF" w:color="auto" w:val="clear"/>
            <w:tcMar>
              <w:top w:type="dxa" w:w="90"/>
              <w:left w:type="dxa" w:w="110"/>
              <w:bottom w:type="dxa" w:w="90"/>
              <w:right w:type="dxa" w:w="110"/>
            </w:tcMar>
            <w:vAlign w:val="center"/>
          </w:tcPr>
          <w:p>
            <w:r>
              <w:rPr>
                <w:b w:val="false"/>
                <w:bCs w:val="false"/>
                <w:color w:val="404040"/>
                <w:sz w:val="19"/>
                <w:szCs w:val="19"/>
              </w:rPr>
              <w:t xml:space="preserve">PR checks or merge button stuck</w:t>
            </w:r>
          </w:p>
        </w:tc>
        <w:tc>
          <w:tcPr>
            <w:tcW w:type="dxa" w:w="6160"/>
            <w:shd w:fill="FFFFFF" w:color="auto" w:val="clear"/>
            <w:tcMar>
              <w:top w:type="dxa" w:w="90"/>
              <w:left w:type="dxa" w:w="110"/>
              <w:bottom w:type="dxa" w:w="90"/>
              <w:right w:type="dxa" w:w="110"/>
            </w:tcMar>
            <w:vAlign w:val="center"/>
          </w:tcPr>
          <w:p>
            <w:r>
              <w:rPr>
                <w:b w:val="false"/>
                <w:bCs w:val="false"/>
                <w:color w:val="404040"/>
                <w:sz w:val="19"/>
                <w:szCs w:val="19"/>
              </w:rPr>
              <w:t xml:space="preserve">Show the branch protection rule, then merge from the pre-approved Plan B PR</w:t>
            </w:r>
          </w:p>
        </w:tc>
      </w:tr>
      <w:tr>
        <w:trPr>
          <w:cantSplit/>
          <w:tblHeader w:val="false"/>
        </w:trPr>
        <w:tc>
          <w:tcPr>
            <w:tcW w:type="dxa" w:w="3200"/>
            <w:shd w:fill="F2F2F2" w:color="auto" w:val="clear"/>
            <w:tcMar>
              <w:top w:type="dxa" w:w="90"/>
              <w:left w:type="dxa" w:w="110"/>
              <w:bottom w:type="dxa" w:w="90"/>
              <w:right w:type="dxa" w:w="110"/>
            </w:tcMar>
            <w:vAlign w:val="center"/>
          </w:tcPr>
          <w:p>
            <w:r>
              <w:rPr>
                <w:b w:val="false"/>
                <w:bCs w:val="false"/>
                <w:color w:val="404040"/>
                <w:sz w:val="19"/>
                <w:szCs w:val="19"/>
              </w:rPr>
              <w:t xml:space="preserve">Defect does not reproduce</w:t>
            </w:r>
          </w:p>
        </w:tc>
        <w:tc>
          <w:tcPr>
            <w:tcW w:type="dxa" w:w="6160"/>
            <w:shd w:fill="F2F2F2" w:color="auto" w:val="clear"/>
            <w:tcMar>
              <w:top w:type="dxa" w:w="90"/>
              <w:left w:type="dxa" w:w="110"/>
              <w:bottom w:type="dxa" w:w="90"/>
              <w:right w:type="dxa" w:w="110"/>
            </w:tcMar>
            <w:vAlign w:val="center"/>
          </w:tcPr>
          <w:p>
            <w:r>
              <w:rPr>
                <w:b w:val="false"/>
                <w:bCs w:val="false"/>
                <w:color w:val="404040"/>
                <w:sz w:val="19"/>
                <w:szCs w:val="19"/>
              </w:rPr>
              <w:t xml:space="preserve">Reimport the baseline from main during the intro, or switch to the before screenshots</w:t>
            </w:r>
          </w:p>
        </w:tc>
      </w:tr>
      <w:tr>
        <w:trPr>
          <w:cantSplit/>
          <w:tblHeader w:val="false"/>
        </w:trPr>
        <w:tc>
          <w:tcPr>
            <w:tcW w:type="dxa" w:w="3200"/>
            <w:shd w:fill="FFFFFF" w:color="auto" w:val="clear"/>
            <w:tcMar>
              <w:top w:type="dxa" w:w="90"/>
              <w:left w:type="dxa" w:w="110"/>
              <w:bottom w:type="dxa" w:w="90"/>
              <w:right w:type="dxa" w:w="110"/>
            </w:tcMar>
            <w:vAlign w:val="center"/>
          </w:tcPr>
          <w:p>
            <w:r>
              <w:rPr>
                <w:b w:val="false"/>
                <w:bCs w:val="false"/>
                <w:color w:val="404040"/>
                <w:sz w:val="19"/>
                <w:szCs w:val="19"/>
              </w:rPr>
              <w:t xml:space="preserve">OIC or BIP slow or down</w:t>
            </w:r>
          </w:p>
        </w:tc>
        <w:tc>
          <w:tcPr>
            <w:tcW w:type="dxa" w:w="6160"/>
            <w:shd w:fill="FFFFFF" w:color="auto" w:val="clear"/>
            <w:tcMar>
              <w:top w:type="dxa" w:w="90"/>
              <w:left w:type="dxa" w:w="110"/>
              <w:bottom w:type="dxa" w:w="90"/>
              <w:right w:type="dxa" w:w="110"/>
            </w:tcMar>
            <w:vAlign w:val="center"/>
          </w:tcPr>
          <w:p>
            <w:r>
              <w:rPr>
                <w:b w:val="false"/>
                <w:bCs w:val="false"/>
                <w:color w:val="404040"/>
                <w:sz w:val="19"/>
                <w:szCs w:val="19"/>
              </w:rPr>
              <w:t xml:space="preserve">Present from screenshots and the recording; offer a follow-up live session</w:t>
            </w:r>
          </w:p>
        </w:tc>
      </w:tr>
      <w:tr>
        <w:trPr>
          <w:cantSplit/>
          <w:tblHeader w:val="false"/>
        </w:trPr>
        <w:tc>
          <w:tcPr>
            <w:tcW w:type="dxa" w:w="3200"/>
            <w:shd w:fill="F2F2F2" w:color="auto" w:val="clear"/>
            <w:tcMar>
              <w:top w:type="dxa" w:w="90"/>
              <w:left w:type="dxa" w:w="110"/>
              <w:bottom w:type="dxa" w:w="90"/>
              <w:right w:type="dxa" w:w="110"/>
            </w:tcMar>
            <w:vAlign w:val="center"/>
          </w:tcPr>
          <w:p>
            <w:r>
              <w:rPr>
                <w:b w:val="false"/>
                <w:bCs w:val="false"/>
                <w:color w:val="404040"/>
                <w:sz w:val="19"/>
                <w:szCs w:val="19"/>
              </w:rPr>
              <w:t xml:space="preserve">Network or screen share drops</w:t>
            </w:r>
          </w:p>
        </w:tc>
        <w:tc>
          <w:tcPr>
            <w:tcW w:type="dxa" w:w="6160"/>
            <w:shd w:fill="F2F2F2" w:color="auto" w:val="clear"/>
            <w:tcMar>
              <w:top w:type="dxa" w:w="90"/>
              <w:left w:type="dxa" w:w="110"/>
              <w:bottom w:type="dxa" w:w="90"/>
              <w:right w:type="dxa" w:w="110"/>
            </w:tcMar>
            <w:vAlign w:val="center"/>
          </w:tcPr>
          <w:p>
            <w:r>
              <w:rPr>
                <w:b w:val="false"/>
                <w:bCs w:val="false"/>
                <w:color w:val="404040"/>
                <w:sz w:val="19"/>
                <w:szCs w:val="19"/>
              </w:rPr>
              <w:t xml:space="preserve">Reconnect while the co-presenter continues from the deck</w:t>
            </w:r>
          </w:p>
        </w:tc>
      </w:tr>
      <w:tr>
        <w:trPr>
          <w:cantSplit/>
          <w:tblHeader w:val="false"/>
        </w:trPr>
        <w:tc>
          <w:tcPr>
            <w:tcW w:type="dxa" w:w="3200"/>
            <w:shd w:fill="FFFFFF" w:color="auto" w:val="clear"/>
            <w:tcMar>
              <w:top w:type="dxa" w:w="90"/>
              <w:left w:type="dxa" w:w="110"/>
              <w:bottom w:type="dxa" w:w="90"/>
              <w:right w:type="dxa" w:w="110"/>
            </w:tcMar>
            <w:vAlign w:val="center"/>
          </w:tcPr>
          <w:p>
            <w:r>
              <w:rPr>
                <w:b w:val="false"/>
                <w:bCs w:val="false"/>
                <w:color w:val="404040"/>
                <w:sz w:val="19"/>
                <w:szCs w:val="19"/>
              </w:rPr>
              <w:t xml:space="preserve">Wrong branch exported to</w:t>
            </w:r>
          </w:p>
        </w:tc>
        <w:tc>
          <w:tcPr>
            <w:tcW w:type="dxa" w:w="6160"/>
            <w:shd w:fill="FFFFFF" w:color="auto" w:val="clear"/>
            <w:tcMar>
              <w:top w:type="dxa" w:w="90"/>
              <w:left w:type="dxa" w:w="110"/>
              <w:bottom w:type="dxa" w:w="90"/>
              <w:right w:type="dxa" w:w="110"/>
            </w:tcMar>
            <w:vAlign w:val="center"/>
          </w:tcPr>
          <w:p>
            <w:r>
              <w:rPr>
                <w:b w:val="false"/>
                <w:bCs w:val="false"/>
                <w:color w:val="404040"/>
                <w:sz w:val="19"/>
                <w:szCs w:val="19"/>
              </w:rPr>
              <w:t xml:space="preserve">Say so, show the PR is the control, close it and continue with the Plan B branch</w:t>
            </w:r>
          </w:p>
        </w:tc>
      </w:tr>
    </w:tbl>
    <w:p>
      <w:pPr>
        <w:spacing w:after="140"/>
      </w:pPr>
    </w:p>
    <w:p>
      <w:pPr>
        <w:pStyle w:val="Heading2"/>
        <w:spacing w:after="120" w:before="260"/>
      </w:pPr>
      <w:r>
        <w:rPr>
          <w:b/>
          <w:bCs/>
          <w:color w:val="1F3A5F"/>
          <w:sz w:val="24"/>
          <w:szCs w:val="24"/>
        </w:rPr>
        <w:t xml:space="preserve">Go/No-Go (T-1 day)</w:t>
      </w:r>
    </w:p>
    <w:p>
      <w:pPr>
        <w:pStyle w:val="ListParagraph"/>
        <w:numPr>
          <w:ilvl w:val="0"/>
          <w:numId w:val="2"/>
        </w:numPr>
        <w:spacing w:after="90" w:line="280"/>
      </w:pPr>
      <w:r>
        <w:rPr>
          <w:color w:val="404040"/>
          <w:sz w:val="21"/>
          <w:szCs w:val="21"/>
        </w:rPr>
        <w:t xml:space="preserve">Track A passed twice in a row with a second person as reviewer, in 20 minutes or less.</w:t>
      </w:r>
    </w:p>
    <w:p>
      <w:pPr>
        <w:pStyle w:val="ListParagraph"/>
        <w:numPr>
          <w:ilvl w:val="0"/>
          <w:numId w:val="2"/>
        </w:numPr>
        <w:spacing w:after="90" w:line="280"/>
      </w:pPr>
      <w:r>
        <w:rPr>
          <w:color w:val="404040"/>
          <w:sz w:val="21"/>
          <w:szCs w:val="21"/>
        </w:rPr>
        <w:t xml:space="preserve">Tracks B and C each have a working path or an agreed explanation.</w:t>
      </w:r>
    </w:p>
    <w:p>
      <w:pPr>
        <w:pStyle w:val="ListParagraph"/>
        <w:numPr>
          <w:ilvl w:val="0"/>
          <w:numId w:val="2"/>
        </w:numPr>
        <w:spacing w:after="90" w:line="280"/>
      </w:pPr>
      <w:r>
        <w:rPr>
          <w:color w:val="404040"/>
          <w:sz w:val="21"/>
          <w:szCs w:val="21"/>
        </w:rPr>
        <w:t xml:space="preserve">All Section 6 items observed or explicitly marked as open.</w:t>
      </w:r>
    </w:p>
    <w:p>
      <w:pPr>
        <w:pStyle w:val="ListParagraph"/>
        <w:numPr>
          <w:ilvl w:val="0"/>
          <w:numId w:val="2"/>
        </w:numPr>
        <w:spacing w:after="90" w:line="280"/>
      </w:pPr>
      <w:r>
        <w:rPr>
          <w:color w:val="404040"/>
          <w:sz w:val="21"/>
          <w:szCs w:val="21"/>
        </w:rPr>
        <w:t xml:space="preserve">Backup assets exist and have been opened on the demo laptop.</w:t>
      </w:r>
    </w:p>
    <w:p>
      <w:pPr>
        <w:pStyle w:val="ListParagraph"/>
        <w:numPr>
          <w:ilvl w:val="0"/>
          <w:numId w:val="2"/>
        </w:numPr>
        <w:spacing w:after="90" w:line="280"/>
      </w:pPr>
      <w:r>
        <w:rPr>
          <w:color w:val="404040"/>
          <w:sz w:val="21"/>
          <w:szCs w:val="21"/>
        </w:rPr>
        <w:t xml:space="preserve">Token valid beyond the demo date; both GitHub accounts and the OIC administrator account tested that day.</w:t>
      </w:r>
    </w:p>
    <w:p>
      <w:pPr>
        <w:pStyle w:val="Heading1"/>
        <w:pBdr>
          <w:bottom w:val="single" w:color="C0521A" w:sz="6" w:space="4"/>
        </w:pBdr>
        <w:spacing w:after="160" w:before="360"/>
      </w:pPr>
      <w:r>
        <w:rPr>
          <w:b/>
          <w:bCs/>
          <w:color w:val="1F3A5F"/>
          <w:sz w:val="28"/>
          <w:szCs w:val="28"/>
        </w:rPr>
        <w:t xml:space="preserve">9. Likely Questions and Honest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1F3A5F" w:color="auto" w:val="clear"/>
            <w:tcMar>
              <w:top w:type="dxa" w:w="90"/>
              <w:left w:type="dxa" w:w="110"/>
              <w:bottom w:type="dxa" w:w="90"/>
              <w:right w:type="dxa" w:w="110"/>
            </w:tcMar>
            <w:vAlign w:val="center"/>
          </w:tcPr>
          <w:p>
            <w:r>
              <w:rPr>
                <w:b/>
                <w:bCs/>
                <w:color w:val="FFFFFF"/>
                <w:sz w:val="19"/>
                <w:szCs w:val="19"/>
              </w:rPr>
              <w:t xml:space="preserve">Question</w:t>
            </w:r>
          </w:p>
        </w:tc>
        <w:tc>
          <w:tcPr>
            <w:tcW w:type="dxa" w:w="6360"/>
            <w:shd w:fill="1F3A5F" w:color="auto" w:val="clear"/>
            <w:tcMar>
              <w:top w:type="dxa" w:w="90"/>
              <w:left w:type="dxa" w:w="110"/>
              <w:bottom w:type="dxa" w:w="90"/>
              <w:right w:type="dxa" w:w="110"/>
            </w:tcMar>
            <w:vAlign w:val="center"/>
          </w:tcPr>
          <w:p>
            <w:r>
              <w:rPr>
                <w:b/>
                <w:bCs/>
                <w:color w:val="FFFFFF"/>
                <w:sz w:val="19"/>
                <w:szCs w:val="19"/>
              </w:rPr>
              <w:t xml:space="preserve">Answer</w:t>
            </w:r>
          </w:p>
        </w:tc>
      </w:tr>
      <w:tr>
        <w:trPr>
          <w:cantSplit/>
          <w:tblHeader w:val="false"/>
        </w:trPr>
        <w:tc>
          <w:tcPr>
            <w:tcW w:type="dxa" w:w="3000"/>
            <w:shd w:fill="FFFFFF" w:color="auto" w:val="clear"/>
            <w:tcMar>
              <w:top w:type="dxa" w:w="90"/>
              <w:left w:type="dxa" w:w="110"/>
              <w:bottom w:type="dxa" w:w="90"/>
              <w:right w:type="dxa" w:w="110"/>
            </w:tcMar>
            <w:vAlign w:val="center"/>
          </w:tcPr>
          <w:p>
            <w:r>
              <w:rPr>
                <w:b w:val="false"/>
                <w:bCs w:val="false"/>
                <w:color w:val="404040"/>
                <w:sz w:val="19"/>
                <w:szCs w:val="19"/>
              </w:rPr>
              <w:t xml:space="preserve">Why GitHub and not VBS, Azure DevOps or FlexDeploy?</w:t>
            </w:r>
          </w:p>
        </w:tc>
        <w:tc>
          <w:tcPr>
            <w:tcW w:type="dxa" w:w="6360"/>
            <w:shd w:fill="FFFFFF" w:color="auto" w:val="clear"/>
            <w:tcMar>
              <w:top w:type="dxa" w:w="90"/>
              <w:left w:type="dxa" w:w="110"/>
              <w:bottom w:type="dxa" w:w="90"/>
              <w:right w:type="dxa" w:w="110"/>
            </w:tcMar>
            <w:vAlign w:val="center"/>
          </w:tcPr>
          <w:p>
            <w:r>
              <w:rPr>
                <w:b w:val="false"/>
                <w:bCs w:val="false"/>
                <w:color w:val="404040"/>
                <w:sz w:val="19"/>
                <w:szCs w:val="19"/>
              </w:rPr>
              <w:t xml:space="preserve">OIC’s native Export to Repository targets github.com only; VBS-hosted Git is documented as unsupported. FlexDeploy stays as the deployment tool, which is why deployment is out of scope here.</w:t>
            </w:r>
          </w:p>
        </w:tc>
      </w:tr>
      <w:tr>
        <w:trPr>
          <w:cantSplit/>
          <w:tblHeader w:val="false"/>
        </w:trPr>
        <w:tc>
          <w:tcPr>
            <w:tcW w:type="dxa" w:w="3000"/>
            <w:shd w:fill="F2F2F2" w:color="auto" w:val="clear"/>
            <w:tcMar>
              <w:top w:type="dxa" w:w="90"/>
              <w:left w:type="dxa" w:w="110"/>
              <w:bottom w:type="dxa" w:w="90"/>
              <w:right w:type="dxa" w:w="110"/>
            </w:tcMar>
            <w:vAlign w:val="center"/>
          </w:tcPr>
          <w:p>
            <w:r>
              <w:rPr>
                <w:b w:val="false"/>
                <w:bCs w:val="false"/>
                <w:color w:val="404040"/>
                <w:sz w:val="19"/>
                <w:szCs w:val="19"/>
              </w:rPr>
              <w:t xml:space="preserve">Can reviewers see a code diff?</w:t>
            </w:r>
          </w:p>
        </w:tc>
        <w:tc>
          <w:tcPr>
            <w:tcW w:type="dxa" w:w="6360"/>
            <w:shd w:fill="F2F2F2" w:color="auto" w:val="clear"/>
            <w:tcMar>
              <w:top w:type="dxa" w:w="90"/>
              <w:left w:type="dxa" w:w="110"/>
              <w:bottom w:type="dxa" w:w="90"/>
              <w:right w:type="dxa" w:w="110"/>
            </w:tcMar>
            <w:vAlign w:val="center"/>
          </w:tcPr>
          <w:p>
            <w:r>
              <w:rPr>
                <w:b w:val="false"/>
                <w:bCs w:val="false"/>
                <w:color w:val="404040"/>
                <w:sz w:val="19"/>
                <w:szCs w:val="19"/>
              </w:rPr>
              <w:t xml:space="preserve">The Project is stored as a CAR file, so GitHub shows no line-level diff. Review relies on the PR description and before and after evidence. BIP files can be diffed when unzipped.</w:t>
            </w:r>
          </w:p>
        </w:tc>
      </w:tr>
      <w:tr>
        <w:trPr>
          <w:cantSplit/>
          <w:tblHeader w:val="false"/>
        </w:trPr>
        <w:tc>
          <w:tcPr>
            <w:tcW w:type="dxa" w:w="3000"/>
            <w:shd w:fill="FFFFFF" w:color="auto" w:val="clear"/>
            <w:tcMar>
              <w:top w:type="dxa" w:w="90"/>
              <w:left w:type="dxa" w:w="110"/>
              <w:bottom w:type="dxa" w:w="90"/>
              <w:right w:type="dxa" w:w="110"/>
            </w:tcMar>
            <w:vAlign w:val="center"/>
          </w:tcPr>
          <w:p>
            <w:r>
              <w:rPr>
                <w:b w:val="false"/>
                <w:bCs w:val="false"/>
                <w:color w:val="404040"/>
                <w:sz w:val="19"/>
                <w:szCs w:val="19"/>
              </w:rPr>
              <w:t xml:space="preserve">Can developers write a commit message?</w:t>
            </w:r>
          </w:p>
        </w:tc>
        <w:tc>
          <w:tcPr>
            <w:tcW w:type="dxa" w:w="6360"/>
            <w:shd w:fill="FFFFFF" w:color="auto" w:val="clear"/>
            <w:tcMar>
              <w:top w:type="dxa" w:w="90"/>
              <w:left w:type="dxa" w:w="110"/>
              <w:bottom w:type="dxa" w:w="90"/>
              <w:right w:type="dxa" w:w="110"/>
            </w:tcMar>
            <w:vAlign w:val="center"/>
          </w:tcPr>
          <w:p>
            <w:r>
              <w:rPr>
                <w:b w:val="false"/>
                <w:bCs w:val="false"/>
                <w:color w:val="404040"/>
                <w:sz w:val="19"/>
                <w:szCs w:val="19"/>
              </w:rPr>
              <w:t xml:space="preserve">Not in OIC export. The defect ID goes in the branch name and PR title, and squash merge puts the PR title on main. Manual Git commits (IAR, BIP) allow normal messages.</w:t>
            </w:r>
          </w:p>
        </w:tc>
      </w:tr>
      <w:tr>
        <w:trPr>
          <w:cantSplit/>
          <w:tblHeader w:val="false"/>
        </w:trPr>
        <w:tc>
          <w:tcPr>
            <w:tcW w:type="dxa" w:w="3000"/>
            <w:shd w:fill="F2F2F2" w:color="auto" w:val="clear"/>
            <w:tcMar>
              <w:top w:type="dxa" w:w="90"/>
              <w:left w:type="dxa" w:w="110"/>
              <w:bottom w:type="dxa" w:w="90"/>
              <w:right w:type="dxa" w:w="110"/>
            </w:tcMar>
            <w:vAlign w:val="center"/>
          </w:tcPr>
          <w:p>
            <w:r>
              <w:rPr>
                <w:b w:val="false"/>
                <w:bCs w:val="false"/>
                <w:color w:val="404040"/>
                <w:sz w:val="19"/>
                <w:szCs w:val="19"/>
              </w:rPr>
              <w:t xml:space="preserve">How do we handle 150 integrations?</w:t>
            </w:r>
          </w:p>
        </w:tc>
        <w:tc>
          <w:tcPr>
            <w:tcW w:type="dxa" w:w="6360"/>
            <w:shd w:fill="F2F2F2" w:color="auto" w:val="clear"/>
            <w:tcMar>
              <w:top w:type="dxa" w:w="90"/>
              <w:left w:type="dxa" w:w="110"/>
              <w:bottom w:type="dxa" w:w="90"/>
              <w:right w:type="dxa" w:w="110"/>
            </w:tcMar>
            <w:vAlign w:val="center"/>
          </w:tcPr>
          <w:p>
            <w:r>
              <w:rPr>
                <w:b w:val="false"/>
                <w:bCs w:val="false"/>
                <w:color w:val="404040"/>
                <w:sz w:val="19"/>
                <w:szCs w:val="19"/>
              </w:rPr>
              <w:t xml:space="preserve">Group them into Projects by domain and migrate in waves. Check per-Project size limits for your version first.</w:t>
            </w:r>
          </w:p>
        </w:tc>
      </w:tr>
      <w:tr>
        <w:trPr>
          <w:cantSplit/>
          <w:tblHeader w:val="false"/>
        </w:trPr>
        <w:tc>
          <w:tcPr>
            <w:tcW w:type="dxa" w:w="3000"/>
            <w:shd w:fill="FFFFFF" w:color="auto" w:val="clear"/>
            <w:tcMar>
              <w:top w:type="dxa" w:w="90"/>
              <w:left w:type="dxa" w:w="110"/>
              <w:bottom w:type="dxa" w:w="90"/>
              <w:right w:type="dxa" w:w="110"/>
            </w:tcMar>
            <w:vAlign w:val="center"/>
          </w:tcPr>
          <w:p>
            <w:r>
              <w:rPr>
                <w:b w:val="false"/>
                <w:bCs w:val="false"/>
                <w:color w:val="404040"/>
                <w:sz w:val="19"/>
                <w:szCs w:val="19"/>
              </w:rPr>
              <w:t xml:space="preserve">What about standalone integrations?</w:t>
            </w:r>
          </w:p>
        </w:tc>
        <w:tc>
          <w:tcPr>
            <w:tcW w:type="dxa" w:w="6360"/>
            <w:shd w:fill="FFFFFF" w:color="auto" w:val="clear"/>
            <w:tcMar>
              <w:top w:type="dxa" w:w="90"/>
              <w:left w:type="dxa" w:w="110"/>
              <w:bottom w:type="dxa" w:w="90"/>
              <w:right w:type="dxa" w:w="110"/>
            </w:tcMar>
            <w:vAlign w:val="center"/>
          </w:tcPr>
          <w:p>
            <w:r>
              <w:rPr>
                <w:b w:val="false"/>
                <w:bCs w:val="false"/>
                <w:color w:val="404040"/>
                <w:sz w:val="19"/>
                <w:szCs w:val="19"/>
              </w:rPr>
              <w:t xml:space="preserve">Move them into Projects, or use the manual IAR route in the interim.</w:t>
            </w:r>
          </w:p>
        </w:tc>
      </w:tr>
      <w:tr>
        <w:trPr>
          <w:cantSplit/>
          <w:tblHeader w:val="false"/>
        </w:trPr>
        <w:tc>
          <w:tcPr>
            <w:tcW w:type="dxa" w:w="3000"/>
            <w:shd w:fill="F2F2F2" w:color="auto" w:val="clear"/>
            <w:tcMar>
              <w:top w:type="dxa" w:w="90"/>
              <w:left w:type="dxa" w:w="110"/>
              <w:bottom w:type="dxa" w:w="90"/>
              <w:right w:type="dxa" w:w="110"/>
            </w:tcMar>
            <w:vAlign w:val="center"/>
          </w:tcPr>
          <w:p>
            <w:r>
              <w:rPr>
                <w:b w:val="false"/>
                <w:bCs w:val="false"/>
                <w:color w:val="404040"/>
                <w:sz w:val="19"/>
                <w:szCs w:val="19"/>
              </w:rPr>
              <w:t xml:space="preserve">Who owns the token?</w:t>
            </w:r>
          </w:p>
        </w:tc>
        <w:tc>
          <w:tcPr>
            <w:tcW w:type="dxa" w:w="6360"/>
            <w:shd w:fill="F2F2F2" w:color="auto" w:val="clear"/>
            <w:tcMar>
              <w:top w:type="dxa" w:w="90"/>
              <w:left w:type="dxa" w:w="110"/>
              <w:bottom w:type="dxa" w:w="90"/>
              <w:right w:type="dxa" w:w="110"/>
            </w:tcMar>
            <w:vAlign w:val="center"/>
          </w:tcPr>
          <w:p>
            <w:r>
              <w:rPr>
                <w:b w:val="false"/>
                <w:bCs w:val="false"/>
                <w:color w:val="404040"/>
                <w:sz w:val="19"/>
                <w:szCs w:val="19"/>
              </w:rPr>
              <w:t xml:space="preserve">A fine-grained token scoped to one repository, ideally owned by a team service account, with a recorded expiry and rotation date. OIC does not support GitHub Apps or OAuth.</w:t>
            </w:r>
          </w:p>
        </w:tc>
      </w:tr>
      <w:tr>
        <w:trPr>
          <w:cantSplit/>
          <w:tblHeader w:val="false"/>
        </w:trPr>
        <w:tc>
          <w:tcPr>
            <w:tcW w:type="dxa" w:w="3000"/>
            <w:shd w:fill="FFFFFF" w:color="auto" w:val="clear"/>
            <w:tcMar>
              <w:top w:type="dxa" w:w="90"/>
              <w:left w:type="dxa" w:w="110"/>
              <w:bottom w:type="dxa" w:w="90"/>
              <w:right w:type="dxa" w:w="110"/>
            </w:tcMar>
            <w:vAlign w:val="center"/>
          </w:tcPr>
          <w:p>
            <w:r>
              <w:rPr>
                <w:b w:val="false"/>
                <w:bCs w:val="false"/>
                <w:color w:val="404040"/>
                <w:sz w:val="19"/>
                <w:szCs w:val="19"/>
              </w:rPr>
              <w:t xml:space="preserve">How much does it cost?</w:t>
            </w:r>
          </w:p>
        </w:tc>
        <w:tc>
          <w:tcPr>
            <w:tcW w:type="dxa" w:w="6360"/>
            <w:shd w:fill="FFFFFF" w:color="auto" w:val="clear"/>
            <w:tcMar>
              <w:top w:type="dxa" w:w="90"/>
              <w:left w:type="dxa" w:w="110"/>
              <w:bottom w:type="dxa" w:w="90"/>
              <w:right w:type="dxa" w:w="110"/>
            </w:tcMar>
            <w:vAlign w:val="center"/>
          </w:tcPr>
          <w:p>
            <w:r>
              <w:rPr>
                <w:b w:val="false"/>
                <w:bCs w:val="false"/>
                <w:color w:val="404040"/>
                <w:sz w:val="19"/>
                <w:szCs w:val="19"/>
              </w:rPr>
              <w:t xml:space="preserve">Pilot on GitHub Team is a few dollars per user per month. Enterprise is not confirmed as supported by OIC, so it is not needed for the decision.</w:t>
            </w:r>
          </w:p>
        </w:tc>
      </w:tr>
      <w:tr>
        <w:trPr>
          <w:cantSplit/>
          <w:tblHeader w:val="false"/>
        </w:trPr>
        <w:tc>
          <w:tcPr>
            <w:tcW w:type="dxa" w:w="3000"/>
            <w:shd w:fill="F2F2F2" w:color="auto" w:val="clear"/>
            <w:tcMar>
              <w:top w:type="dxa" w:w="90"/>
              <w:left w:type="dxa" w:w="110"/>
              <w:bottom w:type="dxa" w:w="90"/>
              <w:right w:type="dxa" w:w="110"/>
            </w:tcMar>
            <w:vAlign w:val="center"/>
          </w:tcPr>
          <w:p>
            <w:r>
              <w:rPr>
                <w:b w:val="false"/>
                <w:bCs w:val="false"/>
                <w:color w:val="404040"/>
                <w:sz w:val="19"/>
                <w:szCs w:val="19"/>
              </w:rPr>
              <w:t xml:space="preserve">How do we roll back?</w:t>
            </w:r>
          </w:p>
        </w:tc>
        <w:tc>
          <w:tcPr>
            <w:tcW w:type="dxa" w:w="6360"/>
            <w:shd w:fill="F2F2F2" w:color="auto" w:val="clear"/>
            <w:tcMar>
              <w:top w:type="dxa" w:w="90"/>
              <w:left w:type="dxa" w:w="110"/>
              <w:bottom w:type="dxa" w:w="90"/>
              <w:right w:type="dxa" w:w="110"/>
            </w:tcMar>
            <w:vAlign w:val="center"/>
          </w:tcPr>
          <w:p>
            <w:r>
              <w:rPr>
                <w:b w:val="false"/>
                <w:bCs w:val="false"/>
                <w:color w:val="404040"/>
                <w:sz w:val="19"/>
                <w:szCs w:val="19"/>
              </w:rPr>
              <w:t xml:space="preserve">Re-deploy the previous tagged version through FlexDeploy, or create a branch from that tag and import it into OIC. The dry run confirms which works in your environment.</w:t>
            </w:r>
          </w:p>
        </w:tc>
      </w:tr>
      <w:tr>
        <w:trPr>
          <w:cantSplit/>
          <w:tblHeader w:val="false"/>
        </w:trPr>
        <w:tc>
          <w:tcPr>
            <w:tcW w:type="dxa" w:w="3000"/>
            <w:shd w:fill="FFFFFF" w:color="auto" w:val="clear"/>
            <w:tcMar>
              <w:top w:type="dxa" w:w="90"/>
              <w:left w:type="dxa" w:w="110"/>
              <w:bottom w:type="dxa" w:w="90"/>
              <w:right w:type="dxa" w:w="110"/>
            </w:tcMar>
            <w:vAlign w:val="center"/>
          </w:tcPr>
          <w:p>
            <w:r>
              <w:rPr>
                <w:b w:val="false"/>
                <w:bCs w:val="false"/>
                <w:color w:val="404040"/>
                <w:sz w:val="19"/>
                <w:szCs w:val="19"/>
              </w:rPr>
              <w:t xml:space="preserve">What is the next step?</w:t>
            </w:r>
          </w:p>
        </w:tc>
        <w:tc>
          <w:tcPr>
            <w:tcW w:type="dxa" w:w="6360"/>
            <w:shd w:fill="FFFFFF" w:color="auto" w:val="clear"/>
            <w:tcMar>
              <w:top w:type="dxa" w:w="90"/>
              <w:left w:type="dxa" w:w="110"/>
              <w:bottom w:type="dxa" w:w="90"/>
              <w:right w:type="dxa" w:w="110"/>
            </w:tcMar>
            <w:vAlign w:val="center"/>
          </w:tcPr>
          <w:p>
            <w:r>
              <w:rPr>
                <w:b w:val="false"/>
                <w:bCs w:val="false"/>
                <w:color w:val="404040"/>
                <w:sz w:val="19"/>
                <w:szCs w:val="19"/>
              </w:rPr>
              <w:t xml:space="preserve">Approve the pilot Projects and a wave plan; a go/no-go after the four-week POC.</w:t>
            </w:r>
          </w:p>
        </w:tc>
      </w:tr>
    </w:tbl>
    <w:p>
      <w:pPr>
        <w:spacing w:after="140"/>
      </w:pPr>
    </w:p>
    <w:p>
      <w:pPr>
        <w:pStyle w:val="Heading1"/>
        <w:pBdr>
          <w:bottom w:val="single" w:color="C0521A" w:sz="6" w:space="4"/>
        </w:pBdr>
        <w:spacing w:after="160" w:before="360"/>
      </w:pPr>
      <w:r>
        <w:rPr>
          <w:b/>
          <w:bCs/>
          <w:color w:val="1F3A5F"/>
          <w:sz w:val="28"/>
          <w:szCs w:val="28"/>
        </w:rPr>
        <w:t xml:space="preserve">10. Evidence and Results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500"/>
        <w:gridCol w:w="1260"/>
        <w:gridCol w:w="2300"/>
      </w:tblGrid>
      <w:tr>
        <w:trPr>
          <w:cantSplit/>
          <w:tblHeader/>
        </w:trPr>
        <w:tc>
          <w:tcPr>
            <w:tcW w:type="dxa" w:w="1500"/>
            <w:shd w:fill="1F3A5F" w:color="auto" w:val="clear"/>
            <w:tcMar>
              <w:top w:type="dxa" w:w="90"/>
              <w:left w:type="dxa" w:w="110"/>
              <w:bottom w:type="dxa" w:w="90"/>
              <w:right w:type="dxa" w:w="110"/>
            </w:tcMar>
            <w:vAlign w:val="center"/>
          </w:tcPr>
          <w:p>
            <w:r>
              <w:rPr>
                <w:b/>
                <w:bCs/>
                <w:color w:val="FFFFFF"/>
                <w:sz w:val="19"/>
                <w:szCs w:val="19"/>
              </w:rPr>
              <w:t xml:space="preserve">Run</w:t>
            </w:r>
          </w:p>
        </w:tc>
        <w:tc>
          <w:tcPr>
            <w:tcW w:type="dxa" w:w="1300"/>
            <w:shd w:fill="1F3A5F" w:color="auto" w:val="clear"/>
            <w:tcMar>
              <w:top w:type="dxa" w:w="90"/>
              <w:left w:type="dxa" w:w="110"/>
              <w:bottom w:type="dxa" w:w="90"/>
              <w:right w:type="dxa" w:w="110"/>
            </w:tcMar>
            <w:vAlign w:val="center"/>
          </w:tcPr>
          <w:p>
            <w:r>
              <w:rPr>
                <w:b/>
                <w:bCs/>
                <w:color w:val="FFFFFF"/>
                <w:sz w:val="19"/>
                <w:szCs w:val="19"/>
              </w:rPr>
              <w:t xml:space="preserve">Date</w:t>
            </w:r>
          </w:p>
        </w:tc>
        <w:tc>
          <w:tcPr>
            <w:tcW w:type="dxa" w:w="1500"/>
            <w:shd w:fill="1F3A5F" w:color="auto" w:val="clear"/>
            <w:tcMar>
              <w:top w:type="dxa" w:w="90"/>
              <w:left w:type="dxa" w:w="110"/>
              <w:bottom w:type="dxa" w:w="90"/>
              <w:right w:type="dxa" w:w="110"/>
            </w:tcMar>
            <w:vAlign w:val="center"/>
          </w:tcPr>
          <w:p>
            <w:r>
              <w:rPr>
                <w:b/>
                <w:bCs/>
                <w:color w:val="FFFFFF"/>
                <w:sz w:val="19"/>
                <w:szCs w:val="19"/>
              </w:rPr>
              <w:t xml:space="preserve">Presenter</w:t>
            </w:r>
          </w:p>
        </w:tc>
        <w:tc>
          <w:tcPr>
            <w:tcW w:type="dxa" w:w="1500"/>
            <w:shd w:fill="1F3A5F" w:color="auto" w:val="clear"/>
            <w:tcMar>
              <w:top w:type="dxa" w:w="90"/>
              <w:left w:type="dxa" w:w="110"/>
              <w:bottom w:type="dxa" w:w="90"/>
              <w:right w:type="dxa" w:w="110"/>
            </w:tcMar>
            <w:vAlign w:val="center"/>
          </w:tcPr>
          <w:p>
            <w:r>
              <w:rPr>
                <w:b/>
                <w:bCs/>
                <w:color w:val="FFFFFF"/>
                <w:sz w:val="19"/>
                <w:szCs w:val="19"/>
              </w:rPr>
              <w:t xml:space="preserve">Reviewer</w:t>
            </w:r>
          </w:p>
        </w:tc>
        <w:tc>
          <w:tcPr>
            <w:tcW w:type="dxa" w:w="1260"/>
            <w:shd w:fill="1F3A5F" w:color="auto" w:val="clear"/>
            <w:tcMar>
              <w:top w:type="dxa" w:w="90"/>
              <w:left w:type="dxa" w:w="110"/>
              <w:bottom w:type="dxa" w:w="90"/>
              <w:right w:type="dxa" w:w="110"/>
            </w:tcMar>
            <w:vAlign w:val="center"/>
          </w:tcPr>
          <w:p>
            <w:r>
              <w:rPr>
                <w:b/>
                <w:bCs/>
                <w:color w:val="FFFFFF"/>
                <w:sz w:val="19"/>
                <w:szCs w:val="19"/>
              </w:rPr>
              <w:t xml:space="preserve">Total time</w:t>
            </w:r>
          </w:p>
        </w:tc>
        <w:tc>
          <w:tcPr>
            <w:tcW w:type="dxa" w:w="2300"/>
            <w:shd w:fill="1F3A5F" w:color="auto" w:val="clear"/>
            <w:tcMar>
              <w:top w:type="dxa" w:w="90"/>
              <w:left w:type="dxa" w:w="110"/>
              <w:bottom w:type="dxa" w:w="90"/>
              <w:right w:type="dxa" w:w="110"/>
            </w:tcMar>
            <w:vAlign w:val="center"/>
          </w:tcPr>
          <w:p>
            <w:r>
              <w:rPr>
                <w:b/>
                <w:bCs/>
                <w:color w:val="FFFFFF"/>
                <w:sz w:val="19"/>
                <w:szCs w:val="19"/>
              </w:rPr>
              <w:t xml:space="preserve">Issues found</w:t>
            </w:r>
          </w:p>
        </w:tc>
      </w:tr>
      <w:tr>
        <w:trPr>
          <w:cantSplit/>
          <w:tblHeader w:val="false"/>
        </w:trPr>
        <w:tc>
          <w:tcPr>
            <w:tcW w:type="dxa" w:w="1500"/>
            <w:shd w:fill="FFFFFF" w:color="auto" w:val="clear"/>
            <w:tcMar>
              <w:top w:type="dxa" w:w="90"/>
              <w:left w:type="dxa" w:w="110"/>
              <w:bottom w:type="dxa" w:w="90"/>
              <w:right w:type="dxa" w:w="110"/>
            </w:tcMar>
            <w:vAlign w:val="center"/>
          </w:tcPr>
          <w:p>
            <w:r>
              <w:rPr>
                <w:b w:val="false"/>
                <w:bCs w:val="false"/>
                <w:color w:val="404040"/>
                <w:sz w:val="19"/>
                <w:szCs w:val="19"/>
              </w:rPr>
              <w:t xml:space="preserve">Dry run 1</w:t>
            </w:r>
          </w:p>
        </w:tc>
        <w:tc>
          <w:tcPr>
            <w:tcW w:type="dxa" w:w="1300"/>
            <w:shd w:fill="FFFFFF"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1500"/>
            <w:shd w:fill="FFFFFF"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1500"/>
            <w:shd w:fill="FFFFFF"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1260"/>
            <w:shd w:fill="FFFFFF"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2300"/>
            <w:shd w:fill="FFFFFF" w:color="auto" w:val="clear"/>
            <w:tcMar>
              <w:top w:type="dxa" w:w="90"/>
              <w:left w:type="dxa" w:w="110"/>
              <w:bottom w:type="dxa" w:w="90"/>
              <w:right w:type="dxa" w:w="110"/>
            </w:tcMar>
            <w:vAlign w:val="center"/>
          </w:tcPr>
          <w:p>
            <w:r>
              <w:rPr>
                <w:b w:val="false"/>
                <w:bCs w:val="false"/>
                <w:color w:val="404040"/>
                <w:sz w:val="19"/>
                <w:szCs w:val="19"/>
              </w:rPr>
              <w:t xml:space="preserve"/>
            </w:r>
          </w:p>
        </w:tc>
      </w:tr>
      <w:tr>
        <w:trPr>
          <w:cantSplit/>
          <w:tblHeader w:val="false"/>
        </w:trPr>
        <w:tc>
          <w:tcPr>
            <w:tcW w:type="dxa" w:w="1500"/>
            <w:shd w:fill="F2F2F2" w:color="auto" w:val="clear"/>
            <w:tcMar>
              <w:top w:type="dxa" w:w="90"/>
              <w:left w:type="dxa" w:w="110"/>
              <w:bottom w:type="dxa" w:w="90"/>
              <w:right w:type="dxa" w:w="110"/>
            </w:tcMar>
            <w:vAlign w:val="center"/>
          </w:tcPr>
          <w:p>
            <w:r>
              <w:rPr>
                <w:b w:val="false"/>
                <w:bCs w:val="false"/>
                <w:color w:val="404040"/>
                <w:sz w:val="19"/>
                <w:szCs w:val="19"/>
              </w:rPr>
              <w:t xml:space="preserve">Dry run 2</w:t>
            </w:r>
          </w:p>
        </w:tc>
        <w:tc>
          <w:tcPr>
            <w:tcW w:type="dxa" w:w="1300"/>
            <w:shd w:fill="F2F2F2"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1500"/>
            <w:shd w:fill="F2F2F2"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1500"/>
            <w:shd w:fill="F2F2F2"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1260"/>
            <w:shd w:fill="F2F2F2"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2300"/>
            <w:shd w:fill="F2F2F2" w:color="auto" w:val="clear"/>
            <w:tcMar>
              <w:top w:type="dxa" w:w="90"/>
              <w:left w:type="dxa" w:w="110"/>
              <w:bottom w:type="dxa" w:w="90"/>
              <w:right w:type="dxa" w:w="110"/>
            </w:tcMar>
            <w:vAlign w:val="center"/>
          </w:tcPr>
          <w:p>
            <w:r>
              <w:rPr>
                <w:b w:val="false"/>
                <w:bCs w:val="false"/>
                <w:color w:val="404040"/>
                <w:sz w:val="19"/>
                <w:szCs w:val="19"/>
              </w:rPr>
              <w:t xml:space="preserve"/>
            </w:r>
          </w:p>
        </w:tc>
      </w:tr>
      <w:tr>
        <w:trPr>
          <w:cantSplit/>
          <w:tblHeader w:val="false"/>
        </w:trPr>
        <w:tc>
          <w:tcPr>
            <w:tcW w:type="dxa" w:w="1500"/>
            <w:shd w:fill="FFFFFF" w:color="auto" w:val="clear"/>
            <w:tcMar>
              <w:top w:type="dxa" w:w="90"/>
              <w:left w:type="dxa" w:w="110"/>
              <w:bottom w:type="dxa" w:w="90"/>
              <w:right w:type="dxa" w:w="110"/>
            </w:tcMar>
            <w:vAlign w:val="center"/>
          </w:tcPr>
          <w:p>
            <w:r>
              <w:rPr>
                <w:b w:val="false"/>
                <w:bCs w:val="false"/>
                <w:color w:val="404040"/>
                <w:sz w:val="19"/>
                <w:szCs w:val="19"/>
              </w:rPr>
              <w:t xml:space="preserve">Full rehearsal</w:t>
            </w:r>
          </w:p>
        </w:tc>
        <w:tc>
          <w:tcPr>
            <w:tcW w:type="dxa" w:w="1300"/>
            <w:shd w:fill="FFFFFF"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1500"/>
            <w:shd w:fill="FFFFFF"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1500"/>
            <w:shd w:fill="FFFFFF"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1260"/>
            <w:shd w:fill="FFFFFF"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2300"/>
            <w:shd w:fill="FFFFFF" w:color="auto" w:val="clear"/>
            <w:tcMar>
              <w:top w:type="dxa" w:w="90"/>
              <w:left w:type="dxa" w:w="110"/>
              <w:bottom w:type="dxa" w:w="90"/>
              <w:right w:type="dxa" w:w="110"/>
            </w:tcMar>
            <w:vAlign w:val="center"/>
          </w:tcPr>
          <w:p>
            <w:r>
              <w:rPr>
                <w:b w:val="false"/>
                <w:bCs w:val="false"/>
                <w:color w:val="404040"/>
                <w:sz w:val="19"/>
                <w:szCs w:val="19"/>
              </w:rPr>
              <w:t xml:space="preserve"/>
            </w:r>
          </w:p>
        </w:tc>
      </w:tr>
      <w:tr>
        <w:trPr>
          <w:cantSplit/>
          <w:tblHeader w:val="false"/>
        </w:trPr>
        <w:tc>
          <w:tcPr>
            <w:tcW w:type="dxa" w:w="1500"/>
            <w:shd w:fill="F2F2F2" w:color="auto" w:val="clear"/>
            <w:tcMar>
              <w:top w:type="dxa" w:w="90"/>
              <w:left w:type="dxa" w:w="110"/>
              <w:bottom w:type="dxa" w:w="90"/>
              <w:right w:type="dxa" w:w="110"/>
            </w:tcMar>
            <w:vAlign w:val="center"/>
          </w:tcPr>
          <w:p>
            <w:r>
              <w:rPr>
                <w:b w:val="false"/>
                <w:bCs w:val="false"/>
                <w:color w:val="404040"/>
                <w:sz w:val="19"/>
                <w:szCs w:val="19"/>
              </w:rPr>
              <w:t xml:space="preserve">Final check</w:t>
            </w:r>
          </w:p>
        </w:tc>
        <w:tc>
          <w:tcPr>
            <w:tcW w:type="dxa" w:w="1300"/>
            <w:shd w:fill="F2F2F2"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1500"/>
            <w:shd w:fill="F2F2F2"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1500"/>
            <w:shd w:fill="F2F2F2"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1260"/>
            <w:shd w:fill="F2F2F2" w:color="auto" w:val="clear"/>
            <w:tcMar>
              <w:top w:type="dxa" w:w="90"/>
              <w:left w:type="dxa" w:w="110"/>
              <w:bottom w:type="dxa" w:w="90"/>
              <w:right w:type="dxa" w:w="110"/>
            </w:tcMar>
            <w:vAlign w:val="center"/>
          </w:tcPr>
          <w:p>
            <w:r>
              <w:rPr>
                <w:b w:val="false"/>
                <w:bCs w:val="false"/>
                <w:color w:val="404040"/>
                <w:sz w:val="19"/>
                <w:szCs w:val="19"/>
              </w:rPr>
              <w:t xml:space="preserve"/>
            </w:r>
          </w:p>
        </w:tc>
        <w:tc>
          <w:tcPr>
            <w:tcW w:type="dxa" w:w="2300"/>
            <w:shd w:fill="F2F2F2" w:color="auto" w:val="clear"/>
            <w:tcMar>
              <w:top w:type="dxa" w:w="90"/>
              <w:left w:type="dxa" w:w="110"/>
              <w:bottom w:type="dxa" w:w="90"/>
              <w:right w:type="dxa" w:w="110"/>
            </w:tcMar>
            <w:vAlign w:val="center"/>
          </w:tcPr>
          <w:p>
            <w:r>
              <w:rPr>
                <w:b w:val="false"/>
                <w:bCs w:val="false"/>
                <w:color w:val="404040"/>
                <w:sz w:val="19"/>
                <w:szCs w:val="19"/>
              </w:rPr>
              <w:t xml:space="preserve"/>
            </w:r>
          </w:p>
        </w:tc>
      </w:tr>
    </w:tbl>
    <w:p>
      <w:pPr>
        <w:spacing w:after="1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2026-10-17T07:53:24.488Z</dcterms:created>
  <dcterms:modified xsi:type="dcterms:W3CDTF">2026-10-17T07:53:24.495Z</dcterms:modified>
</cp:coreProperties>
</file>

<file path=docProps/custom.xml><?xml version="1.0" encoding="utf-8"?>
<Properties xmlns="http://schemas.openxmlformats.org/officeDocument/2006/custom-properties" xmlns:vt="http://schemas.openxmlformats.org/officeDocument/2006/docPropsVTypes"/>
</file>