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HTML INTERMEDIÁRIO (IMPORTANTE)</w:t>
      </w:r>
    </w:p>
    <w:p w:rsidR="00000000" w:rsidDel="00000000" w:rsidP="00000000" w:rsidRDefault="00000000" w:rsidRPr="00000000" w14:paraId="00000002">
      <w:pPr>
        <w:ind w:left="-566.9291338582677" w:right="-607.7952755905511" w:firstLine="0"/>
        <w:jc w:val="center"/>
        <w:rPr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FORMULÁRIO: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É a troca de dados entre o FRONT END e o BACK END, por exemplo, em um site de busca, o usuário digita as palavras no campo de busca, esses dados são enviados para o servidor (back-end) e o servidor manda os resultados de volta para o usuário (front-end).</w:t>
      </w:r>
    </w:p>
    <w:p w:rsidR="00000000" w:rsidDel="00000000" w:rsidP="00000000" w:rsidRDefault="00000000" w:rsidRPr="00000000" w14:paraId="0000000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endereço de onde você quer acessar.</w:t>
      </w:r>
    </w:p>
    <w:p w:rsidR="00000000" w:rsidDel="00000000" w:rsidP="00000000" w:rsidRDefault="00000000" w:rsidRPr="00000000" w14:paraId="0000000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em domínio diferente: </w:t>
      </w:r>
      <w:r w:rsidDel="00000000" w:rsidR="00000000" w:rsidRPr="00000000">
        <w:rPr>
          <w:b w:val="1"/>
          <w:color w:val="3d85c6"/>
          <w:rtl w:val="0"/>
        </w:rPr>
        <w:t xml:space="preserve">action=”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http://progbr.me/cadastro</w:t>
        </w:r>
      </w:hyperlink>
      <w:r w:rsidDel="00000000" w:rsidR="00000000" w:rsidRPr="00000000">
        <w:rPr>
          <w:b w:val="1"/>
          <w:color w:val="3d85c6"/>
          <w:rtl w:val="0"/>
        </w:rPr>
        <w:t xml:space="preserve">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566.9291338582677" w:right="-607.7952755905511" w:firstLine="566.9291338582677"/>
        <w:jc w:val="both"/>
        <w:rPr>
          <w:color w:val="ff0000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Se no mesmo domínio: </w:t>
      </w:r>
      <w:r w:rsidDel="00000000" w:rsidR="00000000" w:rsidRPr="00000000">
        <w:rPr>
          <w:b w:val="1"/>
          <w:color w:val="3d85c6"/>
          <w:rtl w:val="0"/>
        </w:rPr>
        <w:t xml:space="preserve">action=”/cadastro”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(</w:t>
      </w:r>
      <w:r w:rsidDel="00000000" w:rsidR="00000000" w:rsidRPr="00000000">
        <w:rPr>
          <w:rtl w:val="0"/>
        </w:rPr>
        <w:t xml:space="preserve">Mesmo endereço, só muda o final.</w:t>
      </w:r>
      <w:r w:rsidDel="00000000" w:rsidR="00000000" w:rsidRPr="00000000">
        <w:rPr>
          <w:color w:val="ff0000"/>
          <w:rtl w:val="0"/>
        </w:rPr>
        <w:t xml:space="preserve">)</w:t>
      </w:r>
    </w:p>
    <w:p w:rsidR="00000000" w:rsidDel="00000000" w:rsidP="00000000" w:rsidRDefault="00000000" w:rsidRPr="00000000" w14:paraId="00000008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510213" cy="649876"/>
            <wp:effectExtent b="0" l="0" r="0" t="0"/>
            <wp:docPr id="46" name="image47.jpg"/>
            <a:graphic>
              <a:graphicData uri="http://schemas.openxmlformats.org/drawingml/2006/picture">
                <pic:pic>
                  <pic:nvPicPr>
                    <pic:cNvPr id="0" name="image4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6498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66.9291338582677" w:right="-607.7952755905511" w:firstLine="0"/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TEXT: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principal campo, ele é do tipo input, e vai fazer uma janela, para digitar qualquer coisa que você pré-selecionar, nesse exemplo, queremos o EMAIL da pessoa.</w:t>
      </w:r>
    </w:p>
    <w:p w:rsidR="00000000" w:rsidDel="00000000" w:rsidP="00000000" w:rsidRDefault="00000000" w:rsidRPr="00000000" w14:paraId="0000000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33763" cy="975501"/>
            <wp:effectExtent b="0" l="0" r="0" t="0"/>
            <wp:docPr id="18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975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26711" cy="878703"/>
            <wp:effectExtent b="0" l="0" r="0" t="0"/>
            <wp:docPr id="31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6711" cy="87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PLACEHOLDER</w:t>
      </w:r>
      <w:r w:rsidDel="00000000" w:rsidR="00000000" w:rsidRPr="00000000">
        <w:rPr>
          <w:rtl w:val="0"/>
        </w:rPr>
        <w:t xml:space="preserve">: é a descrição para a pessoa saber o que ela deve digitar naquele campo!</w:t>
      </w:r>
    </w:p>
    <w:p w:rsidR="00000000" w:rsidDel="00000000" w:rsidP="00000000" w:rsidRDefault="00000000" w:rsidRPr="00000000" w14:paraId="0000000E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43716" cy="491627"/>
            <wp:effectExtent b="0" l="0" r="0" t="0"/>
            <wp:docPr id="3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716" cy="4916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76363" cy="594589"/>
            <wp:effectExtent b="0" l="0" r="0" t="0"/>
            <wp:docPr id="2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594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SUBMIT: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botão para submeter e enviar todos os dados que a pessoa digitou!</w:t>
      </w:r>
    </w:p>
    <w:p w:rsidR="00000000" w:rsidDel="00000000" w:rsidP="00000000" w:rsidRDefault="00000000" w:rsidRPr="00000000" w14:paraId="00000012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47988" cy="1135374"/>
            <wp:effectExtent b="0" l="0" r="0" t="0"/>
            <wp:docPr id="66" name="image64.jpg"/>
            <a:graphic>
              <a:graphicData uri="http://schemas.openxmlformats.org/drawingml/2006/picture">
                <pic:pic>
                  <pic:nvPicPr>
                    <pic:cNvPr id="0" name="image6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11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86088" cy="830567"/>
            <wp:effectExtent b="0" l="0" r="0" t="0"/>
            <wp:docPr id="27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830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Nesse caso, o botão não precisa de nome de diferenciação, como no text.</w:t>
      </w:r>
    </w:p>
    <w:p w:rsidR="00000000" w:rsidDel="00000000" w:rsidP="00000000" w:rsidRDefault="00000000" w:rsidRPr="00000000" w14:paraId="00000014">
      <w:pPr>
        <w:ind w:left="0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MUDANDO só o input submit</w:t>
      </w:r>
      <w:r w:rsidDel="00000000" w:rsidR="00000000" w:rsidRPr="00000000">
        <w:rPr>
          <w:rtl w:val="0"/>
        </w:rPr>
        <w:t xml:space="preserve">: você pode querer estilizar apenas o input submit, deixando os outros input sem mudar, para fazer isso, no css você digita:</w:t>
      </w:r>
    </w:p>
    <w:p w:rsidR="00000000" w:rsidDel="00000000" w:rsidP="00000000" w:rsidRDefault="00000000" w:rsidRPr="00000000" w14:paraId="00000015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605088" cy="828503"/>
            <wp:effectExtent b="0" l="0" r="0" t="0"/>
            <wp:docPr id="25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8285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581275" cy="561975"/>
            <wp:effectExtent b="0" l="0" r="0" t="0"/>
            <wp:docPr id="60" name="image57.jpg"/>
            <a:graphic>
              <a:graphicData uri="http://schemas.openxmlformats.org/drawingml/2006/picture">
                <pic:pic>
                  <pic:nvPicPr>
                    <pic:cNvPr id="0" name="image5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METHOD: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método de envio dos dados que a pessoa digitou e como ela vai para você.</w:t>
      </w:r>
    </w:p>
    <w:p w:rsidR="00000000" w:rsidDel="00000000" w:rsidP="00000000" w:rsidRDefault="00000000" w:rsidRPr="00000000" w14:paraId="00000017">
      <w:pPr>
        <w:ind w:left="-566.9291338582677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62288" cy="1224915"/>
            <wp:effectExtent b="0" l="0" r="0" t="0"/>
            <wp:docPr id="23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22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rtl w:val="0"/>
        </w:rPr>
        <w:t xml:space="preserve">: Aqui, os dados aparecem no endereço da página, quando você envia (ex: email.)</w:t>
      </w:r>
    </w:p>
    <w:p w:rsidR="00000000" w:rsidDel="00000000" w:rsidP="00000000" w:rsidRDefault="00000000" w:rsidRPr="00000000" w14:paraId="00000019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92100"/>
            <wp:effectExtent b="0" l="0" r="0" t="0"/>
            <wp:docPr id="65" name="image65.jpg"/>
            <a:graphic>
              <a:graphicData uri="http://schemas.openxmlformats.org/drawingml/2006/picture">
                <pic:pic>
                  <pic:nvPicPr>
                    <pic:cNvPr id="0" name="image6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  <w:t xml:space="preserve">: Aqui os dados do cliente não irão aparecer, para os outros não conseguirem ver, como em casos de loguins.</w:t>
      </w:r>
    </w:p>
    <w:p w:rsidR="00000000" w:rsidDel="00000000" w:rsidP="00000000" w:rsidRDefault="00000000" w:rsidRPr="00000000" w14:paraId="0000001B">
      <w:pPr>
        <w:ind w:left="0" w:right="-607.7952755905511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033713" cy="639924"/>
            <wp:effectExtent b="0" l="0" r="0" t="0"/>
            <wp:docPr id="47" name="image50.jpg"/>
            <a:graphic>
              <a:graphicData uri="http://schemas.openxmlformats.org/drawingml/2006/picture">
                <pic:pic>
                  <pic:nvPicPr>
                    <pic:cNvPr id="0" name="image5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63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TIPOS DE INPUT:</w:t>
      </w:r>
      <w:r w:rsidDel="00000000" w:rsidR="00000000" w:rsidRPr="00000000">
        <w:rPr>
          <w:rtl w:val="0"/>
        </w:rPr>
        <w:t xml:space="preserve"> São as outras formas de input.</w:t>
      </w:r>
    </w:p>
    <w:p w:rsidR="00000000" w:rsidDel="00000000" w:rsidP="00000000" w:rsidRDefault="00000000" w:rsidRPr="00000000" w14:paraId="0000001F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PASSWORD: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campo para senhas, serve para fazer as bolinhas da senha.</w:t>
      </w:r>
    </w:p>
    <w:p w:rsidR="00000000" w:rsidDel="00000000" w:rsidP="00000000" w:rsidRDefault="00000000" w:rsidRPr="00000000" w14:paraId="0000002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86088" cy="1133868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088" cy="1133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62632" cy="870144"/>
            <wp:effectExtent b="0" l="0" r="0" t="0"/>
            <wp:docPr id="40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632" cy="870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caso, o METHOD precisa ser POST, para a senha não aparecer quando SUBMETER.</w:t>
      </w:r>
    </w:p>
    <w:p w:rsidR="00000000" w:rsidDel="00000000" w:rsidP="00000000" w:rsidRDefault="00000000" w:rsidRPr="00000000" w14:paraId="00000023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CHECKBOX: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quadradinho para selecionar opções.</w:t>
      </w:r>
    </w:p>
    <w:p w:rsidR="00000000" w:rsidDel="00000000" w:rsidP="00000000" w:rsidRDefault="00000000" w:rsidRPr="00000000" w14:paraId="0000002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5663" cy="1365568"/>
            <wp:effectExtent b="0" l="0" r="0" t="0"/>
            <wp:docPr id="2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136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14388" cy="775607"/>
            <wp:effectExtent b="0" l="0" r="0" t="0"/>
            <wp:docPr id="24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4388" cy="7756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064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Nesse caso você vai precisar dar VALUE p/ cada um, para poder identificar os cursos enviados.</w:t>
      </w:r>
    </w:p>
    <w:p w:rsidR="00000000" w:rsidDel="00000000" w:rsidP="00000000" w:rsidRDefault="00000000" w:rsidRPr="00000000" w14:paraId="0000002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86263" cy="1255029"/>
            <wp:effectExtent b="0" l="0" r="0" t="0"/>
            <wp:docPr id="37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255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62588" cy="656841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656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RADIO: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a bolinha que deixa escolher apenas uma das opções oferecidas, só as de mesmo nome.</w:t>
      </w:r>
    </w:p>
    <w:p w:rsidR="00000000" w:rsidDel="00000000" w:rsidP="00000000" w:rsidRDefault="00000000" w:rsidRPr="00000000" w14:paraId="0000002D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71836" cy="59155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836" cy="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4375" cy="639175"/>
            <wp:effectExtent b="0" l="0" r="0" t="0"/>
            <wp:docPr id="44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4375" cy="63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143375" cy="400050"/>
            <wp:effectExtent b="0" l="0" r="0" t="0"/>
            <wp:docPr id="55" name="image51.jpg"/>
            <a:graphic>
              <a:graphicData uri="http://schemas.openxmlformats.org/drawingml/2006/picture">
                <pic:pic>
                  <pic:nvPicPr>
                    <pic:cNvPr id="0" name="image51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b w:val="1"/>
          <w:rtl w:val="0"/>
        </w:rPr>
        <w:t xml:space="preserve">CHECKED</w:t>
      </w:r>
      <w:r w:rsidDel="00000000" w:rsidR="00000000" w:rsidRPr="00000000">
        <w:rPr>
          <w:rtl w:val="0"/>
        </w:rPr>
        <w:t xml:space="preserve">: é quando você deixa essa opção para a bolinha já aparecer marcada em uma das opções quando você abre a página.</w:t>
      </w:r>
    </w:p>
    <w:p w:rsidR="00000000" w:rsidDel="00000000" w:rsidP="00000000" w:rsidRDefault="00000000" w:rsidRPr="00000000" w14:paraId="0000003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987" cy="234736"/>
            <wp:effectExtent b="0" l="0" r="0" t="0"/>
            <wp:docPr id="2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87" cy="234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40092" cy="587161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092" cy="587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RESET: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botão para apagar tudo que você digitou, caso tenha digitado errado:</w:t>
      </w:r>
    </w:p>
    <w:p w:rsidR="00000000" w:rsidDel="00000000" w:rsidP="00000000" w:rsidRDefault="00000000" w:rsidRPr="00000000" w14:paraId="00000034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195513" cy="533196"/>
            <wp:effectExtent b="0" l="0" r="0" t="0"/>
            <wp:docPr id="1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533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35021" cy="1026998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5021" cy="1026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8043" cy="1103198"/>
            <wp:effectExtent b="0" l="0" r="0" t="0"/>
            <wp:docPr id="33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8043" cy="1103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O Feminino não foi resetado pois tem CHECKED!</w:t>
      </w:r>
    </w:p>
    <w:p w:rsidR="00000000" w:rsidDel="00000000" w:rsidP="00000000" w:rsidRDefault="00000000" w:rsidRPr="00000000" w14:paraId="00000036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E para mudar os nomes dos botões?</w:t>
      </w:r>
      <w:r w:rsidDel="00000000" w:rsidR="00000000" w:rsidRPr="00000000">
        <w:rPr>
          <w:rtl w:val="0"/>
        </w:rPr>
        <w:t xml:space="preserve"> SIMPLES!</w:t>
      </w:r>
    </w:p>
    <w:p w:rsidR="00000000" w:rsidDel="00000000" w:rsidP="00000000" w:rsidRDefault="00000000" w:rsidRPr="00000000" w14:paraId="00000038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7563" cy="442664"/>
            <wp:effectExtent b="0" l="0" r="0" t="0"/>
            <wp:docPr id="48" name="image49.jpg"/>
            <a:graphic>
              <a:graphicData uri="http://schemas.openxmlformats.org/drawingml/2006/picture">
                <pic:pic>
                  <pic:nvPicPr>
                    <pic:cNvPr id="0" name="image49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42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90934" cy="551932"/>
            <wp:effectExtent b="0" l="0" r="0" t="0"/>
            <wp:docPr id="51" name="image48.jpg"/>
            <a:graphic>
              <a:graphicData uri="http://schemas.openxmlformats.org/drawingml/2006/picture">
                <pic:pic>
                  <pic:nvPicPr>
                    <pic:cNvPr id="0" name="image48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934" cy="551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SELECT:</w:t>
      </w:r>
      <w:r w:rsidDel="00000000" w:rsidR="00000000" w:rsidRPr="00000000">
        <w:rPr>
          <w:rtl w:val="0"/>
        </w:rPr>
        <w:t xml:space="preserve"> Cria uma janela de opções para selecionar os itens que você colocar dentro dessa janela.</w:t>
      </w:r>
    </w:p>
    <w:p w:rsidR="00000000" w:rsidDel="00000000" w:rsidP="00000000" w:rsidRDefault="00000000" w:rsidRPr="00000000" w14:paraId="0000003C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23130" cy="1378029"/>
            <wp:effectExtent b="0" l="0" r="0" t="0"/>
            <wp:docPr id="50" name="image56.jpg"/>
            <a:graphic>
              <a:graphicData uri="http://schemas.openxmlformats.org/drawingml/2006/picture">
                <pic:pic>
                  <pic:nvPicPr>
                    <pic:cNvPr id="0" name="image56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3130" cy="137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636007" cy="863679"/>
            <wp:effectExtent b="0" l="0" r="0" t="0"/>
            <wp:docPr id="1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6007" cy="863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67025" cy="476250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A primeira opção aparece quando você entra na página, para mudar isso, basta usar SELECTED:</w:t>
      </w:r>
    </w:p>
    <w:p w:rsidR="00000000" w:rsidDel="00000000" w:rsidP="00000000" w:rsidRDefault="00000000" w:rsidRPr="00000000" w14:paraId="00000040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76588" cy="757114"/>
            <wp:effectExtent b="0" l="0" r="0" t="0"/>
            <wp:docPr id="35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757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05000" cy="381000"/>
            <wp:effectExtent b="0" l="0" r="0" t="0"/>
            <wp:docPr id="32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2: </w:t>
      </w:r>
      <w:r w:rsidDel="00000000" w:rsidR="00000000" w:rsidRPr="00000000">
        <w:rPr>
          <w:rtl w:val="0"/>
        </w:rPr>
        <w:t xml:space="preserve">Se tiver várias opções e você não quiser todas aparecendo de uma vez para “poluir” a página, você pode escolher quantas opções apareçam, o resto apenas com a barra de rolagem:</w:t>
      </w:r>
    </w:p>
    <w:p w:rsidR="00000000" w:rsidDel="00000000" w:rsidP="00000000" w:rsidRDefault="00000000" w:rsidRPr="00000000" w14:paraId="00000043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24313" cy="2075856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2075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47850" cy="962025"/>
            <wp:effectExtent b="0" l="0" r="0" t="0"/>
            <wp:docPr id="1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566.9291338582677" w:right="-607.7952755905511" w:firstLine="0"/>
        <w:jc w:val="both"/>
        <w:rPr>
          <w:b w:val="1"/>
          <w:color w:val="99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3: </w:t>
      </w:r>
      <w:r w:rsidDel="00000000" w:rsidR="00000000" w:rsidRPr="00000000">
        <w:rPr>
          <w:b w:val="1"/>
          <w:rtl w:val="0"/>
        </w:rPr>
        <w:t xml:space="preserve">MULTIPLE: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selecionar múltiplas opções.</w:t>
      </w:r>
    </w:p>
    <w:p w:rsidR="00000000" w:rsidDel="00000000" w:rsidP="00000000" w:rsidRDefault="00000000" w:rsidRPr="00000000" w14:paraId="00000046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67079" cy="627261"/>
            <wp:effectExtent b="0" l="0" r="0" t="0"/>
            <wp:docPr id="42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079" cy="6272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52662" cy="655836"/>
            <wp:effectExtent b="0" l="0" r="0" t="0"/>
            <wp:docPr id="38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662" cy="655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566.9291338582677" w:right="-607.7952755905511" w:firstLine="0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 4: </w:t>
      </w:r>
      <w:r w:rsidDel="00000000" w:rsidR="00000000" w:rsidRPr="00000000">
        <w:rPr>
          <w:b w:val="1"/>
          <w:rtl w:val="0"/>
        </w:rPr>
        <w:t xml:space="preserve">SETINHAS:</w:t>
      </w:r>
      <w:r w:rsidDel="00000000" w:rsidR="00000000" w:rsidRPr="00000000">
        <w:rPr>
          <w:b w:val="1"/>
          <w:color w:val="9900ff"/>
          <w:rtl w:val="0"/>
        </w:rPr>
        <w:t xml:space="preserve"> </w:t>
      </w:r>
      <w:r w:rsidDel="00000000" w:rsidR="00000000" w:rsidRPr="00000000">
        <w:rPr>
          <w:rtl w:val="0"/>
        </w:rPr>
        <w:t xml:space="preserve">Cada navegador, tem a sua setinha padrão, caso você queira padronizar uma setinha em todos os navegadores, para ser tudo igual:</w:t>
      </w:r>
    </w:p>
    <w:p w:rsidR="00000000" w:rsidDel="00000000" w:rsidP="00000000" w:rsidRDefault="00000000" w:rsidRPr="00000000" w14:paraId="00000049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95613" cy="1063862"/>
            <wp:effectExtent b="0" l="0" r="0" t="0"/>
            <wp:docPr id="3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063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9863" cy="1010128"/>
            <wp:effectExtent b="0" l="0" r="0" t="0"/>
            <wp:docPr id="43" name="image43.jpg"/>
            <a:graphic>
              <a:graphicData uri="http://schemas.openxmlformats.org/drawingml/2006/picture">
                <pic:pic>
                  <pic:nvPicPr>
                    <pic:cNvPr id="0" name="image43.jp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010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4B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3076575" cy="723900"/>
            <wp:effectExtent b="0" l="0" r="0" t="0"/>
            <wp:docPr id="53" name="image45.jpg"/>
            <a:graphic>
              <a:graphicData uri="http://schemas.openxmlformats.org/drawingml/2006/picture">
                <pic:pic>
                  <pic:nvPicPr>
                    <pic:cNvPr id="0" name="image45.jp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809750" cy="695325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TEXTAREA:</w:t>
      </w:r>
      <w:r w:rsidDel="00000000" w:rsidR="00000000" w:rsidRPr="00000000">
        <w:rPr>
          <w:rtl w:val="0"/>
        </w:rPr>
        <w:t xml:space="preserve"> Aqui é criado uma janela maior para escrever texto. Essa janela tem um formato padrão que pode ser estilizado com CSS.</w:t>
      </w:r>
    </w:p>
    <w:p w:rsidR="00000000" w:rsidDel="00000000" w:rsidP="00000000" w:rsidRDefault="00000000" w:rsidRPr="00000000" w14:paraId="0000004F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5263" cy="164447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644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95513" cy="1273197"/>
            <wp:effectExtent b="0" l="0" r="0" t="0"/>
            <wp:docPr id="62" name="image63.jpg"/>
            <a:graphic>
              <a:graphicData uri="http://schemas.openxmlformats.org/drawingml/2006/picture">
                <pic:pic>
                  <pic:nvPicPr>
                    <pic:cNvPr id="0" name="image63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5513" cy="1273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HTML 5:</w:t>
      </w:r>
      <w:r w:rsidDel="00000000" w:rsidR="00000000" w:rsidRPr="00000000">
        <w:rPr>
          <w:rtl w:val="0"/>
        </w:rPr>
        <w:t xml:space="preserve"> É a nova atualização do HTML, com ela vieram novas TAGS, e para saber qual browser suporta essas novas TAGS, basta conferir em:</w:t>
      </w:r>
    </w:p>
    <w:p w:rsidR="00000000" w:rsidDel="00000000" w:rsidP="00000000" w:rsidRDefault="00000000" w:rsidRPr="00000000" w14:paraId="00000053">
      <w:pPr>
        <w:ind w:left="-566.9291338582677" w:right="-607.7952755905511" w:firstLine="0"/>
        <w:jc w:val="center"/>
        <w:rPr>
          <w:sz w:val="30"/>
          <w:szCs w:val="30"/>
        </w:rPr>
      </w:pPr>
      <w:hyperlink r:id="rId51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https://caniuse.com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  <w:t xml:space="preserve">Na busca, você digita o que está procurando, neste caso digita: </w:t>
      </w:r>
      <w:r w:rsidDel="00000000" w:rsidR="00000000" w:rsidRPr="00000000">
        <w:rPr>
          <w:color w:val="3d85c6"/>
          <w:rtl w:val="0"/>
        </w:rPr>
        <w:t xml:space="preserve">HTML5</w:t>
      </w:r>
      <w:r w:rsidDel="00000000" w:rsidR="00000000" w:rsidRPr="00000000">
        <w:rPr>
          <w:rtl w:val="0"/>
        </w:rPr>
        <w:t xml:space="preserve"> e ele mostra os navegadores que suportam.</w:t>
      </w:r>
    </w:p>
    <w:p w:rsidR="00000000" w:rsidDel="00000000" w:rsidP="00000000" w:rsidRDefault="00000000" w:rsidRPr="00000000" w14:paraId="00000055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Novos tipos de input que vieram com o HTML 5:</w:t>
      </w:r>
    </w:p>
    <w:p w:rsidR="00000000" w:rsidDel="00000000" w:rsidP="00000000" w:rsidRDefault="00000000" w:rsidRPr="00000000" w14:paraId="00000056">
      <w:pPr>
        <w:ind w:left="-566.9291338582677" w:right="-607.7952755905511" w:firstLine="0"/>
        <w:jc w:val="both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COLOR: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Abre uma janela de cores, onde você seleciona a cor desejada e envia.</w:t>
      </w:r>
    </w:p>
    <w:p w:rsidR="00000000" w:rsidDel="00000000" w:rsidP="00000000" w:rsidRDefault="00000000" w:rsidRPr="00000000" w14:paraId="00000058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2005" cy="1155023"/>
            <wp:effectExtent b="0" l="0" r="0" t="0"/>
            <wp:docPr id="59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2005" cy="1155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13081" cy="1387072"/>
            <wp:effectExtent b="0" l="0" r="0" t="0"/>
            <wp:docPr id="36" name="image40.jpg"/>
            <a:graphic>
              <a:graphicData uri="http://schemas.openxmlformats.org/drawingml/2006/picture">
                <pic:pic>
                  <pic:nvPicPr>
                    <pic:cNvPr id="0" name="image40.jp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3081" cy="138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DATE: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para poder selecionar uma data para enviar.</w:t>
      </w:r>
    </w:p>
    <w:p w:rsidR="00000000" w:rsidDel="00000000" w:rsidP="00000000" w:rsidRDefault="00000000" w:rsidRPr="00000000" w14:paraId="0000005B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05225" cy="1114425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0795" cy="1103322"/>
            <wp:effectExtent b="0" l="0" r="0" t="0"/>
            <wp:docPr id="49" name="image44.jpg"/>
            <a:graphic>
              <a:graphicData uri="http://schemas.openxmlformats.org/drawingml/2006/picture">
                <pic:pic>
                  <pic:nvPicPr>
                    <pic:cNvPr id="0" name="image44.jp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0795" cy="1103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566.9291338582677" w:right="-607.7952755905511" w:firstLine="566.9291338582677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Você também pode limitar as datas, mudar a ordem: dias/mês/ano, etc.</w:t>
      </w:r>
    </w:p>
    <w:p w:rsidR="00000000" w:rsidDel="00000000" w:rsidP="00000000" w:rsidRDefault="00000000" w:rsidRPr="00000000" w14:paraId="0000005D">
      <w:pPr>
        <w:ind w:left="-566.9291338582677" w:right="-607.7952755905511" w:firstLine="566.9291338582677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81463" cy="271374"/>
            <wp:effectExtent b="0" l="0" r="0" t="0"/>
            <wp:docPr id="52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81463" cy="271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95388" cy="1614822"/>
            <wp:effectExtent b="0" l="0" r="0" t="0"/>
            <wp:docPr id="45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5388" cy="1614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  <w:rtl w:val="0"/>
        </w:rPr>
        <w:t xml:space="preserve">OU</w:t>
      </w:r>
    </w:p>
    <w:p w:rsidR="00000000" w:rsidDel="00000000" w:rsidP="00000000" w:rsidRDefault="00000000" w:rsidRPr="00000000" w14:paraId="0000005F">
      <w:pPr>
        <w:jc w:val="both"/>
        <w:rPr>
          <w:b w:val="1"/>
          <w:color w:val="ff9900"/>
          <w:sz w:val="26"/>
          <w:szCs w:val="26"/>
        </w:rPr>
      </w:pP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4062413" cy="226452"/>
            <wp:effectExtent b="0" l="0" r="0" t="0"/>
            <wp:docPr id="58" name="image60.jpg"/>
            <a:graphic>
              <a:graphicData uri="http://schemas.openxmlformats.org/drawingml/2006/picture">
                <pic:pic>
                  <pic:nvPicPr>
                    <pic:cNvPr id="0" name="image60.jp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264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ff9900"/>
          <w:sz w:val="26"/>
          <w:szCs w:val="26"/>
        </w:rPr>
        <w:drawing>
          <wp:inline distB="114300" distT="114300" distL="114300" distR="114300">
            <wp:extent cx="1395413" cy="385791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385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  <w:t xml:space="preserve">O “DATETIME-LOCAL” permite selecionar também o horário!</w:t>
      </w:r>
    </w:p>
    <w:p w:rsidR="00000000" w:rsidDel="00000000" w:rsidP="00000000" w:rsidRDefault="00000000" w:rsidRPr="00000000" w14:paraId="00000061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66.9291338582677"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Deixa você selecionar um arquivo! Esse caso o método PRECISA ser “POST”.</w:t>
      </w:r>
    </w:p>
    <w:p w:rsidR="00000000" w:rsidDel="00000000" w:rsidP="00000000" w:rsidRDefault="00000000" w:rsidRPr="00000000" w14:paraId="00000063">
      <w:pPr>
        <w:ind w:left="-566.9291338582677"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57663" cy="1014064"/>
            <wp:effectExtent b="0" l="0" r="0" t="0"/>
            <wp:docPr id="61" name="image62.jpg"/>
            <a:graphic>
              <a:graphicData uri="http://schemas.openxmlformats.org/drawingml/2006/picture">
                <pic:pic>
                  <pic:nvPicPr>
                    <pic:cNvPr id="0" name="image62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7663" cy="1014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14513" cy="309292"/>
            <wp:effectExtent b="0" l="0" r="0" t="0"/>
            <wp:docPr id="39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14513" cy="309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566.9291338582677"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NUMBER: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janela que só deixa digitar NÚMEROS, aqui você também pode escolher um número máximo e um número mínimo, SE QUISER.</w:t>
      </w:r>
    </w:p>
    <w:p w:rsidR="00000000" w:rsidDel="00000000" w:rsidP="00000000" w:rsidRDefault="00000000" w:rsidRPr="00000000" w14:paraId="00000067">
      <w:pPr>
        <w:ind w:left="0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86288" cy="593978"/>
            <wp:effectExtent b="0" l="0" r="0" t="0"/>
            <wp:docPr id="56" name="image53.jpg"/>
            <a:graphic>
              <a:graphicData uri="http://schemas.openxmlformats.org/drawingml/2006/picture">
                <pic:pic>
                  <pic:nvPicPr>
                    <pic:cNvPr id="0" name="image53.jp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593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65849" cy="614363"/>
            <wp:effectExtent b="0" l="0" r="0" t="0"/>
            <wp:docPr id="54" name="image52.jpg"/>
            <a:graphic>
              <a:graphicData uri="http://schemas.openxmlformats.org/drawingml/2006/picture">
                <pic:pic>
                  <pic:nvPicPr>
                    <pic:cNvPr id="0" name="image52.jp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5849" cy="61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RANGE: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Cria uma barrinha de intervalo que também aceita MÁXIMO e MÍNIMO.</w:t>
      </w:r>
    </w:p>
    <w:p w:rsidR="00000000" w:rsidDel="00000000" w:rsidP="00000000" w:rsidRDefault="00000000" w:rsidRPr="00000000" w14:paraId="0000006B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9421" cy="473174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9421" cy="473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12598" cy="492224"/>
            <wp:effectExtent b="0" l="0" r="0" t="0"/>
            <wp:docPr id="63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2598" cy="49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O “VALUE” inicial é opcional, assim como o máximo e o mínimo.</w:t>
      </w:r>
    </w:p>
    <w:p w:rsidR="00000000" w:rsidDel="00000000" w:rsidP="00000000" w:rsidRDefault="00000000" w:rsidRPr="00000000" w14:paraId="0000006D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TEL: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Mais específico para celular, porque lá aparece o teclado numérico para você por seu telefone. No navegador o usuário não consegue distinguir de outra janela qualquer.</w:t>
      </w:r>
    </w:p>
    <w:p w:rsidR="00000000" w:rsidDel="00000000" w:rsidP="00000000" w:rsidRDefault="00000000" w:rsidRPr="00000000" w14:paraId="0000006F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476948" cy="509198"/>
            <wp:effectExtent b="0" l="0" r="0" t="0"/>
            <wp:docPr id="57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948" cy="509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20046" cy="918773"/>
            <wp:effectExtent b="0" l="0" r="0" t="0"/>
            <wp:docPr id="64" name="image61.jpg"/>
            <a:graphic>
              <a:graphicData uri="http://schemas.openxmlformats.org/drawingml/2006/picture">
                <pic:pic>
                  <pic:nvPicPr>
                    <pic:cNvPr id="0" name="image61.jp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0046" cy="9187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1498" cy="1093673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498" cy="1093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EMAIL: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Faz o navegador verificar se a pessoa realmente digitou um email no campo, se não for, ele não envia e dá uma mensagem de alerta ao usuário para digitar o email correto.</w:t>
      </w:r>
    </w:p>
    <w:p w:rsidR="00000000" w:rsidDel="00000000" w:rsidP="00000000" w:rsidRDefault="00000000" w:rsidRPr="00000000" w14:paraId="00000073">
      <w:pPr>
        <w:ind w:right="-607.7952755905511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19488" cy="618288"/>
            <wp:effectExtent b="0" l="0" r="0" t="0"/>
            <wp:docPr id="19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61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4588" cy="824257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82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TAGS SEMÂNTICAS:</w:t>
      </w:r>
      <w:r w:rsidDel="00000000" w:rsidR="00000000" w:rsidRPr="00000000">
        <w:rPr>
          <w:rtl w:val="0"/>
        </w:rPr>
        <w:t xml:space="preserve"> Com o HTML 5 vieram novas facilidades para ajudar o GOOGLE a identificar o seu menu, para poder rankear a página.</w:t>
      </w:r>
    </w:p>
    <w:p w:rsidR="00000000" w:rsidDel="00000000" w:rsidP="00000000" w:rsidRDefault="00000000" w:rsidRPr="00000000" w14:paraId="00000078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HEADER: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“header” é o cabeçalho da nossa página, então sempre que quisermos fazer o cabeçalho da página, não usaremos mais DIV (como antigamente) e sim “HEADER”, apesar de terem o mesmo comportamento.</w:t>
      </w:r>
    </w:p>
    <w:p w:rsidR="00000000" w:rsidDel="00000000" w:rsidP="00000000" w:rsidRDefault="00000000" w:rsidRPr="00000000" w14:paraId="0000007A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84270" cy="1481138"/>
            <wp:effectExtent b="0" l="0" r="0" t="0"/>
            <wp:docPr id="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4270" cy="1481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53.0708661417323" w:right="-607.7952755905511" w:firstLine="566.9291338582677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b w:val="1"/>
          <w:u w:val="single"/>
          <w:rtl w:val="0"/>
        </w:rPr>
        <w:t xml:space="preserve">NAV: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 TAG “NAV” vai traduzir para o GOOGLE que se trata de uma navegação.</w:t>
      </w:r>
    </w:p>
    <w:p w:rsidR="00000000" w:rsidDel="00000000" w:rsidP="00000000" w:rsidRDefault="00000000" w:rsidRPr="00000000" w14:paraId="0000007D">
      <w:pPr>
        <w:ind w:left="153.0708661417323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MAIN: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Seria o principal conteúdo do seu site, ela só pode aparecer na página uma ÚNICA VEZ, não conseguimos ter vários MAINS. Normalmente essa tag vai conter todo o conteúdo da página.</w:t>
      </w:r>
    </w:p>
    <w:p w:rsidR="00000000" w:rsidDel="00000000" w:rsidP="00000000" w:rsidRDefault="00000000" w:rsidRPr="00000000" w14:paraId="0000007F">
      <w:pPr>
        <w:ind w:left="-566.9291338582677" w:right="-607.7952755905511"/>
        <w:jc w:val="both"/>
        <w:rPr/>
      </w:pPr>
      <w:r w:rsidDel="00000000" w:rsidR="00000000" w:rsidRPr="00000000">
        <w:rPr>
          <w:b w:val="1"/>
          <w:color w:val="9900ff"/>
          <w:rtl w:val="0"/>
        </w:rPr>
        <w:t xml:space="preserve">OBS: </w:t>
      </w:r>
      <w:r w:rsidDel="00000000" w:rsidR="00000000" w:rsidRPr="00000000">
        <w:rPr>
          <w:rtl w:val="0"/>
        </w:rPr>
        <w:t xml:space="preserve">Nenhuma dessas novas TAGS são obrigatórias, você poderia substituir todas por DIV’S, mas elas ajudam o google e se ajuda o google é bom utilizar.</w:t>
      </w:r>
    </w:p>
    <w:p w:rsidR="00000000" w:rsidDel="00000000" w:rsidP="00000000" w:rsidRDefault="00000000" w:rsidRPr="00000000" w14:paraId="00000080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FOOTER: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Assim como o header, com a diferença que um fica na cabeça e o outro no “pé da página”, o famoso RODAPÉ. Serve para colocarmos o endereço da empresa, telefone, email, etc.</w:t>
      </w:r>
    </w:p>
    <w:p w:rsidR="00000000" w:rsidDel="00000000" w:rsidP="00000000" w:rsidRDefault="00000000" w:rsidRPr="00000000" w14:paraId="00000082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5938" cy="1378910"/>
            <wp:effectExtent b="0" l="0" r="0" t="0"/>
            <wp:docPr id="26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1378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SECTION: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uma seção do seu site, para você poder organizá-lo melhor em seções.</w:t>
      </w:r>
    </w:p>
    <w:p w:rsidR="00000000" w:rsidDel="00000000" w:rsidP="00000000" w:rsidRDefault="00000000" w:rsidRPr="00000000" w14:paraId="00000086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ARTICLE: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um artigo do seu site. Não existe uma regra bem definida para o uso de section e article, pode ter várias TAGS delas na página, mas sempre que você for utilizar a TAG article tenha em mente que ela deve ser utilizada apenas nos conteúdos que fazem sentido independentemente do resto da página, ou seja, tem começo e fim.</w:t>
      </w:r>
    </w:p>
    <w:p w:rsidR="00000000" w:rsidDel="00000000" w:rsidP="00000000" w:rsidRDefault="00000000" w:rsidRPr="00000000" w14:paraId="00000088">
      <w:pPr>
        <w:ind w:right="-607.795275590551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09800" cy="1038225"/>
            <wp:effectExtent b="0" l="0" r="0" t="0"/>
            <wp:docPr id="41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➤ </w:t>
      </w:r>
      <w:r w:rsidDel="00000000" w:rsidR="00000000" w:rsidRPr="00000000">
        <w:rPr>
          <w:b w:val="1"/>
          <w:color w:val="ff0000"/>
          <w:sz w:val="30"/>
          <w:szCs w:val="30"/>
          <w:u w:val="single"/>
          <w:rtl w:val="0"/>
        </w:rPr>
        <w:t xml:space="preserve">MAILCHIMP:</w:t>
      </w:r>
      <w:r w:rsidDel="00000000" w:rsidR="00000000" w:rsidRPr="00000000">
        <w:rPr>
          <w:rtl w:val="0"/>
        </w:rPr>
        <w:t xml:space="preserve"> Configurando o maillchimp:</w:t>
      </w:r>
    </w:p>
    <w:p w:rsidR="00000000" w:rsidDel="00000000" w:rsidP="00000000" w:rsidRDefault="00000000" w:rsidRPr="00000000" w14:paraId="0000008C">
      <w:pPr>
        <w:ind w:left="-566.9291338582677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566.9291338582677" w:right="-607.7952755905511" w:firstLine="0"/>
        <w:jc w:val="center"/>
        <w:rPr>
          <w:sz w:val="30"/>
          <w:szCs w:val="30"/>
        </w:rPr>
      </w:pPr>
      <w:hyperlink r:id="rId7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www.mailchimp.com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566.9291338582677" w:right="-607.7952755905511" w:firstLine="0"/>
        <w:jc w:val="center"/>
        <w:rPr>
          <w:sz w:val="30"/>
          <w:szCs w:val="30"/>
        </w:rPr>
      </w:pPr>
      <w:hyperlink r:id="rId75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elentary@gmail.com</w:t>
        </w:r>
      </w:hyperlink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color w:val="ff9900"/>
          <w:sz w:val="30"/>
          <w:szCs w:val="30"/>
          <w:rtl w:val="0"/>
        </w:rPr>
        <w:t xml:space="preserve">=</w:t>
      </w:r>
      <w:r w:rsidDel="00000000" w:rsidR="00000000" w:rsidRPr="00000000">
        <w:rPr>
          <w:sz w:val="30"/>
          <w:szCs w:val="30"/>
          <w:rtl w:val="0"/>
        </w:rPr>
        <w:t xml:space="preserve"> Mailchimp22#</w:t>
      </w:r>
    </w:p>
    <w:p w:rsidR="00000000" w:rsidDel="00000000" w:rsidP="00000000" w:rsidRDefault="00000000" w:rsidRPr="00000000" w14:paraId="0000008F">
      <w:pPr>
        <w:ind w:left="-566.9291338582677" w:right="-607.7952755905511" w:firstLine="0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566.9291338582677" w:right="-607.7952755905511" w:firstLine="0"/>
        <w:jc w:val="both"/>
        <w:rPr/>
      </w:pPr>
      <w:r w:rsidDel="00000000" w:rsidR="00000000" w:rsidRPr="00000000">
        <w:rPr>
          <w:rFonts w:ascii="Cardo" w:cs="Cardo" w:eastAsia="Cardo" w:hAnsi="Cardo"/>
          <w:sz w:val="30"/>
          <w:szCs w:val="30"/>
          <w:rtl w:val="0"/>
        </w:rPr>
        <w:t xml:space="preserve">⧫ </w:t>
      </w:r>
      <w:r w:rsidDel="00000000" w:rsidR="00000000" w:rsidRPr="00000000">
        <w:rPr>
          <w:rtl w:val="0"/>
        </w:rPr>
        <w:t xml:space="preserve">O que pegar do MAILCHIMP, e onde colocar?</w:t>
      </w:r>
    </w:p>
    <w:p w:rsidR="00000000" w:rsidDel="00000000" w:rsidP="00000000" w:rsidRDefault="00000000" w:rsidRPr="00000000" w14:paraId="00000091">
      <w:pPr>
        <w:ind w:left="0" w:right="-607.7952755905511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PEGAR O COMPLEMENTO DO FORM: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É o que você vai digitar no form para integrar com o Mailchimp;</w:t>
      </w:r>
    </w:p>
    <w:p w:rsidR="00000000" w:rsidDel="00000000" w:rsidP="00000000" w:rsidRDefault="00000000" w:rsidRPr="00000000" w14:paraId="00000092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  <w:t xml:space="preserve">&lt;form </w:t>
      </w:r>
      <w:r w:rsidDel="00000000" w:rsidR="00000000" w:rsidRPr="00000000">
        <w:rPr>
          <w:color w:val="3d85c6"/>
          <w:rtl w:val="0"/>
        </w:rPr>
        <w:t xml:space="preserve">action=”</w:t>
      </w:r>
      <w:hyperlink r:id="rId76">
        <w:r w:rsidDel="00000000" w:rsidR="00000000" w:rsidRPr="00000000">
          <w:rPr>
            <w:color w:val="3d85c6"/>
            <w:u w:val="single"/>
            <w:rtl w:val="0"/>
          </w:rPr>
          <w:t xml:space="preserve">https://gmail.us7.list-manage.com/subscribe/post?u=b593226d480849196be911a52&amp;amp;id=ef5f89515f</w:t>
        </w:r>
      </w:hyperlink>
      <w:r w:rsidDel="00000000" w:rsidR="00000000" w:rsidRPr="00000000">
        <w:rPr>
          <w:color w:val="3d85c6"/>
          <w:rtl w:val="0"/>
        </w:rPr>
        <w:t xml:space="preserve">” method=”post” id=”mc-embedded-subscribe-form” class=”validate” target=”_blank” novalidate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ind w:left="0" w:right="-607.795275590551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MUDAR OS NOMES DO FORM PARA OS MESMOS DO MACHIMP: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Tem que deixar igual.</w:t>
      </w:r>
    </w:p>
    <w:p w:rsidR="00000000" w:rsidDel="00000000" w:rsidP="00000000" w:rsidRDefault="00000000" w:rsidRPr="00000000" w14:paraId="00000095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&lt;input id=”name” type=”text” </w:t>
      </w:r>
      <w:r w:rsidDel="00000000" w:rsidR="00000000" w:rsidRPr="00000000">
        <w:rPr>
          <w:color w:val="3d85c6"/>
          <w:rtl w:val="0"/>
        </w:rPr>
        <w:t xml:space="preserve">name=”FNAME”</w:t>
      </w:r>
      <w:r w:rsidDel="00000000" w:rsidR="00000000" w:rsidRPr="00000000">
        <w:rPr>
          <w:rtl w:val="0"/>
        </w:rPr>
        <w:t xml:space="preserve"> placeholder=”Nome”&gt;</w:t>
      </w:r>
    </w:p>
    <w:p w:rsidR="00000000" w:rsidDel="00000000" w:rsidP="00000000" w:rsidRDefault="00000000" w:rsidRPr="00000000" w14:paraId="00000096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&lt;input id=”email” type=”text” </w:t>
      </w:r>
      <w:r w:rsidDel="00000000" w:rsidR="00000000" w:rsidRPr="00000000">
        <w:rPr>
          <w:color w:val="3d85c6"/>
          <w:rtl w:val="0"/>
        </w:rPr>
        <w:t xml:space="preserve">name=”EMAIL”</w:t>
      </w:r>
      <w:r w:rsidDel="00000000" w:rsidR="00000000" w:rsidRPr="00000000">
        <w:rPr>
          <w:rtl w:val="0"/>
        </w:rPr>
        <w:t xml:space="preserve"> placeholder=”Email”&gt;</w:t>
      </w:r>
    </w:p>
    <w:p w:rsidR="00000000" w:rsidDel="00000000" w:rsidP="00000000" w:rsidRDefault="00000000" w:rsidRPr="00000000" w14:paraId="00000097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&lt;select </w:t>
      </w:r>
      <w:r w:rsidDel="00000000" w:rsidR="00000000" w:rsidRPr="00000000">
        <w:rPr>
          <w:color w:val="3d85c6"/>
          <w:rtl w:val="0"/>
        </w:rPr>
        <w:t xml:space="preserve">name=”PLACE”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ind w:right="-607.7952755905511"/>
        <w:jc w:val="both"/>
        <w:rPr/>
      </w:pPr>
      <w:r w:rsidDel="00000000" w:rsidR="00000000" w:rsidRPr="00000000">
        <w:rPr>
          <w:rtl w:val="0"/>
        </w:rPr>
        <w:tab/>
        <w:t xml:space="preserve">&lt;option value=”RJ”&gt;Rio de Janeiro&lt;/option&gt;</w:t>
      </w:r>
    </w:p>
    <w:p w:rsidR="00000000" w:rsidDel="00000000" w:rsidP="00000000" w:rsidRDefault="00000000" w:rsidRPr="00000000" w14:paraId="00000099">
      <w:pPr>
        <w:ind w:right="-607.7952755905511"/>
        <w:jc w:val="both"/>
        <w:rPr/>
      </w:pPr>
      <w:r w:rsidDel="00000000" w:rsidR="00000000" w:rsidRPr="00000000">
        <w:rPr>
          <w:rtl w:val="0"/>
        </w:rPr>
        <w:tab/>
        <w:t xml:space="preserve">&lt;option value=”SP”&gt;São Paulo&lt;/option&gt;</w:t>
      </w:r>
    </w:p>
    <w:p w:rsidR="00000000" w:rsidDel="00000000" w:rsidP="00000000" w:rsidRDefault="00000000" w:rsidRPr="00000000" w14:paraId="0000009A">
      <w:pPr>
        <w:ind w:right="-607.7952755905511"/>
        <w:jc w:val="both"/>
        <w:rPr/>
      </w:pPr>
      <w:r w:rsidDel="00000000" w:rsidR="00000000" w:rsidRPr="00000000">
        <w:rPr>
          <w:rtl w:val="0"/>
        </w:rPr>
        <w:tab/>
        <w:t xml:space="preserve">&lt;option value=”MG”&gt;Minas Gerais&lt;/option&gt;</w:t>
      </w:r>
    </w:p>
    <w:p w:rsidR="00000000" w:rsidDel="00000000" w:rsidP="00000000" w:rsidRDefault="00000000" w:rsidRPr="00000000" w14:paraId="0000009B">
      <w:pPr>
        <w:ind w:right="-607.7952755905511"/>
        <w:jc w:val="both"/>
        <w:rPr/>
      </w:pPr>
      <w:r w:rsidDel="00000000" w:rsidR="00000000" w:rsidRPr="00000000">
        <w:rPr>
          <w:rtl w:val="0"/>
        </w:rPr>
        <w:tab/>
        <w:t xml:space="preserve">&lt;option value=”ES”&gt;Espírito Santo&lt;/option&gt;</w:t>
      </w:r>
    </w:p>
    <w:p w:rsidR="00000000" w:rsidDel="00000000" w:rsidP="00000000" w:rsidRDefault="00000000" w:rsidRPr="00000000" w14:paraId="0000009C">
      <w:pPr>
        <w:ind w:right="-607.795275590551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right="-607.7952755905511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➜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COPIAR O COMENTÁRIO E A DIV ANTI-ROBÔS: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Oi?</w:t>
      </w:r>
    </w:p>
    <w:p w:rsidR="00000000" w:rsidDel="00000000" w:rsidP="00000000" w:rsidRDefault="00000000" w:rsidRPr="00000000" w14:paraId="0000009E">
      <w:pPr>
        <w:ind w:right="-607.7952755905511"/>
        <w:jc w:val="both"/>
        <w:rPr/>
      </w:pPr>
      <w:r w:rsidDel="00000000" w:rsidR="00000000" w:rsidRPr="00000000">
        <w:rPr>
          <w:rtl w:val="0"/>
        </w:rPr>
        <w:tab/>
        <w:t xml:space="preserve">&lt;option value=”ES”&gt;Espírito Santo&lt;/option&gt;</w:t>
      </w:r>
    </w:p>
    <w:p w:rsidR="00000000" w:rsidDel="00000000" w:rsidP="00000000" w:rsidRDefault="00000000" w:rsidRPr="00000000" w14:paraId="0000009F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&lt;/select&gt;</w:t>
      </w:r>
    </w:p>
    <w:p w:rsidR="00000000" w:rsidDel="00000000" w:rsidP="00000000" w:rsidRDefault="00000000" w:rsidRPr="00000000" w14:paraId="000000A0">
      <w:pPr>
        <w:ind w:right="-607.7952755905511"/>
        <w:jc w:val="both"/>
        <w:rPr>
          <w:color w:val="3d85c6"/>
        </w:rPr>
      </w:pPr>
      <w:r w:rsidDel="00000000" w:rsidR="00000000" w:rsidRPr="00000000">
        <w:rPr>
          <w:color w:val="3d85c6"/>
          <w:rtl w:val="0"/>
        </w:rPr>
        <w:t xml:space="preserve">&lt;!--real people should not fill this in and expect good things - do not remove this or risk form bot signup- -&gt;</w:t>
      </w:r>
    </w:p>
    <w:p w:rsidR="00000000" w:rsidDel="00000000" w:rsidP="00000000" w:rsidRDefault="00000000" w:rsidRPr="00000000" w14:paraId="000000A1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&lt;div style=”position: absolute; left: -5000px; aria-hidden=”true”&gt;</w:t>
      </w:r>
    </w:p>
    <w:p w:rsidR="00000000" w:rsidDel="00000000" w:rsidP="00000000" w:rsidRDefault="00000000" w:rsidRPr="00000000" w14:paraId="000000A2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3d85c6"/>
          <w:rtl w:val="0"/>
        </w:rPr>
        <w:t xml:space="preserve">input type=”text” name=”b-b593226d480849196be911a51_ef5f89515f” tabindex=”-1” value=””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A3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&lt;input type=”submit” value=”INSCREVA-SE”&gt;</w:t>
      </w:r>
    </w:p>
    <w:p w:rsidR="00000000" w:rsidDel="00000000" w:rsidP="00000000" w:rsidRDefault="00000000" w:rsidRPr="00000000" w14:paraId="000000A4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&lt;/form&gt;</w:t>
      </w:r>
    </w:p>
    <w:p w:rsidR="00000000" w:rsidDel="00000000" w:rsidP="00000000" w:rsidRDefault="00000000" w:rsidRPr="00000000" w14:paraId="000000A5">
      <w:pPr>
        <w:ind w:right="-607.7952755905511"/>
        <w:jc w:val="both"/>
        <w:rPr/>
      </w:pPr>
      <w:r w:rsidDel="00000000" w:rsidR="00000000" w:rsidRPr="00000000">
        <w:rPr>
          <w:rtl w:val="0"/>
        </w:rPr>
        <w:t xml:space="preserve">&lt;/div&gt;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4.jpg"/><Relationship Id="rId42" Type="http://schemas.openxmlformats.org/officeDocument/2006/relationships/image" Target="media/image17.jpg"/><Relationship Id="rId41" Type="http://schemas.openxmlformats.org/officeDocument/2006/relationships/image" Target="media/image12.jpg"/><Relationship Id="rId44" Type="http://schemas.openxmlformats.org/officeDocument/2006/relationships/image" Target="media/image39.jpg"/><Relationship Id="rId43" Type="http://schemas.openxmlformats.org/officeDocument/2006/relationships/image" Target="media/image54.jpg"/><Relationship Id="rId46" Type="http://schemas.openxmlformats.org/officeDocument/2006/relationships/image" Target="media/image43.jpg"/><Relationship Id="rId45" Type="http://schemas.openxmlformats.org/officeDocument/2006/relationships/image" Target="media/image2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jpg"/><Relationship Id="rId48" Type="http://schemas.openxmlformats.org/officeDocument/2006/relationships/image" Target="media/image1.jpg"/><Relationship Id="rId47" Type="http://schemas.openxmlformats.org/officeDocument/2006/relationships/image" Target="media/image45.jpg"/><Relationship Id="rId4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hyperlink" Target="http://progbr.me/cadastro" TargetMode="External"/><Relationship Id="rId7" Type="http://schemas.openxmlformats.org/officeDocument/2006/relationships/image" Target="media/image47.jpg"/><Relationship Id="rId8" Type="http://schemas.openxmlformats.org/officeDocument/2006/relationships/image" Target="media/image27.jpg"/><Relationship Id="rId73" Type="http://schemas.openxmlformats.org/officeDocument/2006/relationships/image" Target="media/image46.jpg"/><Relationship Id="rId72" Type="http://schemas.openxmlformats.org/officeDocument/2006/relationships/image" Target="media/image29.jpg"/><Relationship Id="rId31" Type="http://schemas.openxmlformats.org/officeDocument/2006/relationships/image" Target="media/image4.jpg"/><Relationship Id="rId75" Type="http://schemas.openxmlformats.org/officeDocument/2006/relationships/hyperlink" Target="mailto:elentary@gmail.com" TargetMode="External"/><Relationship Id="rId30" Type="http://schemas.openxmlformats.org/officeDocument/2006/relationships/image" Target="media/image13.jpg"/><Relationship Id="rId74" Type="http://schemas.openxmlformats.org/officeDocument/2006/relationships/hyperlink" Target="http://www.mailchimp.com" TargetMode="External"/><Relationship Id="rId33" Type="http://schemas.openxmlformats.org/officeDocument/2006/relationships/image" Target="media/image30.jpg"/><Relationship Id="rId32" Type="http://schemas.openxmlformats.org/officeDocument/2006/relationships/image" Target="media/image16.jpg"/><Relationship Id="rId76" Type="http://schemas.openxmlformats.org/officeDocument/2006/relationships/hyperlink" Target="https://gmail.us7.list-manage.com/subscribe/post?u=b593226d480849196be911a52&amp;amp;id=ef5f89515f" TargetMode="External"/><Relationship Id="rId35" Type="http://schemas.openxmlformats.org/officeDocument/2006/relationships/image" Target="media/image48.jpg"/><Relationship Id="rId34" Type="http://schemas.openxmlformats.org/officeDocument/2006/relationships/image" Target="media/image49.jpg"/><Relationship Id="rId71" Type="http://schemas.openxmlformats.org/officeDocument/2006/relationships/image" Target="media/image7.jpg"/><Relationship Id="rId70" Type="http://schemas.openxmlformats.org/officeDocument/2006/relationships/image" Target="media/image6.jpg"/><Relationship Id="rId37" Type="http://schemas.openxmlformats.org/officeDocument/2006/relationships/image" Target="media/image18.jpg"/><Relationship Id="rId36" Type="http://schemas.openxmlformats.org/officeDocument/2006/relationships/image" Target="media/image56.jpg"/><Relationship Id="rId39" Type="http://schemas.openxmlformats.org/officeDocument/2006/relationships/image" Target="media/image36.jpg"/><Relationship Id="rId38" Type="http://schemas.openxmlformats.org/officeDocument/2006/relationships/image" Target="media/image15.jpg"/><Relationship Id="rId62" Type="http://schemas.openxmlformats.org/officeDocument/2006/relationships/image" Target="media/image53.jpg"/><Relationship Id="rId61" Type="http://schemas.openxmlformats.org/officeDocument/2006/relationships/image" Target="media/image41.jpg"/><Relationship Id="rId20" Type="http://schemas.openxmlformats.org/officeDocument/2006/relationships/image" Target="media/image33.jpg"/><Relationship Id="rId64" Type="http://schemas.openxmlformats.org/officeDocument/2006/relationships/image" Target="media/image11.jpg"/><Relationship Id="rId63" Type="http://schemas.openxmlformats.org/officeDocument/2006/relationships/image" Target="media/image52.jpg"/><Relationship Id="rId22" Type="http://schemas.openxmlformats.org/officeDocument/2006/relationships/image" Target="media/image20.jpg"/><Relationship Id="rId66" Type="http://schemas.openxmlformats.org/officeDocument/2006/relationships/image" Target="media/image59.jpg"/><Relationship Id="rId21" Type="http://schemas.openxmlformats.org/officeDocument/2006/relationships/image" Target="media/image28.jpg"/><Relationship Id="rId65" Type="http://schemas.openxmlformats.org/officeDocument/2006/relationships/image" Target="media/image66.jpg"/><Relationship Id="rId24" Type="http://schemas.openxmlformats.org/officeDocument/2006/relationships/image" Target="media/image31.jpg"/><Relationship Id="rId68" Type="http://schemas.openxmlformats.org/officeDocument/2006/relationships/image" Target="media/image14.jpg"/><Relationship Id="rId23" Type="http://schemas.openxmlformats.org/officeDocument/2006/relationships/image" Target="media/image5.jpg"/><Relationship Id="rId67" Type="http://schemas.openxmlformats.org/officeDocument/2006/relationships/image" Target="media/image61.jpg"/><Relationship Id="rId60" Type="http://schemas.openxmlformats.org/officeDocument/2006/relationships/image" Target="media/image62.jpg"/><Relationship Id="rId26" Type="http://schemas.openxmlformats.org/officeDocument/2006/relationships/image" Target="media/image9.jpg"/><Relationship Id="rId25" Type="http://schemas.openxmlformats.org/officeDocument/2006/relationships/image" Target="media/image10.jpg"/><Relationship Id="rId69" Type="http://schemas.openxmlformats.org/officeDocument/2006/relationships/image" Target="media/image3.jpg"/><Relationship Id="rId28" Type="http://schemas.openxmlformats.org/officeDocument/2006/relationships/image" Target="media/image51.jpg"/><Relationship Id="rId27" Type="http://schemas.openxmlformats.org/officeDocument/2006/relationships/image" Target="media/image38.jpg"/><Relationship Id="rId29" Type="http://schemas.openxmlformats.org/officeDocument/2006/relationships/image" Target="media/image35.jpg"/><Relationship Id="rId51" Type="http://schemas.openxmlformats.org/officeDocument/2006/relationships/hyperlink" Target="https://caniuse.com" TargetMode="External"/><Relationship Id="rId50" Type="http://schemas.openxmlformats.org/officeDocument/2006/relationships/image" Target="media/image63.jpg"/><Relationship Id="rId53" Type="http://schemas.openxmlformats.org/officeDocument/2006/relationships/image" Target="media/image40.jpg"/><Relationship Id="rId52" Type="http://schemas.openxmlformats.org/officeDocument/2006/relationships/image" Target="media/image58.jpg"/><Relationship Id="rId11" Type="http://schemas.openxmlformats.org/officeDocument/2006/relationships/image" Target="media/image21.jpg"/><Relationship Id="rId55" Type="http://schemas.openxmlformats.org/officeDocument/2006/relationships/image" Target="media/image44.jpg"/><Relationship Id="rId10" Type="http://schemas.openxmlformats.org/officeDocument/2006/relationships/image" Target="media/image25.jpg"/><Relationship Id="rId54" Type="http://schemas.openxmlformats.org/officeDocument/2006/relationships/image" Target="media/image2.jpg"/><Relationship Id="rId13" Type="http://schemas.openxmlformats.org/officeDocument/2006/relationships/image" Target="media/image24.jpg"/><Relationship Id="rId57" Type="http://schemas.openxmlformats.org/officeDocument/2006/relationships/image" Target="media/image42.jpg"/><Relationship Id="rId12" Type="http://schemas.openxmlformats.org/officeDocument/2006/relationships/image" Target="media/image64.jpg"/><Relationship Id="rId56" Type="http://schemas.openxmlformats.org/officeDocument/2006/relationships/image" Target="media/image55.jpg"/><Relationship Id="rId15" Type="http://schemas.openxmlformats.org/officeDocument/2006/relationships/image" Target="media/image57.jpg"/><Relationship Id="rId59" Type="http://schemas.openxmlformats.org/officeDocument/2006/relationships/image" Target="media/image19.jpg"/><Relationship Id="rId14" Type="http://schemas.openxmlformats.org/officeDocument/2006/relationships/image" Target="media/image23.jpg"/><Relationship Id="rId58" Type="http://schemas.openxmlformats.org/officeDocument/2006/relationships/image" Target="media/image60.jpg"/><Relationship Id="rId17" Type="http://schemas.openxmlformats.org/officeDocument/2006/relationships/image" Target="media/image65.jpg"/><Relationship Id="rId16" Type="http://schemas.openxmlformats.org/officeDocument/2006/relationships/image" Target="media/image37.jpg"/><Relationship Id="rId19" Type="http://schemas.openxmlformats.org/officeDocument/2006/relationships/image" Target="media/image22.jpg"/><Relationship Id="rId18" Type="http://schemas.openxmlformats.org/officeDocument/2006/relationships/image" Target="media/image50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