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</w:t>
      </w: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right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  <w:bookmarkStart w:id="0" w:name="_GoBack"/>
      <w:bookmarkEnd w:id="0"/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adjustRightInd w:val="0"/>
        <w:snapToGrid w:val="0"/>
        <w:spacing w:before="156" w:beforeLines="50" w:line="580" w:lineRule="exact"/>
        <w:ind w:firstLine="360" w:firstLineChars="100"/>
        <w:jc w:val="center"/>
        <w:rPr>
          <w:rFonts w:ascii="Times New Roman" w:hAnsi="Times New Roman" w:eastAsia="黑体" w:cs="Times New Roman"/>
          <w:bCs/>
          <w:kern w:val="0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ascii="Times New Roman" w:hAnsi="Times New Roman" w:eastAsia="黑体" w:cs="Times New Roman"/>
          <w:bCs/>
          <w:kern w:val="0"/>
          <w:sz w:val="36"/>
          <w:szCs w:val="36"/>
        </w:rPr>
        <w:t>2021年10月01</w:t>
      </w:r>
    </w:p>
    <w:p>
      <w:pPr>
        <w:pStyle w:val="11"/>
        <w:numPr>
          <w:numId w:val="0"/>
        </w:numPr>
        <w:shd w:val="clear" w:color="auto" w:fill="FFFFFF"/>
        <w:spacing w:before="100" w:after="100" w:line="420" w:lineRule="atLeast"/>
        <w:rPr>
          <w:rFonts w:ascii="Times New Roman" w:hAnsi="Times New Roman"/>
          <w:sz w:val="28"/>
          <w:szCs w:val="28"/>
        </w:rPr>
      </w:pPr>
    </w:p>
    <w:p>
      <w:pPr>
        <w:pStyle w:val="2"/>
      </w:pPr>
      <w:r>
        <w:t>主要工业产品价格走势(2021-11-07)</w:t>
      </w:r>
    </w:p>
    <w:tbl>
      <w:tblPr>
        <w:tblStyle w:val="13"/>
        <w:tblW w:type="auto" w:w="0"/>
        <w:tblLook w:firstColumn="1" w:firstRow="1" w:lastColumn="0" w:lastRow="0" w:noHBand="0" w:noVBand="1" w:val="04A0"/>
      </w:tblPr>
      <w:tblGrid>
        <w:gridCol w:w="923"/>
        <w:gridCol w:w="923"/>
        <w:gridCol w:w="923"/>
        <w:gridCol w:w="923"/>
        <w:gridCol w:w="923"/>
        <w:gridCol w:w="923"/>
        <w:gridCol w:w="923"/>
        <w:gridCol w:w="923"/>
        <w:gridCol w:w="923"/>
      </w:tblGrid>
      <w:tr>
        <w:tc>
          <w:tcPr>
            <w:tcW w:type="dxa" w:w="923"/>
          </w:tcPr>
          <w:p>
            <w:r>
              <w:t>产品名与地区</w:t>
            </w:r>
          </w:p>
        </w:tc>
        <w:tc>
          <w:tcPr>
            <w:tcW w:type="dxa" w:w="923"/>
          </w:tcPr>
          <w:p>
            <w:r>
              <w:t>氧化铝,贵州市场</w:t>
            </w:r>
          </w:p>
        </w:tc>
        <w:tc>
          <w:tcPr>
            <w:tcW w:type="dxa" w:w="923"/>
          </w:tcPr>
          <w:p>
            <w:r>
              <w:t>SMM A00铝</w:t>
            </w:r>
          </w:p>
        </w:tc>
        <w:tc>
          <w:tcPr>
            <w:tcW w:type="dxa" w:w="923"/>
          </w:tcPr>
          <w:p>
            <w:r>
              <w:t>螺纹钢,HRB400E 20MM,上海市场</w:t>
            </w:r>
          </w:p>
        </w:tc>
        <w:tc>
          <w:tcPr>
            <w:tcW w:type="dxa" w:w="923"/>
          </w:tcPr>
          <w:p>
            <w:r>
              <w:t>硅锰,6517,贵州市场</w:t>
            </w:r>
          </w:p>
        </w:tc>
        <w:tc>
          <w:tcPr>
            <w:tcW w:type="dxa" w:w="923"/>
          </w:tcPr>
          <w:p>
            <w:r>
              <w:t>电解锰,湖南市场</w:t>
            </w:r>
          </w:p>
        </w:tc>
        <w:tc>
          <w:tcPr>
            <w:tcW w:type="dxa" w:w="923"/>
          </w:tcPr>
          <w:p>
            <w:r>
              <w:t>动力煤,Q5500,山西市场</w:t>
            </w:r>
          </w:p>
        </w:tc>
        <w:tc>
          <w:tcPr>
            <w:tcW w:type="dxa" w:w="923"/>
          </w:tcPr>
          <w:p>
            <w:r>
              <w:t>电解铜,上海市场</w:t>
            </w:r>
          </w:p>
        </w:tc>
        <w:tc>
          <w:tcPr>
            <w:tcW w:type="dxa" w:w="923"/>
          </w:tcPr>
          <w:p>
            <w:r>
              <w:t>SMM氧化铝</w:t>
            </w:r>
          </w:p>
        </w:tc>
      </w:tr>
      <w:tr>
        <w:tc>
          <w:tcPr>
            <w:tcW w:type="dxa" w:w="923"/>
          </w:tcPr>
          <w:p>
            <w:r>
              <w:t>本日价格(元/吨)</w:t>
            </w:r>
          </w:p>
        </w:tc>
        <w:tc>
          <w:tcPr>
            <w:tcW w:type="dxa" w:w="923"/>
          </w:tcPr>
          <w:p>
            <w:r>
              <w:t>3995.0</w:t>
            </w:r>
          </w:p>
        </w:tc>
        <w:tc>
          <w:tcPr>
            <w:tcW w:type="dxa" w:w="923"/>
          </w:tcPr>
          <w:p>
            <w:r>
              <w:t>18650</w:t>
            </w:r>
          </w:p>
        </w:tc>
        <w:tc>
          <w:tcPr>
            <w:tcW w:type="dxa" w:w="923"/>
          </w:tcPr>
          <w:p>
            <w:r>
              <w:t>5250</w:t>
            </w:r>
          </w:p>
        </w:tc>
        <w:tc>
          <w:tcPr>
            <w:tcW w:type="dxa" w:w="923"/>
          </w:tcPr>
          <w:p>
            <w:r>
              <w:t>10250</w:t>
            </w:r>
          </w:p>
        </w:tc>
        <w:tc>
          <w:tcPr>
            <w:tcW w:type="dxa" w:w="923"/>
          </w:tcPr>
          <w:p>
            <w:r>
              <w:t>43500.0</w:t>
            </w:r>
          </w:p>
        </w:tc>
        <w:tc>
          <w:tcPr>
            <w:tcW w:type="dxa" w:w="923"/>
          </w:tcPr>
          <w:p>
            <w:r>
              <w:t>1040.0</w:t>
            </w:r>
          </w:p>
        </w:tc>
        <w:tc>
          <w:tcPr>
            <w:tcW w:type="dxa" w:w="923"/>
          </w:tcPr>
          <w:p>
            <w:r>
              <w:t>71400.0</w:t>
            </w:r>
          </w:p>
        </w:tc>
        <w:tc>
          <w:tcPr>
            <w:tcW w:type="dxa" w:w="923"/>
          </w:tcPr>
          <w:p>
            <w:r>
              <w:t>3926</w:t>
            </w:r>
          </w:p>
        </w:tc>
      </w:tr>
      <w:tr>
        <w:tc>
          <w:tcPr>
            <w:tcW w:type="dxa" w:w="923"/>
          </w:tcPr>
          <w:p>
            <w:r>
              <w:t>环比昨日(元/吨)</w:t>
            </w:r>
          </w:p>
        </w:tc>
        <w:tc>
          <w:tcPr>
            <w:tcW w:type="dxa" w:w="923"/>
          </w:tcPr>
          <w:p>
            <w:r>
              <w:t>-2016</w:t>
            </w:r>
          </w:p>
        </w:tc>
        <w:tc>
          <w:tcPr>
            <w:tcW w:type="dxa" w:w="923"/>
          </w:tcPr>
          <w:p>
            <w:r>
              <w:t>-1460</w:t>
            </w:r>
          </w:p>
        </w:tc>
        <w:tc>
          <w:tcPr>
            <w:tcW w:type="dxa" w:w="923"/>
          </w:tcPr>
          <w:p>
            <w:r>
              <w:t>+10</w:t>
            </w:r>
          </w:p>
        </w:tc>
        <w:tc>
          <w:tcPr>
            <w:tcW w:type="dxa" w:w="923"/>
          </w:tcPr>
          <w:p>
            <w:r>
              <w:t>-400</w:t>
            </w:r>
          </w:p>
        </w:tc>
        <w:tc>
          <w:tcPr>
            <w:tcW w:type="dxa" w:w="923"/>
          </w:tcPr>
          <w:p>
            <w:r>
              <w:t>-1000</w:t>
            </w:r>
          </w:p>
        </w:tc>
        <w:tc>
          <w:tcPr>
            <w:tcW w:type="dxa" w:w="923"/>
          </w:tcPr>
          <w:p>
            <w:r>
              <w:t>-110</w:t>
            </w:r>
          </w:p>
        </w:tc>
        <w:tc>
          <w:tcPr>
            <w:tcW w:type="dxa" w:w="923"/>
          </w:tcPr>
          <w:p>
            <w:r>
              <w:t>+910</w:t>
            </w:r>
          </w:p>
        </w:tc>
        <w:tc>
          <w:tcPr>
            <w:tcW w:type="dxa" w:w="923"/>
          </w:tcPr>
          <w:p>
            <w:r>
              <w:t>-184</w:t>
            </w:r>
          </w:p>
        </w:tc>
      </w:tr>
      <w:tr>
        <w:tc>
          <w:tcPr>
            <w:tcW w:type="dxa" w:w="923"/>
          </w:tcPr>
          <w:p>
            <w:r>
              <w:t>同比去年(元/吨)</w:t>
            </w:r>
          </w:p>
        </w:tc>
        <w:tc>
          <w:tcPr>
            <w:tcW w:type="dxa" w:w="923"/>
          </w:tcPr>
          <w:p>
            <w:r>
              <w:t>+1650</w:t>
            </w:r>
          </w:p>
        </w:tc>
        <w:tc>
          <w:tcPr>
            <w:tcW w:type="dxa" w:w="923"/>
          </w:tcPr>
          <w:p>
            <w:r>
              <w:t>+3580</w:t>
            </w:r>
          </w:p>
        </w:tc>
        <w:tc>
          <w:tcPr>
            <w:tcW w:type="dxa" w:w="923"/>
          </w:tcPr>
          <w:p>
            <w:r>
              <w:t>+1390</w:t>
            </w:r>
          </w:p>
        </w:tc>
        <w:tc>
          <w:tcPr>
            <w:tcW w:type="dxa" w:w="923"/>
          </w:tcPr>
          <w:p>
            <w:r>
              <w:t>+4200</w:t>
            </w:r>
          </w:p>
        </w:tc>
        <w:tc>
          <w:tcPr>
            <w:tcW w:type="dxa" w:w="923"/>
          </w:tcPr>
          <w:p>
            <w:r>
              <w:t>-8115</w:t>
            </w:r>
          </w:p>
        </w:tc>
        <w:tc>
          <w:tcPr>
            <w:tcW w:type="dxa" w:w="923"/>
          </w:tcPr>
          <w:p>
            <w:r>
              <w:t>+580</w:t>
            </w:r>
          </w:p>
        </w:tc>
        <w:tc>
          <w:tcPr>
            <w:tcW w:type="dxa" w:w="923"/>
          </w:tcPr>
          <w:p>
            <w:r>
              <w:t>+19850</w:t>
            </w:r>
          </w:p>
        </w:tc>
        <w:tc>
          <w:tcPr>
            <w:tcW w:type="dxa" w:w="923"/>
          </w:tcPr>
          <w:p>
            <w:r>
              <w:t>+1656</w:t>
            </w:r>
          </w:p>
        </w:tc>
      </w:tr>
      <w:tr>
        <w:tc>
          <w:tcPr>
            <w:tcW w:type="dxa" w:w="923"/>
          </w:tcPr>
          <w:p>
            <w:r>
              <w:t>本周价格(元/吨)</w:t>
            </w:r>
          </w:p>
        </w:tc>
        <w:tc>
          <w:tcPr>
            <w:tcW w:type="dxa" w:w="923"/>
          </w:tcPr>
          <w:p>
            <w:r>
              <w:t>4607</w:t>
            </w:r>
          </w:p>
        </w:tc>
        <w:tc>
          <w:tcPr>
            <w:tcW w:type="dxa" w:w="923"/>
          </w:tcPr>
          <w:p>
            <w:r>
              <w:t>20060</w:t>
            </w:r>
          </w:p>
        </w:tc>
        <w:tc>
          <w:tcPr>
            <w:tcW w:type="dxa" w:w="923"/>
          </w:tcPr>
          <w:p>
            <w:r>
              <w:t>5250</w:t>
            </w:r>
          </w:p>
        </w:tc>
        <w:tc>
          <w:tcPr>
            <w:tcW w:type="dxa" w:w="923"/>
          </w:tcPr>
          <w:p>
            <w:r>
              <w:t>10770</w:t>
            </w:r>
          </w:p>
        </w:tc>
        <w:tc>
          <w:tcPr>
            <w:tcW w:type="dxa" w:w="923"/>
          </w:tcPr>
          <w:p>
            <w:r>
              <w:t>54011</w:t>
            </w:r>
          </w:p>
        </w:tc>
        <w:tc>
          <w:tcPr>
            <w:tcW w:type="dxa" w:w="923"/>
          </w:tcPr>
          <w:p>
            <w:r>
              <w:t>1248</w:t>
            </w:r>
          </w:p>
        </w:tc>
        <w:tc>
          <w:tcPr>
            <w:tcW w:type="dxa" w:w="923"/>
          </w:tcPr>
          <w:p>
            <w:r>
              <w:t>71758</w:t>
            </w:r>
          </w:p>
        </w:tc>
        <w:tc>
          <w:tcPr>
            <w:tcW w:type="dxa" w:w="923"/>
          </w:tcPr>
          <w:p>
            <w:r>
              <w:t>4078</w:t>
            </w:r>
          </w:p>
        </w:tc>
      </w:tr>
      <w:tr>
        <w:tc>
          <w:tcPr>
            <w:tcW w:type="dxa" w:w="923"/>
          </w:tcPr>
          <w:p>
            <w:r>
              <w:t>环比上周(元/吨)</w:t>
            </w:r>
          </w:p>
        </w:tc>
        <w:tc>
          <w:tcPr>
            <w:tcW w:type="dxa" w:w="923"/>
          </w:tcPr>
          <w:p>
            <w:r>
              <w:t>+606</w:t>
            </w:r>
          </w:p>
        </w:tc>
        <w:tc>
          <w:tcPr>
            <w:tcW w:type="dxa" w:w="923"/>
          </w:tcPr>
          <w:p>
            <w:r>
              <w:t>-1210</w:t>
            </w:r>
          </w:p>
        </w:tc>
        <w:tc>
          <w:tcPr>
            <w:tcW w:type="dxa" w:w="923"/>
          </w:tcPr>
          <w:p>
            <w:r>
              <w:t>-64</w:t>
            </w:r>
          </w:p>
        </w:tc>
        <w:tc>
          <w:tcPr>
            <w:tcW w:type="dxa" w:w="923"/>
          </w:tcPr>
          <w:p>
            <w:r>
              <w:t>-822</w:t>
            </w:r>
          </w:p>
        </w:tc>
        <w:tc>
          <w:tcPr>
            <w:tcW w:type="dxa" w:w="923"/>
          </w:tcPr>
          <w:p>
            <w:r>
              <w:t>-11730</w:t>
            </w:r>
          </w:p>
        </w:tc>
        <w:tc>
          <w:tcPr>
            <w:tcW w:type="dxa" w:w="923"/>
          </w:tcPr>
          <w:p>
            <w:r>
              <w:t>-194</w:t>
            </w:r>
          </w:p>
        </w:tc>
        <w:tc>
          <w:tcPr>
            <w:tcW w:type="dxa" w:w="923"/>
          </w:tcPr>
          <w:p>
            <w:r>
              <w:t>-2482</w:t>
            </w:r>
          </w:p>
        </w:tc>
        <w:tc>
          <w:tcPr>
            <w:tcW w:type="dxa" w:w="923"/>
          </w:tcPr>
          <w:p>
            <w:r>
              <w:t>-41</w:t>
            </w:r>
          </w:p>
        </w:tc>
      </w:tr>
      <w:tr>
        <w:tc>
          <w:tcPr>
            <w:tcW w:type="dxa" w:w="923"/>
          </w:tcPr>
          <w:p>
            <w:r>
              <w:t>本月价格(元/吨)</w:t>
            </w:r>
          </w:p>
        </w:tc>
        <w:tc>
          <w:tcPr>
            <w:tcW w:type="dxa" w:w="923"/>
          </w:tcPr>
          <w:p>
            <w:r>
              <w:t>4756</w:t>
            </w:r>
          </w:p>
        </w:tc>
        <w:tc>
          <w:tcPr>
            <w:tcW w:type="dxa" w:w="923"/>
          </w:tcPr>
          <w:p>
            <w:r>
              <w:t>19380</w:t>
            </w:r>
          </w:p>
        </w:tc>
        <w:tc>
          <w:tcPr>
            <w:tcW w:type="dxa" w:w="923"/>
          </w:tcPr>
          <w:p>
            <w:r>
              <w:t>5250</w:t>
            </w:r>
          </w:p>
        </w:tc>
        <w:tc>
          <w:tcPr>
            <w:tcW w:type="dxa" w:w="923"/>
          </w:tcPr>
          <w:p>
            <w:r>
              <w:t>10516</w:t>
            </w:r>
          </w:p>
        </w:tc>
        <w:tc>
          <w:tcPr>
            <w:tcW w:type="dxa" w:w="923"/>
          </w:tcPr>
          <w:p>
            <w:r>
              <w:t>44000</w:t>
            </w:r>
          </w:p>
        </w:tc>
        <w:tc>
          <w:tcPr>
            <w:tcW w:type="dxa" w:w="923"/>
          </w:tcPr>
          <w:p>
            <w:r>
              <w:t>1095</w:t>
            </w:r>
          </w:p>
        </w:tc>
        <w:tc>
          <w:tcPr>
            <w:tcW w:type="dxa" w:w="923"/>
          </w:tcPr>
          <w:p>
            <w:r>
              <w:t>72230</w:t>
            </w:r>
          </w:p>
        </w:tc>
        <w:tc>
          <w:tcPr>
            <w:tcW w:type="dxa" w:w="923"/>
          </w:tcPr>
          <w:p>
            <w:r>
              <w:t>4051</w:t>
            </w:r>
          </w:p>
        </w:tc>
      </w:tr>
      <w:tr>
        <w:tc>
          <w:tcPr>
            <w:tcW w:type="dxa" w:w="923"/>
          </w:tcPr>
          <w:p>
            <w:r>
              <w:t>环比上月(元/吨)</w:t>
            </w:r>
          </w:p>
        </w:tc>
        <w:tc>
          <w:tcPr>
            <w:tcW w:type="dxa" w:w="923"/>
          </w:tcPr>
          <w:p>
            <w:r>
              <w:t>+4756</w:t>
            </w:r>
          </w:p>
        </w:tc>
        <w:tc>
          <w:tcPr>
            <w:tcW w:type="dxa" w:w="923"/>
          </w:tcPr>
          <w:p>
            <w:r>
              <w:t>+19380</w:t>
            </w:r>
          </w:p>
        </w:tc>
        <w:tc>
          <w:tcPr>
            <w:tcW w:type="dxa" w:w="923"/>
          </w:tcPr>
          <w:p>
            <w:r>
              <w:t>+5250</w:t>
            </w:r>
          </w:p>
        </w:tc>
        <w:tc>
          <w:tcPr>
            <w:tcW w:type="dxa" w:w="923"/>
          </w:tcPr>
          <w:p>
            <w:r>
              <w:t>+10516</w:t>
            </w:r>
          </w:p>
        </w:tc>
        <w:tc>
          <w:tcPr>
            <w:tcW w:type="dxa" w:w="923"/>
          </w:tcPr>
          <w:p>
            <w:r>
              <w:t>+44000</w:t>
            </w:r>
          </w:p>
        </w:tc>
        <w:tc>
          <w:tcPr>
            <w:tcW w:type="dxa" w:w="923"/>
          </w:tcPr>
          <w:p>
            <w:r>
              <w:t>+1095</w:t>
            </w:r>
          </w:p>
        </w:tc>
        <w:tc>
          <w:tcPr>
            <w:tcW w:type="dxa" w:w="923"/>
          </w:tcPr>
          <w:p>
            <w:r>
              <w:t>+2640</w:t>
            </w:r>
          </w:p>
        </w:tc>
        <w:tc>
          <w:tcPr>
            <w:tcW w:type="dxa" w:w="923"/>
          </w:tcPr>
          <w:p>
            <w:r>
              <w:t>+4051</w:t>
            </w:r>
          </w:p>
        </w:tc>
      </w:tr>
      <w:tr>
        <w:tc>
          <w:tcPr>
            <w:tcW w:type="dxa" w:w="923"/>
          </w:tcPr>
          <w:p>
            <w:r>
              <w:t>本年价格(元/吨)</w:t>
            </w:r>
          </w:p>
        </w:tc>
        <w:tc>
          <w:tcPr>
            <w:tcW w:type="dxa" w:w="923"/>
          </w:tcPr>
          <w:p>
            <w:r>
              <w:t>2645</w:t>
            </w:r>
          </w:p>
        </w:tc>
        <w:tc>
          <w:tcPr>
            <w:tcW w:type="dxa" w:w="923"/>
          </w:tcPr>
          <w:p>
            <w:r>
              <w:t>19121</w:t>
            </w:r>
          </w:p>
        </w:tc>
        <w:tc>
          <w:tcPr>
            <w:tcW w:type="dxa" w:w="923"/>
          </w:tcPr>
          <w:p>
            <w:r>
              <w:t>5090</w:t>
            </w:r>
          </w:p>
        </w:tc>
        <w:tc>
          <w:tcPr>
            <w:tcW w:type="dxa" w:w="923"/>
          </w:tcPr>
          <w:p>
            <w:r>
              <w:t>7924</w:t>
            </w:r>
          </w:p>
        </w:tc>
        <w:tc>
          <w:tcPr>
            <w:tcW w:type="dxa" w:w="923"/>
          </w:tcPr>
          <w:p>
            <w:r>
              <w:t>67321</w:t>
            </w:r>
          </w:p>
        </w:tc>
        <w:tc>
          <w:tcPr>
            <w:tcW w:type="dxa" w:w="923"/>
          </w:tcPr>
          <w:p>
            <w:r>
              <w:t>843</w:t>
            </w:r>
          </w:p>
        </w:tc>
        <w:tc>
          <w:tcPr>
            <w:tcW w:type="dxa" w:w="923"/>
          </w:tcPr>
          <w:p>
            <w:r>
              <w:t>68067</w:t>
            </w:r>
          </w:p>
        </w:tc>
        <w:tc>
          <w:tcPr>
            <w:tcW w:type="dxa" w:w="923"/>
          </w:tcPr>
          <w:p>
            <w:r>
              <w:t>2724</w:t>
            </w:r>
          </w:p>
        </w:tc>
      </w:tr>
      <w:tr>
        <w:tc>
          <w:tcPr>
            <w:tcW w:type="dxa" w:w="923"/>
          </w:tcPr>
          <w:p>
            <w:r>
              <w:t>环比去年(元/吨)</w:t>
            </w:r>
          </w:p>
        </w:tc>
        <w:tc>
          <w:tcPr>
            <w:tcW w:type="dxa" w:w="923"/>
          </w:tcPr>
          <w:p>
            <w:r>
              <w:t>+313</w:t>
            </w:r>
          </w:p>
        </w:tc>
        <w:tc>
          <w:tcPr>
            <w:tcW w:type="dxa" w:w="923"/>
          </w:tcPr>
          <w:p>
            <w:r>
              <w:t>+4932</w:t>
            </w:r>
          </w:p>
        </w:tc>
        <w:tc>
          <w:tcPr>
            <w:tcW w:type="dxa" w:w="923"/>
          </w:tcPr>
          <w:p>
            <w:r>
              <w:t>+1374</w:t>
            </w:r>
          </w:p>
        </w:tc>
        <w:tc>
          <w:tcPr>
            <w:tcW w:type="dxa" w:w="923"/>
          </w:tcPr>
          <w:p>
            <w:r>
              <w:t>+1551</w:t>
            </w:r>
          </w:p>
        </w:tc>
        <w:tc>
          <w:tcPr>
            <w:tcW w:type="dxa" w:w="923"/>
          </w:tcPr>
          <w:p>
            <w:r>
              <w:t>+18513</w:t>
            </w:r>
          </w:p>
        </w:tc>
        <w:tc>
          <w:tcPr>
            <w:tcW w:type="dxa" w:w="923"/>
          </w:tcPr>
          <w:p>
            <w:r>
              <w:t>+412</w:t>
            </w:r>
          </w:p>
        </w:tc>
        <w:tc>
          <w:tcPr>
            <w:tcW w:type="dxa" w:w="923"/>
          </w:tcPr>
          <w:p>
            <w:r>
              <w:t>+19259</w:t>
            </w:r>
          </w:p>
        </w:tc>
        <w:tc>
          <w:tcPr>
            <w:tcW w:type="dxa" w:w="923"/>
          </w:tcPr>
          <w:p>
            <w:r>
              <w:t>+394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00000" cy="432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umina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图1: 氧化铝</w:t>
      </w:r>
    </w:p>
    <w:p>
      <w:r>
        <w:drawing>
          <wp:inline xmlns:a="http://schemas.openxmlformats.org/drawingml/2006/main" xmlns:pic="http://schemas.openxmlformats.org/drawingml/2006/picture">
            <wp:extent cx="5400000" cy="4320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opper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图2: 电解铜</w:t>
      </w:r>
    </w:p>
    <w:p>
      <w:r>
        <w:drawing>
          <wp:inline xmlns:a="http://schemas.openxmlformats.org/drawingml/2006/main" xmlns:pic="http://schemas.openxmlformats.org/drawingml/2006/picture">
            <wp:extent cx="5400000" cy="4320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Manganes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图3: 电解锰</w:t>
      </w:r>
    </w:p>
    <w:p>
      <w:r>
        <w:drawing>
          <wp:inline xmlns:a="http://schemas.openxmlformats.org/drawingml/2006/main" xmlns:pic="http://schemas.openxmlformats.org/drawingml/2006/picture">
            <wp:extent cx="5400000" cy="4320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bar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图4: 螺纹钢</w:t>
      </w:r>
    </w:p>
    <w:p>
      <w:r>
        <w:drawing>
          <wp:inline xmlns:a="http://schemas.openxmlformats.org/drawingml/2006/main" xmlns:pic="http://schemas.openxmlformats.org/drawingml/2006/picture">
            <wp:extent cx="5400000" cy="4320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licomanganes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图5: 硅锰</w:t>
      </w:r>
    </w:p>
    <w:p>
      <w:r>
        <w:drawing>
          <wp:inline xmlns:a="http://schemas.openxmlformats.org/drawingml/2006/main" xmlns:pic="http://schemas.openxmlformats.org/drawingml/2006/picture">
            <wp:extent cx="5400000" cy="4320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MMA0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图6: 电解铝</w:t>
      </w:r>
    </w:p>
    <w:p>
      <w:r>
        <w:drawing>
          <wp:inline xmlns:a="http://schemas.openxmlformats.org/drawingml/2006/main" xmlns:pic="http://schemas.openxmlformats.org/drawingml/2006/picture">
            <wp:extent cx="5400000" cy="4320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MMalumin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图7: 氧化铝</w:t>
      </w:r>
    </w:p>
    <w:p>
      <w:r>
        <w:drawing>
          <wp:inline xmlns:a="http://schemas.openxmlformats.org/drawingml/2006/main" xmlns:pic="http://schemas.openxmlformats.org/drawingml/2006/picture">
            <wp:extent cx="5400000" cy="4320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hermalCo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图8: 动力煤</w:t>
      </w:r>
    </w:p>
    <w:sectPr>
      <w:footerReference r:id="rId3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776094220"/>
      <w:docPartObj>
        <w:docPartGallery w:val="autotext"/>
      </w:docPartObj>
    </w:sdtPr>
    <w:sdtContent>
      <w:p>
        <w:pPr>
          <w:pStyle w:val="7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7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HorizontalSpacing w:val="105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186"/>
    <w:rsid w:val="00000C60"/>
    <w:rsid w:val="00001428"/>
    <w:rsid w:val="0000148B"/>
    <w:rsid w:val="000038B0"/>
    <w:rsid w:val="000049BE"/>
    <w:rsid w:val="00006007"/>
    <w:rsid w:val="00013964"/>
    <w:rsid w:val="00021262"/>
    <w:rsid w:val="00021D3C"/>
    <w:rsid w:val="00025F79"/>
    <w:rsid w:val="000365E1"/>
    <w:rsid w:val="00042A99"/>
    <w:rsid w:val="00042D3E"/>
    <w:rsid w:val="000505D2"/>
    <w:rsid w:val="00062E33"/>
    <w:rsid w:val="0008375C"/>
    <w:rsid w:val="00090CD9"/>
    <w:rsid w:val="000915E2"/>
    <w:rsid w:val="00096348"/>
    <w:rsid w:val="000A2A94"/>
    <w:rsid w:val="000B0AF2"/>
    <w:rsid w:val="000B0E03"/>
    <w:rsid w:val="000B3390"/>
    <w:rsid w:val="000B3AF2"/>
    <w:rsid w:val="000B4005"/>
    <w:rsid w:val="000C2DBB"/>
    <w:rsid w:val="000C34D8"/>
    <w:rsid w:val="000C53D0"/>
    <w:rsid w:val="000C741F"/>
    <w:rsid w:val="000C7D49"/>
    <w:rsid w:val="000D2401"/>
    <w:rsid w:val="000D56CE"/>
    <w:rsid w:val="000E45B5"/>
    <w:rsid w:val="000F0252"/>
    <w:rsid w:val="000F2B23"/>
    <w:rsid w:val="000F4A9F"/>
    <w:rsid w:val="00100784"/>
    <w:rsid w:val="001008B2"/>
    <w:rsid w:val="00101D2E"/>
    <w:rsid w:val="001042BF"/>
    <w:rsid w:val="00107518"/>
    <w:rsid w:val="00111B28"/>
    <w:rsid w:val="00113F5A"/>
    <w:rsid w:val="00114799"/>
    <w:rsid w:val="001217DB"/>
    <w:rsid w:val="00126250"/>
    <w:rsid w:val="00127196"/>
    <w:rsid w:val="00127A8C"/>
    <w:rsid w:val="0014390D"/>
    <w:rsid w:val="00143E27"/>
    <w:rsid w:val="00144D19"/>
    <w:rsid w:val="00145DDA"/>
    <w:rsid w:val="001510BA"/>
    <w:rsid w:val="00152571"/>
    <w:rsid w:val="00153CBF"/>
    <w:rsid w:val="001552F2"/>
    <w:rsid w:val="00156690"/>
    <w:rsid w:val="0016484F"/>
    <w:rsid w:val="00172A27"/>
    <w:rsid w:val="0018216D"/>
    <w:rsid w:val="0018600E"/>
    <w:rsid w:val="001A12AE"/>
    <w:rsid w:val="001A2AE0"/>
    <w:rsid w:val="001B1C55"/>
    <w:rsid w:val="001B5AED"/>
    <w:rsid w:val="001C3455"/>
    <w:rsid w:val="001D2A4B"/>
    <w:rsid w:val="001D2E6D"/>
    <w:rsid w:val="001D356A"/>
    <w:rsid w:val="001D769F"/>
    <w:rsid w:val="001E312C"/>
    <w:rsid w:val="001E3DC6"/>
    <w:rsid w:val="001E5ADA"/>
    <w:rsid w:val="001F01CE"/>
    <w:rsid w:val="001F34F8"/>
    <w:rsid w:val="00203174"/>
    <w:rsid w:val="00204CCE"/>
    <w:rsid w:val="00214F59"/>
    <w:rsid w:val="0022189A"/>
    <w:rsid w:val="00230E44"/>
    <w:rsid w:val="00233714"/>
    <w:rsid w:val="00237F50"/>
    <w:rsid w:val="00240AFC"/>
    <w:rsid w:val="00242828"/>
    <w:rsid w:val="00243E5F"/>
    <w:rsid w:val="00246187"/>
    <w:rsid w:val="002500C3"/>
    <w:rsid w:val="00254246"/>
    <w:rsid w:val="00272D5F"/>
    <w:rsid w:val="00274531"/>
    <w:rsid w:val="002756B5"/>
    <w:rsid w:val="0028137F"/>
    <w:rsid w:val="00281793"/>
    <w:rsid w:val="002850B5"/>
    <w:rsid w:val="00290948"/>
    <w:rsid w:val="00297460"/>
    <w:rsid w:val="002A0249"/>
    <w:rsid w:val="002A531F"/>
    <w:rsid w:val="002A54FD"/>
    <w:rsid w:val="002C23D5"/>
    <w:rsid w:val="002D2EC2"/>
    <w:rsid w:val="002F2BD6"/>
    <w:rsid w:val="002F3553"/>
    <w:rsid w:val="002F4A2E"/>
    <w:rsid w:val="00304829"/>
    <w:rsid w:val="00321EA6"/>
    <w:rsid w:val="00323547"/>
    <w:rsid w:val="00324D27"/>
    <w:rsid w:val="00330C69"/>
    <w:rsid w:val="00332833"/>
    <w:rsid w:val="00334C14"/>
    <w:rsid w:val="003473A0"/>
    <w:rsid w:val="003641E2"/>
    <w:rsid w:val="003659F5"/>
    <w:rsid w:val="0037240B"/>
    <w:rsid w:val="00372838"/>
    <w:rsid w:val="00373519"/>
    <w:rsid w:val="0037592B"/>
    <w:rsid w:val="0037605E"/>
    <w:rsid w:val="00376125"/>
    <w:rsid w:val="00383F90"/>
    <w:rsid w:val="00392BC1"/>
    <w:rsid w:val="00397059"/>
    <w:rsid w:val="00397C9B"/>
    <w:rsid w:val="003A161A"/>
    <w:rsid w:val="003A2A86"/>
    <w:rsid w:val="003A33B8"/>
    <w:rsid w:val="003A5B86"/>
    <w:rsid w:val="003A789D"/>
    <w:rsid w:val="003A7C51"/>
    <w:rsid w:val="003B30DE"/>
    <w:rsid w:val="003B7CC5"/>
    <w:rsid w:val="003C2914"/>
    <w:rsid w:val="003C5642"/>
    <w:rsid w:val="003D12A6"/>
    <w:rsid w:val="003D2124"/>
    <w:rsid w:val="003D4DD1"/>
    <w:rsid w:val="003D7836"/>
    <w:rsid w:val="003E2B36"/>
    <w:rsid w:val="003E2F99"/>
    <w:rsid w:val="003F7C5B"/>
    <w:rsid w:val="00402E83"/>
    <w:rsid w:val="00412F33"/>
    <w:rsid w:val="00422580"/>
    <w:rsid w:val="004442C4"/>
    <w:rsid w:val="00445BC8"/>
    <w:rsid w:val="00450FD0"/>
    <w:rsid w:val="004532C2"/>
    <w:rsid w:val="004572FD"/>
    <w:rsid w:val="004575A8"/>
    <w:rsid w:val="00461372"/>
    <w:rsid w:val="00463EF5"/>
    <w:rsid w:val="0047300D"/>
    <w:rsid w:val="00475FEC"/>
    <w:rsid w:val="00480FD0"/>
    <w:rsid w:val="00483E68"/>
    <w:rsid w:val="0048615C"/>
    <w:rsid w:val="00487582"/>
    <w:rsid w:val="004919E9"/>
    <w:rsid w:val="004B1611"/>
    <w:rsid w:val="004B3194"/>
    <w:rsid w:val="004C5A1E"/>
    <w:rsid w:val="004D09BD"/>
    <w:rsid w:val="004E03DF"/>
    <w:rsid w:val="004E2093"/>
    <w:rsid w:val="004E7E3C"/>
    <w:rsid w:val="004F1F82"/>
    <w:rsid w:val="004F3EB8"/>
    <w:rsid w:val="00505AC1"/>
    <w:rsid w:val="00506CA4"/>
    <w:rsid w:val="0051246D"/>
    <w:rsid w:val="005125EE"/>
    <w:rsid w:val="00513649"/>
    <w:rsid w:val="00514259"/>
    <w:rsid w:val="00515C23"/>
    <w:rsid w:val="005203E0"/>
    <w:rsid w:val="00520947"/>
    <w:rsid w:val="005367CC"/>
    <w:rsid w:val="005407DC"/>
    <w:rsid w:val="0055228A"/>
    <w:rsid w:val="0055410F"/>
    <w:rsid w:val="005563F8"/>
    <w:rsid w:val="005630DE"/>
    <w:rsid w:val="00563AC1"/>
    <w:rsid w:val="005709A4"/>
    <w:rsid w:val="0057591D"/>
    <w:rsid w:val="00587DC2"/>
    <w:rsid w:val="00591DDC"/>
    <w:rsid w:val="005938DE"/>
    <w:rsid w:val="00593B38"/>
    <w:rsid w:val="00596EE9"/>
    <w:rsid w:val="005B3CCD"/>
    <w:rsid w:val="005B77AA"/>
    <w:rsid w:val="005C1A5C"/>
    <w:rsid w:val="005C379B"/>
    <w:rsid w:val="005C663C"/>
    <w:rsid w:val="005C72AE"/>
    <w:rsid w:val="005D17AD"/>
    <w:rsid w:val="005D283C"/>
    <w:rsid w:val="005E0E27"/>
    <w:rsid w:val="005E1049"/>
    <w:rsid w:val="005E2E84"/>
    <w:rsid w:val="005E4DBB"/>
    <w:rsid w:val="005F7120"/>
    <w:rsid w:val="005F7BEE"/>
    <w:rsid w:val="00605C1E"/>
    <w:rsid w:val="006078FF"/>
    <w:rsid w:val="006152FE"/>
    <w:rsid w:val="00621492"/>
    <w:rsid w:val="00624AE5"/>
    <w:rsid w:val="00624CFE"/>
    <w:rsid w:val="00626CFA"/>
    <w:rsid w:val="00642624"/>
    <w:rsid w:val="00642D7F"/>
    <w:rsid w:val="00643702"/>
    <w:rsid w:val="00644165"/>
    <w:rsid w:val="00651213"/>
    <w:rsid w:val="00660BC6"/>
    <w:rsid w:val="00662279"/>
    <w:rsid w:val="00666B71"/>
    <w:rsid w:val="006704E4"/>
    <w:rsid w:val="00671021"/>
    <w:rsid w:val="006761A3"/>
    <w:rsid w:val="00677448"/>
    <w:rsid w:val="0069013F"/>
    <w:rsid w:val="00691A76"/>
    <w:rsid w:val="00696226"/>
    <w:rsid w:val="006A0B15"/>
    <w:rsid w:val="006A30FB"/>
    <w:rsid w:val="006A6BA7"/>
    <w:rsid w:val="006B2A6D"/>
    <w:rsid w:val="006C2B8A"/>
    <w:rsid w:val="006D09F9"/>
    <w:rsid w:val="006D0AFD"/>
    <w:rsid w:val="006D2AA4"/>
    <w:rsid w:val="006D4269"/>
    <w:rsid w:val="006E6C8C"/>
    <w:rsid w:val="006F57B9"/>
    <w:rsid w:val="006F7360"/>
    <w:rsid w:val="007040D7"/>
    <w:rsid w:val="00713B30"/>
    <w:rsid w:val="00721296"/>
    <w:rsid w:val="00722453"/>
    <w:rsid w:val="00722E7A"/>
    <w:rsid w:val="00732573"/>
    <w:rsid w:val="00735C26"/>
    <w:rsid w:val="0073613E"/>
    <w:rsid w:val="00736219"/>
    <w:rsid w:val="00747108"/>
    <w:rsid w:val="00747992"/>
    <w:rsid w:val="00750BA8"/>
    <w:rsid w:val="007533DE"/>
    <w:rsid w:val="0076251D"/>
    <w:rsid w:val="00763E80"/>
    <w:rsid w:val="00763FFA"/>
    <w:rsid w:val="0076610C"/>
    <w:rsid w:val="00766D3C"/>
    <w:rsid w:val="007735EB"/>
    <w:rsid w:val="00775227"/>
    <w:rsid w:val="00776205"/>
    <w:rsid w:val="0078289F"/>
    <w:rsid w:val="007967E8"/>
    <w:rsid w:val="007A37A3"/>
    <w:rsid w:val="007A480A"/>
    <w:rsid w:val="007B6650"/>
    <w:rsid w:val="007D0A56"/>
    <w:rsid w:val="007E77E3"/>
    <w:rsid w:val="007F2E4F"/>
    <w:rsid w:val="007F7560"/>
    <w:rsid w:val="0080400A"/>
    <w:rsid w:val="00812F47"/>
    <w:rsid w:val="00824F7E"/>
    <w:rsid w:val="00826370"/>
    <w:rsid w:val="00833C2B"/>
    <w:rsid w:val="00834E16"/>
    <w:rsid w:val="00834EE5"/>
    <w:rsid w:val="00837EFE"/>
    <w:rsid w:val="00843FFE"/>
    <w:rsid w:val="0085513B"/>
    <w:rsid w:val="00855DEA"/>
    <w:rsid w:val="00864910"/>
    <w:rsid w:val="00873647"/>
    <w:rsid w:val="008745F5"/>
    <w:rsid w:val="00884A09"/>
    <w:rsid w:val="008859E7"/>
    <w:rsid w:val="008948CE"/>
    <w:rsid w:val="00895C13"/>
    <w:rsid w:val="00896C2F"/>
    <w:rsid w:val="00897112"/>
    <w:rsid w:val="008A5DE2"/>
    <w:rsid w:val="008B47FC"/>
    <w:rsid w:val="008C2FC3"/>
    <w:rsid w:val="008C3719"/>
    <w:rsid w:val="008C7997"/>
    <w:rsid w:val="008D58C8"/>
    <w:rsid w:val="008E37E0"/>
    <w:rsid w:val="008E4D6B"/>
    <w:rsid w:val="008F5856"/>
    <w:rsid w:val="00901368"/>
    <w:rsid w:val="009115A6"/>
    <w:rsid w:val="0091475C"/>
    <w:rsid w:val="00921A29"/>
    <w:rsid w:val="00931407"/>
    <w:rsid w:val="00940762"/>
    <w:rsid w:val="00944C94"/>
    <w:rsid w:val="009502C3"/>
    <w:rsid w:val="00952B87"/>
    <w:rsid w:val="00955BB4"/>
    <w:rsid w:val="00957A4E"/>
    <w:rsid w:val="00973F78"/>
    <w:rsid w:val="009755DB"/>
    <w:rsid w:val="00975816"/>
    <w:rsid w:val="0098670B"/>
    <w:rsid w:val="00991944"/>
    <w:rsid w:val="0099454D"/>
    <w:rsid w:val="009A3C6A"/>
    <w:rsid w:val="009A4825"/>
    <w:rsid w:val="009A67AF"/>
    <w:rsid w:val="009B7B70"/>
    <w:rsid w:val="009C01F8"/>
    <w:rsid w:val="009C2311"/>
    <w:rsid w:val="009C5F07"/>
    <w:rsid w:val="009C6A0E"/>
    <w:rsid w:val="009E5A4D"/>
    <w:rsid w:val="009E5AEA"/>
    <w:rsid w:val="009F0764"/>
    <w:rsid w:val="009F3F1B"/>
    <w:rsid w:val="009F682D"/>
    <w:rsid w:val="00A01DAD"/>
    <w:rsid w:val="00A0382B"/>
    <w:rsid w:val="00A05ADF"/>
    <w:rsid w:val="00A07AD0"/>
    <w:rsid w:val="00A100C6"/>
    <w:rsid w:val="00A11ABB"/>
    <w:rsid w:val="00A1549E"/>
    <w:rsid w:val="00A154E5"/>
    <w:rsid w:val="00A1553C"/>
    <w:rsid w:val="00A201D9"/>
    <w:rsid w:val="00A22F03"/>
    <w:rsid w:val="00A2415B"/>
    <w:rsid w:val="00A257AC"/>
    <w:rsid w:val="00A30F27"/>
    <w:rsid w:val="00A34064"/>
    <w:rsid w:val="00A35115"/>
    <w:rsid w:val="00A37884"/>
    <w:rsid w:val="00A453A2"/>
    <w:rsid w:val="00A520D3"/>
    <w:rsid w:val="00A52EC7"/>
    <w:rsid w:val="00A549E4"/>
    <w:rsid w:val="00A5532C"/>
    <w:rsid w:val="00A57EB9"/>
    <w:rsid w:val="00A60D83"/>
    <w:rsid w:val="00A60F15"/>
    <w:rsid w:val="00A6402F"/>
    <w:rsid w:val="00A6784F"/>
    <w:rsid w:val="00A7152F"/>
    <w:rsid w:val="00A74B2A"/>
    <w:rsid w:val="00A76F0B"/>
    <w:rsid w:val="00A81598"/>
    <w:rsid w:val="00A83A0A"/>
    <w:rsid w:val="00A90837"/>
    <w:rsid w:val="00AA4D37"/>
    <w:rsid w:val="00AA65E9"/>
    <w:rsid w:val="00AB2124"/>
    <w:rsid w:val="00AB6CCD"/>
    <w:rsid w:val="00AB7017"/>
    <w:rsid w:val="00AD7A5D"/>
    <w:rsid w:val="00AE787F"/>
    <w:rsid w:val="00AF472C"/>
    <w:rsid w:val="00AF6F95"/>
    <w:rsid w:val="00AF7344"/>
    <w:rsid w:val="00B01106"/>
    <w:rsid w:val="00B054C9"/>
    <w:rsid w:val="00B06FB8"/>
    <w:rsid w:val="00B12C7A"/>
    <w:rsid w:val="00B13A87"/>
    <w:rsid w:val="00B14BF5"/>
    <w:rsid w:val="00B155CC"/>
    <w:rsid w:val="00B156A9"/>
    <w:rsid w:val="00B1651F"/>
    <w:rsid w:val="00B21454"/>
    <w:rsid w:val="00B22242"/>
    <w:rsid w:val="00B2581B"/>
    <w:rsid w:val="00B43074"/>
    <w:rsid w:val="00B46FC7"/>
    <w:rsid w:val="00B53DAA"/>
    <w:rsid w:val="00B56C86"/>
    <w:rsid w:val="00B738F7"/>
    <w:rsid w:val="00B80DE7"/>
    <w:rsid w:val="00B816BE"/>
    <w:rsid w:val="00B84083"/>
    <w:rsid w:val="00B8759F"/>
    <w:rsid w:val="00B963CC"/>
    <w:rsid w:val="00BA6CB9"/>
    <w:rsid w:val="00BB27F1"/>
    <w:rsid w:val="00BC370B"/>
    <w:rsid w:val="00BC7F92"/>
    <w:rsid w:val="00BD0839"/>
    <w:rsid w:val="00BD0EA4"/>
    <w:rsid w:val="00BD41F7"/>
    <w:rsid w:val="00BD571B"/>
    <w:rsid w:val="00BE0F00"/>
    <w:rsid w:val="00BE1F42"/>
    <w:rsid w:val="00BF0716"/>
    <w:rsid w:val="00BF20E4"/>
    <w:rsid w:val="00BF40C9"/>
    <w:rsid w:val="00BF7789"/>
    <w:rsid w:val="00C1009A"/>
    <w:rsid w:val="00C1662A"/>
    <w:rsid w:val="00C24A87"/>
    <w:rsid w:val="00C26DED"/>
    <w:rsid w:val="00C27896"/>
    <w:rsid w:val="00C34A31"/>
    <w:rsid w:val="00C34D4E"/>
    <w:rsid w:val="00C360AD"/>
    <w:rsid w:val="00C42585"/>
    <w:rsid w:val="00C460D2"/>
    <w:rsid w:val="00C47784"/>
    <w:rsid w:val="00C7195F"/>
    <w:rsid w:val="00C71F81"/>
    <w:rsid w:val="00C8042D"/>
    <w:rsid w:val="00C82C2D"/>
    <w:rsid w:val="00C85215"/>
    <w:rsid w:val="00C86387"/>
    <w:rsid w:val="00C90C06"/>
    <w:rsid w:val="00C924D1"/>
    <w:rsid w:val="00C92A0D"/>
    <w:rsid w:val="00CA2B04"/>
    <w:rsid w:val="00CB386E"/>
    <w:rsid w:val="00CB780F"/>
    <w:rsid w:val="00CC187D"/>
    <w:rsid w:val="00CD2BB2"/>
    <w:rsid w:val="00CD5B69"/>
    <w:rsid w:val="00CE0C43"/>
    <w:rsid w:val="00CE1646"/>
    <w:rsid w:val="00CE78A4"/>
    <w:rsid w:val="00CF14F7"/>
    <w:rsid w:val="00CF1FC9"/>
    <w:rsid w:val="00D07ECC"/>
    <w:rsid w:val="00D13588"/>
    <w:rsid w:val="00D1688C"/>
    <w:rsid w:val="00D20AD5"/>
    <w:rsid w:val="00D21B11"/>
    <w:rsid w:val="00D35EBB"/>
    <w:rsid w:val="00D41C91"/>
    <w:rsid w:val="00D4531D"/>
    <w:rsid w:val="00D46A0F"/>
    <w:rsid w:val="00D52EA7"/>
    <w:rsid w:val="00D536B2"/>
    <w:rsid w:val="00D57B07"/>
    <w:rsid w:val="00D57B46"/>
    <w:rsid w:val="00D63FCF"/>
    <w:rsid w:val="00D678BC"/>
    <w:rsid w:val="00D77ECB"/>
    <w:rsid w:val="00D9423C"/>
    <w:rsid w:val="00D9737A"/>
    <w:rsid w:val="00DA6BE7"/>
    <w:rsid w:val="00DB1303"/>
    <w:rsid w:val="00DB4542"/>
    <w:rsid w:val="00DB6D14"/>
    <w:rsid w:val="00DC2665"/>
    <w:rsid w:val="00DD23A6"/>
    <w:rsid w:val="00DD253F"/>
    <w:rsid w:val="00DD5306"/>
    <w:rsid w:val="00DE2D9C"/>
    <w:rsid w:val="00DE382C"/>
    <w:rsid w:val="00DE5781"/>
    <w:rsid w:val="00DE5C38"/>
    <w:rsid w:val="00DF1B2C"/>
    <w:rsid w:val="00DF1E9D"/>
    <w:rsid w:val="00DF360F"/>
    <w:rsid w:val="00DF5C1D"/>
    <w:rsid w:val="00DF7579"/>
    <w:rsid w:val="00E064D5"/>
    <w:rsid w:val="00E1097A"/>
    <w:rsid w:val="00E116FD"/>
    <w:rsid w:val="00E12AFC"/>
    <w:rsid w:val="00E15FF8"/>
    <w:rsid w:val="00E2415E"/>
    <w:rsid w:val="00E30883"/>
    <w:rsid w:val="00E4365C"/>
    <w:rsid w:val="00E44AC2"/>
    <w:rsid w:val="00E45BC5"/>
    <w:rsid w:val="00E51682"/>
    <w:rsid w:val="00E54D08"/>
    <w:rsid w:val="00E54D5E"/>
    <w:rsid w:val="00E64038"/>
    <w:rsid w:val="00E6568D"/>
    <w:rsid w:val="00E71DAD"/>
    <w:rsid w:val="00E74143"/>
    <w:rsid w:val="00E76097"/>
    <w:rsid w:val="00E77440"/>
    <w:rsid w:val="00E93F9C"/>
    <w:rsid w:val="00E9500B"/>
    <w:rsid w:val="00EA0076"/>
    <w:rsid w:val="00EB3AF5"/>
    <w:rsid w:val="00EB3BD0"/>
    <w:rsid w:val="00EB5653"/>
    <w:rsid w:val="00EC0B99"/>
    <w:rsid w:val="00EC0C63"/>
    <w:rsid w:val="00ED517F"/>
    <w:rsid w:val="00ED6339"/>
    <w:rsid w:val="00EF2B81"/>
    <w:rsid w:val="00EF461E"/>
    <w:rsid w:val="00EF46F8"/>
    <w:rsid w:val="00EF5321"/>
    <w:rsid w:val="00F00932"/>
    <w:rsid w:val="00F0550D"/>
    <w:rsid w:val="00F106B1"/>
    <w:rsid w:val="00F107D7"/>
    <w:rsid w:val="00F13516"/>
    <w:rsid w:val="00F217F3"/>
    <w:rsid w:val="00F24552"/>
    <w:rsid w:val="00F24829"/>
    <w:rsid w:val="00F303BE"/>
    <w:rsid w:val="00F4154F"/>
    <w:rsid w:val="00F42ADD"/>
    <w:rsid w:val="00F53119"/>
    <w:rsid w:val="00F612DB"/>
    <w:rsid w:val="00F6188B"/>
    <w:rsid w:val="00F74DF3"/>
    <w:rsid w:val="00F80FD7"/>
    <w:rsid w:val="00F82405"/>
    <w:rsid w:val="00F87068"/>
    <w:rsid w:val="00F91BB6"/>
    <w:rsid w:val="00F9263B"/>
    <w:rsid w:val="00F94CCA"/>
    <w:rsid w:val="00F968DD"/>
    <w:rsid w:val="00FA1CBE"/>
    <w:rsid w:val="00FA41AB"/>
    <w:rsid w:val="00FB2111"/>
    <w:rsid w:val="00FB3768"/>
    <w:rsid w:val="00FB6B9C"/>
    <w:rsid w:val="00FB788D"/>
    <w:rsid w:val="00FD44D0"/>
    <w:rsid w:val="00FD52D3"/>
    <w:rsid w:val="00FD7AB1"/>
    <w:rsid w:val="00FE27B2"/>
    <w:rsid w:val="00FE59BD"/>
    <w:rsid w:val="00FF4127"/>
    <w:rsid w:val="011E179B"/>
    <w:rsid w:val="01235973"/>
    <w:rsid w:val="01346A59"/>
    <w:rsid w:val="01517BAB"/>
    <w:rsid w:val="01603EB9"/>
    <w:rsid w:val="017156CF"/>
    <w:rsid w:val="01DD52CC"/>
    <w:rsid w:val="01FF3C66"/>
    <w:rsid w:val="021D6314"/>
    <w:rsid w:val="02556E07"/>
    <w:rsid w:val="02733E4E"/>
    <w:rsid w:val="027E374F"/>
    <w:rsid w:val="028E2E28"/>
    <w:rsid w:val="029857E1"/>
    <w:rsid w:val="03141E6E"/>
    <w:rsid w:val="031A4CBD"/>
    <w:rsid w:val="031C7DBB"/>
    <w:rsid w:val="03486FBB"/>
    <w:rsid w:val="035218A0"/>
    <w:rsid w:val="037E00E9"/>
    <w:rsid w:val="03A44D44"/>
    <w:rsid w:val="03A95BCC"/>
    <w:rsid w:val="03BA47DB"/>
    <w:rsid w:val="03C35F14"/>
    <w:rsid w:val="03C37918"/>
    <w:rsid w:val="03CD74B5"/>
    <w:rsid w:val="03DD5C23"/>
    <w:rsid w:val="042A5BCC"/>
    <w:rsid w:val="0459023F"/>
    <w:rsid w:val="04654AE4"/>
    <w:rsid w:val="048C6171"/>
    <w:rsid w:val="04902A7A"/>
    <w:rsid w:val="04E72135"/>
    <w:rsid w:val="0501755C"/>
    <w:rsid w:val="05157CC0"/>
    <w:rsid w:val="054C2B09"/>
    <w:rsid w:val="055210E7"/>
    <w:rsid w:val="05571B47"/>
    <w:rsid w:val="055C2C43"/>
    <w:rsid w:val="056B3F06"/>
    <w:rsid w:val="056C21E0"/>
    <w:rsid w:val="05926D7B"/>
    <w:rsid w:val="05BB6DE8"/>
    <w:rsid w:val="0606498B"/>
    <w:rsid w:val="061B73DA"/>
    <w:rsid w:val="063F42F9"/>
    <w:rsid w:val="065C167E"/>
    <w:rsid w:val="068749D5"/>
    <w:rsid w:val="06A21B47"/>
    <w:rsid w:val="06B15375"/>
    <w:rsid w:val="06C7032F"/>
    <w:rsid w:val="06F82BBA"/>
    <w:rsid w:val="07951DF7"/>
    <w:rsid w:val="07E543C4"/>
    <w:rsid w:val="08143A22"/>
    <w:rsid w:val="082C74CA"/>
    <w:rsid w:val="0831001D"/>
    <w:rsid w:val="083B608C"/>
    <w:rsid w:val="084F0461"/>
    <w:rsid w:val="08AE003E"/>
    <w:rsid w:val="08B258E0"/>
    <w:rsid w:val="08B3377C"/>
    <w:rsid w:val="08EF41FA"/>
    <w:rsid w:val="0930580F"/>
    <w:rsid w:val="09411ECB"/>
    <w:rsid w:val="0956507E"/>
    <w:rsid w:val="09591526"/>
    <w:rsid w:val="095C72ED"/>
    <w:rsid w:val="095F5ABE"/>
    <w:rsid w:val="09A427BB"/>
    <w:rsid w:val="09B617E5"/>
    <w:rsid w:val="09CA37CC"/>
    <w:rsid w:val="09D918DF"/>
    <w:rsid w:val="09DB652A"/>
    <w:rsid w:val="09E74F75"/>
    <w:rsid w:val="0A7B21D1"/>
    <w:rsid w:val="0AA150B2"/>
    <w:rsid w:val="0AAF1DEF"/>
    <w:rsid w:val="0AE20256"/>
    <w:rsid w:val="0AEF5F7A"/>
    <w:rsid w:val="0B3A1FC7"/>
    <w:rsid w:val="0B590EA6"/>
    <w:rsid w:val="0B7E2391"/>
    <w:rsid w:val="0BA806C7"/>
    <w:rsid w:val="0BBC6C0A"/>
    <w:rsid w:val="0BD20477"/>
    <w:rsid w:val="0BD5444C"/>
    <w:rsid w:val="0C2351A6"/>
    <w:rsid w:val="0C347DA7"/>
    <w:rsid w:val="0C6D120E"/>
    <w:rsid w:val="0C931867"/>
    <w:rsid w:val="0CCC4658"/>
    <w:rsid w:val="0CFA3765"/>
    <w:rsid w:val="0CFB2548"/>
    <w:rsid w:val="0D2451EE"/>
    <w:rsid w:val="0D515051"/>
    <w:rsid w:val="0D8F59F4"/>
    <w:rsid w:val="0D9D6490"/>
    <w:rsid w:val="0DE125C1"/>
    <w:rsid w:val="0E0F3322"/>
    <w:rsid w:val="0E5C27C4"/>
    <w:rsid w:val="0E7C15CB"/>
    <w:rsid w:val="0E977663"/>
    <w:rsid w:val="0EAC5851"/>
    <w:rsid w:val="0EBA28C0"/>
    <w:rsid w:val="0ECF68CB"/>
    <w:rsid w:val="0ED961BD"/>
    <w:rsid w:val="0EF330F0"/>
    <w:rsid w:val="0EFD22FA"/>
    <w:rsid w:val="0F0368D8"/>
    <w:rsid w:val="0F1973EE"/>
    <w:rsid w:val="0F7E4C28"/>
    <w:rsid w:val="0F916CDD"/>
    <w:rsid w:val="0F9A0CA4"/>
    <w:rsid w:val="0FCC2E8D"/>
    <w:rsid w:val="0FCE66BA"/>
    <w:rsid w:val="0FDE2297"/>
    <w:rsid w:val="0FE63A14"/>
    <w:rsid w:val="10044165"/>
    <w:rsid w:val="10090513"/>
    <w:rsid w:val="100F7506"/>
    <w:rsid w:val="102C5C3E"/>
    <w:rsid w:val="104F3ED0"/>
    <w:rsid w:val="10A271CA"/>
    <w:rsid w:val="10BB189D"/>
    <w:rsid w:val="10BE43D2"/>
    <w:rsid w:val="10D102B2"/>
    <w:rsid w:val="10D77CE1"/>
    <w:rsid w:val="10FD0614"/>
    <w:rsid w:val="11050AFD"/>
    <w:rsid w:val="111001FD"/>
    <w:rsid w:val="111A72A6"/>
    <w:rsid w:val="11217995"/>
    <w:rsid w:val="11360813"/>
    <w:rsid w:val="118C6FC7"/>
    <w:rsid w:val="11BC13CE"/>
    <w:rsid w:val="120639A2"/>
    <w:rsid w:val="120825EE"/>
    <w:rsid w:val="12672B0E"/>
    <w:rsid w:val="127718E7"/>
    <w:rsid w:val="12963C10"/>
    <w:rsid w:val="12A75C7A"/>
    <w:rsid w:val="12DC5420"/>
    <w:rsid w:val="12E62382"/>
    <w:rsid w:val="1303277A"/>
    <w:rsid w:val="13047018"/>
    <w:rsid w:val="137C0D5D"/>
    <w:rsid w:val="1393383F"/>
    <w:rsid w:val="13A35C3C"/>
    <w:rsid w:val="13B2285A"/>
    <w:rsid w:val="13F3368B"/>
    <w:rsid w:val="14042FE3"/>
    <w:rsid w:val="14192F29"/>
    <w:rsid w:val="14371565"/>
    <w:rsid w:val="146F01AF"/>
    <w:rsid w:val="14841600"/>
    <w:rsid w:val="14AA48D2"/>
    <w:rsid w:val="14DA7231"/>
    <w:rsid w:val="15397338"/>
    <w:rsid w:val="157B2928"/>
    <w:rsid w:val="15A003AC"/>
    <w:rsid w:val="15B67CA1"/>
    <w:rsid w:val="161F2439"/>
    <w:rsid w:val="167C639E"/>
    <w:rsid w:val="168A56B4"/>
    <w:rsid w:val="168C1028"/>
    <w:rsid w:val="16A22355"/>
    <w:rsid w:val="16C70074"/>
    <w:rsid w:val="17134001"/>
    <w:rsid w:val="17297DC4"/>
    <w:rsid w:val="178B4474"/>
    <w:rsid w:val="17950DAA"/>
    <w:rsid w:val="179A315D"/>
    <w:rsid w:val="17A65F0F"/>
    <w:rsid w:val="17AD7304"/>
    <w:rsid w:val="17AE64D5"/>
    <w:rsid w:val="17D56098"/>
    <w:rsid w:val="17F41F45"/>
    <w:rsid w:val="18133049"/>
    <w:rsid w:val="184B43FD"/>
    <w:rsid w:val="184D7915"/>
    <w:rsid w:val="186D018F"/>
    <w:rsid w:val="188C015C"/>
    <w:rsid w:val="188F5EBE"/>
    <w:rsid w:val="18A6577C"/>
    <w:rsid w:val="18BE2B97"/>
    <w:rsid w:val="18E53531"/>
    <w:rsid w:val="190D3A8D"/>
    <w:rsid w:val="192837ED"/>
    <w:rsid w:val="19640875"/>
    <w:rsid w:val="19667305"/>
    <w:rsid w:val="198D45FD"/>
    <w:rsid w:val="19AE6847"/>
    <w:rsid w:val="19C70EA0"/>
    <w:rsid w:val="19E904CC"/>
    <w:rsid w:val="1A0C3868"/>
    <w:rsid w:val="1A1346AB"/>
    <w:rsid w:val="1A2B0549"/>
    <w:rsid w:val="1A2F36D6"/>
    <w:rsid w:val="1A4949B6"/>
    <w:rsid w:val="1A7045A8"/>
    <w:rsid w:val="1A726F55"/>
    <w:rsid w:val="1A887376"/>
    <w:rsid w:val="1AC650B1"/>
    <w:rsid w:val="1AE72FEA"/>
    <w:rsid w:val="1AE77F59"/>
    <w:rsid w:val="1AEB002D"/>
    <w:rsid w:val="1B125985"/>
    <w:rsid w:val="1B2517F5"/>
    <w:rsid w:val="1B523CCE"/>
    <w:rsid w:val="1B8A66F0"/>
    <w:rsid w:val="1B8A6794"/>
    <w:rsid w:val="1BB375A5"/>
    <w:rsid w:val="1BB77C3C"/>
    <w:rsid w:val="1BCC22BE"/>
    <w:rsid w:val="1BF35B09"/>
    <w:rsid w:val="1BFF25B5"/>
    <w:rsid w:val="1C216A0C"/>
    <w:rsid w:val="1C426B00"/>
    <w:rsid w:val="1C4759BC"/>
    <w:rsid w:val="1C53349A"/>
    <w:rsid w:val="1C5A32D1"/>
    <w:rsid w:val="1C5C60FF"/>
    <w:rsid w:val="1C601FAA"/>
    <w:rsid w:val="1C61527D"/>
    <w:rsid w:val="1CC326D3"/>
    <w:rsid w:val="1CD50AFE"/>
    <w:rsid w:val="1D0216A7"/>
    <w:rsid w:val="1D087811"/>
    <w:rsid w:val="1D2D18D8"/>
    <w:rsid w:val="1D2F1BD7"/>
    <w:rsid w:val="1D474734"/>
    <w:rsid w:val="1D58046A"/>
    <w:rsid w:val="1DA4611B"/>
    <w:rsid w:val="1DC733F2"/>
    <w:rsid w:val="1DDC493A"/>
    <w:rsid w:val="1E32458A"/>
    <w:rsid w:val="1E550AC9"/>
    <w:rsid w:val="1ED86272"/>
    <w:rsid w:val="1F1F2588"/>
    <w:rsid w:val="1F7638DA"/>
    <w:rsid w:val="1F9918F8"/>
    <w:rsid w:val="1FC87875"/>
    <w:rsid w:val="200C3718"/>
    <w:rsid w:val="20375751"/>
    <w:rsid w:val="20BC01E0"/>
    <w:rsid w:val="20BC52E0"/>
    <w:rsid w:val="21562384"/>
    <w:rsid w:val="215A2881"/>
    <w:rsid w:val="217445FB"/>
    <w:rsid w:val="21807EAF"/>
    <w:rsid w:val="21AB674E"/>
    <w:rsid w:val="21C42ADF"/>
    <w:rsid w:val="21C864BF"/>
    <w:rsid w:val="21CE701D"/>
    <w:rsid w:val="22274520"/>
    <w:rsid w:val="222F622A"/>
    <w:rsid w:val="2245591E"/>
    <w:rsid w:val="224C5294"/>
    <w:rsid w:val="224E51D8"/>
    <w:rsid w:val="22577619"/>
    <w:rsid w:val="22A14CBB"/>
    <w:rsid w:val="22A30E28"/>
    <w:rsid w:val="22A91BD6"/>
    <w:rsid w:val="23020989"/>
    <w:rsid w:val="23125054"/>
    <w:rsid w:val="23183F85"/>
    <w:rsid w:val="231A3BEA"/>
    <w:rsid w:val="2320486E"/>
    <w:rsid w:val="23751C5D"/>
    <w:rsid w:val="23DB383B"/>
    <w:rsid w:val="2429724A"/>
    <w:rsid w:val="24AE1F6D"/>
    <w:rsid w:val="24E50F81"/>
    <w:rsid w:val="24F81BC3"/>
    <w:rsid w:val="24FB0CAE"/>
    <w:rsid w:val="25790581"/>
    <w:rsid w:val="25892810"/>
    <w:rsid w:val="25942FDD"/>
    <w:rsid w:val="25CB046E"/>
    <w:rsid w:val="25CE44A3"/>
    <w:rsid w:val="25E7385E"/>
    <w:rsid w:val="26325CB8"/>
    <w:rsid w:val="264253C3"/>
    <w:rsid w:val="26432B2D"/>
    <w:rsid w:val="2655159F"/>
    <w:rsid w:val="266046B0"/>
    <w:rsid w:val="266B652D"/>
    <w:rsid w:val="26BB3824"/>
    <w:rsid w:val="270E2F85"/>
    <w:rsid w:val="27117645"/>
    <w:rsid w:val="27166A33"/>
    <w:rsid w:val="272A5104"/>
    <w:rsid w:val="27851C9D"/>
    <w:rsid w:val="279C2E9D"/>
    <w:rsid w:val="27B32B30"/>
    <w:rsid w:val="27B52D33"/>
    <w:rsid w:val="27BB0561"/>
    <w:rsid w:val="27D86EE4"/>
    <w:rsid w:val="27E15F70"/>
    <w:rsid w:val="27EA351C"/>
    <w:rsid w:val="28094790"/>
    <w:rsid w:val="28226173"/>
    <w:rsid w:val="28230E9A"/>
    <w:rsid w:val="28297C0E"/>
    <w:rsid w:val="282C23A1"/>
    <w:rsid w:val="28325302"/>
    <w:rsid w:val="28694CFA"/>
    <w:rsid w:val="2891622D"/>
    <w:rsid w:val="28C712B0"/>
    <w:rsid w:val="28D7671D"/>
    <w:rsid w:val="29152217"/>
    <w:rsid w:val="29220170"/>
    <w:rsid w:val="29476D06"/>
    <w:rsid w:val="294A4B09"/>
    <w:rsid w:val="294C5EC9"/>
    <w:rsid w:val="296B2455"/>
    <w:rsid w:val="296B706B"/>
    <w:rsid w:val="296D3269"/>
    <w:rsid w:val="297252D6"/>
    <w:rsid w:val="298E0281"/>
    <w:rsid w:val="29D705F6"/>
    <w:rsid w:val="29D75C85"/>
    <w:rsid w:val="2A534269"/>
    <w:rsid w:val="2A684480"/>
    <w:rsid w:val="2ACD16BB"/>
    <w:rsid w:val="2ADB51DE"/>
    <w:rsid w:val="2B0B2AB8"/>
    <w:rsid w:val="2B191858"/>
    <w:rsid w:val="2B42092F"/>
    <w:rsid w:val="2B4C2DC1"/>
    <w:rsid w:val="2B5741D8"/>
    <w:rsid w:val="2B61436F"/>
    <w:rsid w:val="2BB81586"/>
    <w:rsid w:val="2BBA50F1"/>
    <w:rsid w:val="2BC1443F"/>
    <w:rsid w:val="2BCA2B8F"/>
    <w:rsid w:val="2C051C26"/>
    <w:rsid w:val="2C2A66EC"/>
    <w:rsid w:val="2C473C67"/>
    <w:rsid w:val="2C557862"/>
    <w:rsid w:val="2C582C65"/>
    <w:rsid w:val="2C5A261F"/>
    <w:rsid w:val="2C7A7D29"/>
    <w:rsid w:val="2C850109"/>
    <w:rsid w:val="2C9F2E43"/>
    <w:rsid w:val="2CA51B51"/>
    <w:rsid w:val="2CB67EAE"/>
    <w:rsid w:val="2CBA2416"/>
    <w:rsid w:val="2CC96E8C"/>
    <w:rsid w:val="2D011B00"/>
    <w:rsid w:val="2D2D5E24"/>
    <w:rsid w:val="2D33741C"/>
    <w:rsid w:val="2D743DC9"/>
    <w:rsid w:val="2DB840C3"/>
    <w:rsid w:val="2DC5439D"/>
    <w:rsid w:val="2DC6238F"/>
    <w:rsid w:val="2DD15614"/>
    <w:rsid w:val="2DD77083"/>
    <w:rsid w:val="2DE627A6"/>
    <w:rsid w:val="2DF24D7D"/>
    <w:rsid w:val="2E06472D"/>
    <w:rsid w:val="2E1F34DB"/>
    <w:rsid w:val="2E3656E0"/>
    <w:rsid w:val="2E9B4EDC"/>
    <w:rsid w:val="2EA345BE"/>
    <w:rsid w:val="2EE75562"/>
    <w:rsid w:val="2F405308"/>
    <w:rsid w:val="2F480BAB"/>
    <w:rsid w:val="2F5A3281"/>
    <w:rsid w:val="2F76454C"/>
    <w:rsid w:val="2F7A65A9"/>
    <w:rsid w:val="2F885BD2"/>
    <w:rsid w:val="2F9808E5"/>
    <w:rsid w:val="2FC74CB1"/>
    <w:rsid w:val="2FC8552B"/>
    <w:rsid w:val="2FC869A6"/>
    <w:rsid w:val="2FE57F7E"/>
    <w:rsid w:val="305277D9"/>
    <w:rsid w:val="305372A7"/>
    <w:rsid w:val="306C15F9"/>
    <w:rsid w:val="30820D1B"/>
    <w:rsid w:val="308F752A"/>
    <w:rsid w:val="30912EDF"/>
    <w:rsid w:val="309A466B"/>
    <w:rsid w:val="30D41602"/>
    <w:rsid w:val="30E70ED3"/>
    <w:rsid w:val="30ED0BD0"/>
    <w:rsid w:val="311A1818"/>
    <w:rsid w:val="31286A3A"/>
    <w:rsid w:val="312D5FB2"/>
    <w:rsid w:val="31407FD1"/>
    <w:rsid w:val="314608F0"/>
    <w:rsid w:val="315025E1"/>
    <w:rsid w:val="315749C2"/>
    <w:rsid w:val="31B30FDD"/>
    <w:rsid w:val="31D225E9"/>
    <w:rsid w:val="31D65136"/>
    <w:rsid w:val="32115AF5"/>
    <w:rsid w:val="3230313E"/>
    <w:rsid w:val="326804CE"/>
    <w:rsid w:val="32A94F95"/>
    <w:rsid w:val="32B8687E"/>
    <w:rsid w:val="32D91C77"/>
    <w:rsid w:val="330951AF"/>
    <w:rsid w:val="330F7A23"/>
    <w:rsid w:val="331A0901"/>
    <w:rsid w:val="332B65F4"/>
    <w:rsid w:val="333151D2"/>
    <w:rsid w:val="33385F74"/>
    <w:rsid w:val="33523FCD"/>
    <w:rsid w:val="33633D7D"/>
    <w:rsid w:val="337E3BE3"/>
    <w:rsid w:val="338D58A6"/>
    <w:rsid w:val="338E34C9"/>
    <w:rsid w:val="33950F33"/>
    <w:rsid w:val="33A010E7"/>
    <w:rsid w:val="33E33B0C"/>
    <w:rsid w:val="343C1BDF"/>
    <w:rsid w:val="343D3903"/>
    <w:rsid w:val="345530E2"/>
    <w:rsid w:val="346D7623"/>
    <w:rsid w:val="34896C57"/>
    <w:rsid w:val="34B05FBB"/>
    <w:rsid w:val="34B37B60"/>
    <w:rsid w:val="34B435D9"/>
    <w:rsid w:val="34CC2AF8"/>
    <w:rsid w:val="34F4438E"/>
    <w:rsid w:val="35216E7E"/>
    <w:rsid w:val="35465239"/>
    <w:rsid w:val="354C306F"/>
    <w:rsid w:val="35726574"/>
    <w:rsid w:val="359336E6"/>
    <w:rsid w:val="359E2E33"/>
    <w:rsid w:val="35A3123D"/>
    <w:rsid w:val="35BE18E7"/>
    <w:rsid w:val="35C57D32"/>
    <w:rsid w:val="360761FB"/>
    <w:rsid w:val="36425CFF"/>
    <w:rsid w:val="368F404B"/>
    <w:rsid w:val="36985F40"/>
    <w:rsid w:val="36A33ADA"/>
    <w:rsid w:val="36EB07B5"/>
    <w:rsid w:val="36F120AA"/>
    <w:rsid w:val="36F6605A"/>
    <w:rsid w:val="37375FB4"/>
    <w:rsid w:val="375F6822"/>
    <w:rsid w:val="378C4A94"/>
    <w:rsid w:val="37A52D8C"/>
    <w:rsid w:val="37C24877"/>
    <w:rsid w:val="37EB3EBB"/>
    <w:rsid w:val="381B42E3"/>
    <w:rsid w:val="382737D0"/>
    <w:rsid w:val="382F7E8D"/>
    <w:rsid w:val="387C29AA"/>
    <w:rsid w:val="387C7E8C"/>
    <w:rsid w:val="38C71268"/>
    <w:rsid w:val="38D27E40"/>
    <w:rsid w:val="38F63062"/>
    <w:rsid w:val="3937265E"/>
    <w:rsid w:val="39842246"/>
    <w:rsid w:val="398C128E"/>
    <w:rsid w:val="399F0ACA"/>
    <w:rsid w:val="39A02718"/>
    <w:rsid w:val="39DD798A"/>
    <w:rsid w:val="3A075E4B"/>
    <w:rsid w:val="3A113D98"/>
    <w:rsid w:val="3A177F11"/>
    <w:rsid w:val="3A263788"/>
    <w:rsid w:val="3A366BAD"/>
    <w:rsid w:val="3A735F4C"/>
    <w:rsid w:val="3AD530D7"/>
    <w:rsid w:val="3B0A6A5D"/>
    <w:rsid w:val="3B3537E6"/>
    <w:rsid w:val="3B523438"/>
    <w:rsid w:val="3B58307D"/>
    <w:rsid w:val="3B8444ED"/>
    <w:rsid w:val="3BF96B29"/>
    <w:rsid w:val="3BFD392D"/>
    <w:rsid w:val="3C3C3435"/>
    <w:rsid w:val="3C444B6B"/>
    <w:rsid w:val="3C557870"/>
    <w:rsid w:val="3C6E7254"/>
    <w:rsid w:val="3C8F2107"/>
    <w:rsid w:val="3CEF716D"/>
    <w:rsid w:val="3D4E59C8"/>
    <w:rsid w:val="3D7E01DF"/>
    <w:rsid w:val="3D883C7C"/>
    <w:rsid w:val="3D8F13E0"/>
    <w:rsid w:val="3DDC20F4"/>
    <w:rsid w:val="3E4F3B05"/>
    <w:rsid w:val="3E5F2631"/>
    <w:rsid w:val="3E712BA1"/>
    <w:rsid w:val="3E7D36D0"/>
    <w:rsid w:val="3E8E0F97"/>
    <w:rsid w:val="3EBF1868"/>
    <w:rsid w:val="3F0863D4"/>
    <w:rsid w:val="3F1E4685"/>
    <w:rsid w:val="3F433826"/>
    <w:rsid w:val="3F4708BF"/>
    <w:rsid w:val="3F881728"/>
    <w:rsid w:val="3FBB18AA"/>
    <w:rsid w:val="3FBF04E5"/>
    <w:rsid w:val="3FCF3C14"/>
    <w:rsid w:val="3FD37E3A"/>
    <w:rsid w:val="40072550"/>
    <w:rsid w:val="400C133C"/>
    <w:rsid w:val="40146308"/>
    <w:rsid w:val="4028455A"/>
    <w:rsid w:val="40315120"/>
    <w:rsid w:val="40350BB9"/>
    <w:rsid w:val="40712BF3"/>
    <w:rsid w:val="407E665B"/>
    <w:rsid w:val="40A96F82"/>
    <w:rsid w:val="414771F9"/>
    <w:rsid w:val="41A1336A"/>
    <w:rsid w:val="41E12F91"/>
    <w:rsid w:val="42064FFD"/>
    <w:rsid w:val="422179A9"/>
    <w:rsid w:val="42234A9E"/>
    <w:rsid w:val="423F33C5"/>
    <w:rsid w:val="42991073"/>
    <w:rsid w:val="42B15DED"/>
    <w:rsid w:val="42B9265A"/>
    <w:rsid w:val="42BD1554"/>
    <w:rsid w:val="42BF6BD8"/>
    <w:rsid w:val="42CC2B15"/>
    <w:rsid w:val="42D37EA4"/>
    <w:rsid w:val="42D6245F"/>
    <w:rsid w:val="42DA587B"/>
    <w:rsid w:val="42F14249"/>
    <w:rsid w:val="42FD3922"/>
    <w:rsid w:val="43170B82"/>
    <w:rsid w:val="4323534A"/>
    <w:rsid w:val="436F58F4"/>
    <w:rsid w:val="438E3D16"/>
    <w:rsid w:val="43A54FD1"/>
    <w:rsid w:val="43F423CA"/>
    <w:rsid w:val="444E1C89"/>
    <w:rsid w:val="446C5259"/>
    <w:rsid w:val="44714949"/>
    <w:rsid w:val="44814C80"/>
    <w:rsid w:val="448C5AD7"/>
    <w:rsid w:val="44D904B6"/>
    <w:rsid w:val="44FA154D"/>
    <w:rsid w:val="451F3256"/>
    <w:rsid w:val="452A66FA"/>
    <w:rsid w:val="4537258D"/>
    <w:rsid w:val="45916D5F"/>
    <w:rsid w:val="45D677F5"/>
    <w:rsid w:val="45DE176C"/>
    <w:rsid w:val="45F41FE5"/>
    <w:rsid w:val="46036ED1"/>
    <w:rsid w:val="460D0AAD"/>
    <w:rsid w:val="46192ACC"/>
    <w:rsid w:val="462A2AD9"/>
    <w:rsid w:val="468C4E62"/>
    <w:rsid w:val="46A51A00"/>
    <w:rsid w:val="46CF34D8"/>
    <w:rsid w:val="46DD6D7B"/>
    <w:rsid w:val="4713579E"/>
    <w:rsid w:val="472D664B"/>
    <w:rsid w:val="4731198C"/>
    <w:rsid w:val="473D1298"/>
    <w:rsid w:val="474B06FD"/>
    <w:rsid w:val="47743C3E"/>
    <w:rsid w:val="477850B8"/>
    <w:rsid w:val="478F2832"/>
    <w:rsid w:val="47930BE7"/>
    <w:rsid w:val="479B51B8"/>
    <w:rsid w:val="47B52179"/>
    <w:rsid w:val="47C320B3"/>
    <w:rsid w:val="482E6D4C"/>
    <w:rsid w:val="48425016"/>
    <w:rsid w:val="488A357A"/>
    <w:rsid w:val="48BD273E"/>
    <w:rsid w:val="48C933AE"/>
    <w:rsid w:val="48DC0B1F"/>
    <w:rsid w:val="48E00BF1"/>
    <w:rsid w:val="48EF6E00"/>
    <w:rsid w:val="494D34AB"/>
    <w:rsid w:val="497E4B8F"/>
    <w:rsid w:val="49A564A6"/>
    <w:rsid w:val="49AF70C6"/>
    <w:rsid w:val="49E06BA7"/>
    <w:rsid w:val="49EE431C"/>
    <w:rsid w:val="4A2C5C0A"/>
    <w:rsid w:val="4A401FBC"/>
    <w:rsid w:val="4A8D0009"/>
    <w:rsid w:val="4AB077B6"/>
    <w:rsid w:val="4AF36A9C"/>
    <w:rsid w:val="4AFF6055"/>
    <w:rsid w:val="4B0E4FF4"/>
    <w:rsid w:val="4B100EB6"/>
    <w:rsid w:val="4B1035D5"/>
    <w:rsid w:val="4B455302"/>
    <w:rsid w:val="4B8E4664"/>
    <w:rsid w:val="4B9B3FCD"/>
    <w:rsid w:val="4BF65B73"/>
    <w:rsid w:val="4C111C31"/>
    <w:rsid w:val="4C38747B"/>
    <w:rsid w:val="4C3974C6"/>
    <w:rsid w:val="4C8441B4"/>
    <w:rsid w:val="4C9C5C36"/>
    <w:rsid w:val="4D0C2A22"/>
    <w:rsid w:val="4D421F9B"/>
    <w:rsid w:val="4D5F4565"/>
    <w:rsid w:val="4D7B033E"/>
    <w:rsid w:val="4D942ABE"/>
    <w:rsid w:val="4DB678BC"/>
    <w:rsid w:val="4DF55449"/>
    <w:rsid w:val="4E062D2E"/>
    <w:rsid w:val="4E136EDB"/>
    <w:rsid w:val="4E2D63F2"/>
    <w:rsid w:val="4E360037"/>
    <w:rsid w:val="4E431895"/>
    <w:rsid w:val="4E481B76"/>
    <w:rsid w:val="4E5920ED"/>
    <w:rsid w:val="4E6673B9"/>
    <w:rsid w:val="4E6A247D"/>
    <w:rsid w:val="4E7C6BE3"/>
    <w:rsid w:val="4EA119CA"/>
    <w:rsid w:val="4EA941BA"/>
    <w:rsid w:val="4EB74BD5"/>
    <w:rsid w:val="4ED15996"/>
    <w:rsid w:val="4F1368B9"/>
    <w:rsid w:val="4F3C1E28"/>
    <w:rsid w:val="4F43623D"/>
    <w:rsid w:val="4F5C0A62"/>
    <w:rsid w:val="4F6A02BB"/>
    <w:rsid w:val="4F6B6668"/>
    <w:rsid w:val="4F9D56BA"/>
    <w:rsid w:val="4F9E6289"/>
    <w:rsid w:val="4FA10080"/>
    <w:rsid w:val="4FA541F0"/>
    <w:rsid w:val="50064800"/>
    <w:rsid w:val="50242CBF"/>
    <w:rsid w:val="502B2C83"/>
    <w:rsid w:val="50464BED"/>
    <w:rsid w:val="505949C5"/>
    <w:rsid w:val="50636398"/>
    <w:rsid w:val="50850DD1"/>
    <w:rsid w:val="50915EB3"/>
    <w:rsid w:val="50F322F0"/>
    <w:rsid w:val="50F90C87"/>
    <w:rsid w:val="51123488"/>
    <w:rsid w:val="516F0658"/>
    <w:rsid w:val="51701148"/>
    <w:rsid w:val="51901B21"/>
    <w:rsid w:val="51D8455A"/>
    <w:rsid w:val="51FB2398"/>
    <w:rsid w:val="52161B61"/>
    <w:rsid w:val="52204D81"/>
    <w:rsid w:val="523579A6"/>
    <w:rsid w:val="524B7315"/>
    <w:rsid w:val="526A15ED"/>
    <w:rsid w:val="5292283C"/>
    <w:rsid w:val="529A7CDB"/>
    <w:rsid w:val="52A076BA"/>
    <w:rsid w:val="52A33D28"/>
    <w:rsid w:val="52D217CF"/>
    <w:rsid w:val="52E00A7B"/>
    <w:rsid w:val="52F81B6E"/>
    <w:rsid w:val="5329794E"/>
    <w:rsid w:val="532C35D0"/>
    <w:rsid w:val="533044DC"/>
    <w:rsid w:val="533329AA"/>
    <w:rsid w:val="535F4463"/>
    <w:rsid w:val="53674CA3"/>
    <w:rsid w:val="536A16B9"/>
    <w:rsid w:val="5398099A"/>
    <w:rsid w:val="53B03ED0"/>
    <w:rsid w:val="53D178D7"/>
    <w:rsid w:val="53E471DE"/>
    <w:rsid w:val="5411209F"/>
    <w:rsid w:val="54744F6C"/>
    <w:rsid w:val="54C20A30"/>
    <w:rsid w:val="54E46CA6"/>
    <w:rsid w:val="54FE1105"/>
    <w:rsid w:val="55290BD6"/>
    <w:rsid w:val="553728E1"/>
    <w:rsid w:val="554C664C"/>
    <w:rsid w:val="55517EAD"/>
    <w:rsid w:val="557771DA"/>
    <w:rsid w:val="558474C5"/>
    <w:rsid w:val="558B400B"/>
    <w:rsid w:val="55B867EE"/>
    <w:rsid w:val="55CC1744"/>
    <w:rsid w:val="55E754D8"/>
    <w:rsid w:val="5607193E"/>
    <w:rsid w:val="56096CD6"/>
    <w:rsid w:val="563E4385"/>
    <w:rsid w:val="563F1FE8"/>
    <w:rsid w:val="5641244D"/>
    <w:rsid w:val="566049C1"/>
    <w:rsid w:val="567F111A"/>
    <w:rsid w:val="567F4692"/>
    <w:rsid w:val="56894D6D"/>
    <w:rsid w:val="568F17D1"/>
    <w:rsid w:val="56903556"/>
    <w:rsid w:val="56CD5C46"/>
    <w:rsid w:val="56EF27F7"/>
    <w:rsid w:val="5775207D"/>
    <w:rsid w:val="57925070"/>
    <w:rsid w:val="57C75A88"/>
    <w:rsid w:val="58654EF3"/>
    <w:rsid w:val="586E03E4"/>
    <w:rsid w:val="5874177B"/>
    <w:rsid w:val="5881732A"/>
    <w:rsid w:val="58B36600"/>
    <w:rsid w:val="58C24D46"/>
    <w:rsid w:val="594C64FD"/>
    <w:rsid w:val="59883D3A"/>
    <w:rsid w:val="59AF66BE"/>
    <w:rsid w:val="5A17532F"/>
    <w:rsid w:val="5A241F8F"/>
    <w:rsid w:val="5A2B794E"/>
    <w:rsid w:val="5A621E03"/>
    <w:rsid w:val="5A7C28D9"/>
    <w:rsid w:val="5A7D298E"/>
    <w:rsid w:val="5A8B62F4"/>
    <w:rsid w:val="5A911CDE"/>
    <w:rsid w:val="5AAB58B9"/>
    <w:rsid w:val="5ACB3939"/>
    <w:rsid w:val="5B326509"/>
    <w:rsid w:val="5B3C7618"/>
    <w:rsid w:val="5B611E0C"/>
    <w:rsid w:val="5B6317F3"/>
    <w:rsid w:val="5BA92425"/>
    <w:rsid w:val="5BC47714"/>
    <w:rsid w:val="5BE22CE9"/>
    <w:rsid w:val="5C2F1667"/>
    <w:rsid w:val="5C352E82"/>
    <w:rsid w:val="5C4A17CC"/>
    <w:rsid w:val="5C745A0C"/>
    <w:rsid w:val="5C8223F7"/>
    <w:rsid w:val="5C850B57"/>
    <w:rsid w:val="5C8B6755"/>
    <w:rsid w:val="5C8C07FE"/>
    <w:rsid w:val="5CD87633"/>
    <w:rsid w:val="5CF95D1D"/>
    <w:rsid w:val="5D076526"/>
    <w:rsid w:val="5D0E7C5C"/>
    <w:rsid w:val="5D366511"/>
    <w:rsid w:val="5D413D2F"/>
    <w:rsid w:val="5D630D34"/>
    <w:rsid w:val="5D885D58"/>
    <w:rsid w:val="5DFB121F"/>
    <w:rsid w:val="5E151BE8"/>
    <w:rsid w:val="5E273F69"/>
    <w:rsid w:val="5E391E79"/>
    <w:rsid w:val="5E46387F"/>
    <w:rsid w:val="5E686B96"/>
    <w:rsid w:val="5E885290"/>
    <w:rsid w:val="5E9A3DA4"/>
    <w:rsid w:val="5EC44923"/>
    <w:rsid w:val="5ECF4B47"/>
    <w:rsid w:val="5F7E0ED1"/>
    <w:rsid w:val="5FF520C4"/>
    <w:rsid w:val="5FFF208B"/>
    <w:rsid w:val="60152547"/>
    <w:rsid w:val="605060B1"/>
    <w:rsid w:val="605728E2"/>
    <w:rsid w:val="60A36071"/>
    <w:rsid w:val="60EC3378"/>
    <w:rsid w:val="6132461D"/>
    <w:rsid w:val="61656C9E"/>
    <w:rsid w:val="616E0F06"/>
    <w:rsid w:val="618A5838"/>
    <w:rsid w:val="619E1698"/>
    <w:rsid w:val="61C552FE"/>
    <w:rsid w:val="61D3133C"/>
    <w:rsid w:val="61F66F96"/>
    <w:rsid w:val="62413FC8"/>
    <w:rsid w:val="624D433F"/>
    <w:rsid w:val="62573BED"/>
    <w:rsid w:val="62992CC9"/>
    <w:rsid w:val="629E5379"/>
    <w:rsid w:val="62A76DA2"/>
    <w:rsid w:val="62AC6326"/>
    <w:rsid w:val="62E13245"/>
    <w:rsid w:val="632C4A08"/>
    <w:rsid w:val="63597F38"/>
    <w:rsid w:val="637901C0"/>
    <w:rsid w:val="638425E5"/>
    <w:rsid w:val="638548A7"/>
    <w:rsid w:val="638B7B0C"/>
    <w:rsid w:val="639C465D"/>
    <w:rsid w:val="63B804A5"/>
    <w:rsid w:val="63BF652F"/>
    <w:rsid w:val="63E47FEE"/>
    <w:rsid w:val="63F9716B"/>
    <w:rsid w:val="640D5751"/>
    <w:rsid w:val="64155428"/>
    <w:rsid w:val="645078F8"/>
    <w:rsid w:val="645A656C"/>
    <w:rsid w:val="64650235"/>
    <w:rsid w:val="64A12694"/>
    <w:rsid w:val="64CE6FF8"/>
    <w:rsid w:val="64F03B41"/>
    <w:rsid w:val="650865DB"/>
    <w:rsid w:val="65087EFC"/>
    <w:rsid w:val="650C191F"/>
    <w:rsid w:val="65314D70"/>
    <w:rsid w:val="654A6769"/>
    <w:rsid w:val="65685861"/>
    <w:rsid w:val="65692D29"/>
    <w:rsid w:val="659E0298"/>
    <w:rsid w:val="65C93D50"/>
    <w:rsid w:val="65F9415D"/>
    <w:rsid w:val="65FC7048"/>
    <w:rsid w:val="664F522F"/>
    <w:rsid w:val="66753D71"/>
    <w:rsid w:val="66801890"/>
    <w:rsid w:val="668F4885"/>
    <w:rsid w:val="66B80585"/>
    <w:rsid w:val="673A6D72"/>
    <w:rsid w:val="674A113F"/>
    <w:rsid w:val="67572BE9"/>
    <w:rsid w:val="677C26EE"/>
    <w:rsid w:val="67986D77"/>
    <w:rsid w:val="679B3287"/>
    <w:rsid w:val="67A66EFE"/>
    <w:rsid w:val="681E212D"/>
    <w:rsid w:val="68290FF8"/>
    <w:rsid w:val="683E4961"/>
    <w:rsid w:val="686677C5"/>
    <w:rsid w:val="68C75244"/>
    <w:rsid w:val="68D252F0"/>
    <w:rsid w:val="68FB1064"/>
    <w:rsid w:val="69001947"/>
    <w:rsid w:val="6905261F"/>
    <w:rsid w:val="69123DEA"/>
    <w:rsid w:val="69170B41"/>
    <w:rsid w:val="697C2383"/>
    <w:rsid w:val="698524CE"/>
    <w:rsid w:val="69EE53D4"/>
    <w:rsid w:val="69F71C44"/>
    <w:rsid w:val="6A0D6961"/>
    <w:rsid w:val="6A0E4FB7"/>
    <w:rsid w:val="6A362655"/>
    <w:rsid w:val="6A5228E9"/>
    <w:rsid w:val="6A677820"/>
    <w:rsid w:val="6A8346C0"/>
    <w:rsid w:val="6A8F6FE6"/>
    <w:rsid w:val="6A9574FA"/>
    <w:rsid w:val="6A9751ED"/>
    <w:rsid w:val="6AAB50CB"/>
    <w:rsid w:val="6AC058E4"/>
    <w:rsid w:val="6AC14A44"/>
    <w:rsid w:val="6B0B6836"/>
    <w:rsid w:val="6B112B85"/>
    <w:rsid w:val="6B13516E"/>
    <w:rsid w:val="6B4926FF"/>
    <w:rsid w:val="6B646051"/>
    <w:rsid w:val="6B991416"/>
    <w:rsid w:val="6BC86B15"/>
    <w:rsid w:val="6BCF2417"/>
    <w:rsid w:val="6BFA0EFB"/>
    <w:rsid w:val="6C0B56E8"/>
    <w:rsid w:val="6C3F7B51"/>
    <w:rsid w:val="6CB41A02"/>
    <w:rsid w:val="6CF53694"/>
    <w:rsid w:val="6D102159"/>
    <w:rsid w:val="6D274EC5"/>
    <w:rsid w:val="6D2B1B0A"/>
    <w:rsid w:val="6D2C341F"/>
    <w:rsid w:val="6D4162FB"/>
    <w:rsid w:val="6D76437C"/>
    <w:rsid w:val="6DC54517"/>
    <w:rsid w:val="6DC806E2"/>
    <w:rsid w:val="6DE46C58"/>
    <w:rsid w:val="6DF46A5B"/>
    <w:rsid w:val="6E174D14"/>
    <w:rsid w:val="6E1A176D"/>
    <w:rsid w:val="6E373F8C"/>
    <w:rsid w:val="6E6437DF"/>
    <w:rsid w:val="6E8E612F"/>
    <w:rsid w:val="6EEF08E2"/>
    <w:rsid w:val="6F1A4BB7"/>
    <w:rsid w:val="6F556BFE"/>
    <w:rsid w:val="6F612CB4"/>
    <w:rsid w:val="6F646F70"/>
    <w:rsid w:val="6F6C062B"/>
    <w:rsid w:val="6F842427"/>
    <w:rsid w:val="6F9C5523"/>
    <w:rsid w:val="6FC57D78"/>
    <w:rsid w:val="6FCE0579"/>
    <w:rsid w:val="6FF00C4D"/>
    <w:rsid w:val="70177EE9"/>
    <w:rsid w:val="701E751D"/>
    <w:rsid w:val="70313081"/>
    <w:rsid w:val="70314371"/>
    <w:rsid w:val="706358A6"/>
    <w:rsid w:val="7074020B"/>
    <w:rsid w:val="71295261"/>
    <w:rsid w:val="717F42BE"/>
    <w:rsid w:val="71A225E7"/>
    <w:rsid w:val="71A810CE"/>
    <w:rsid w:val="71CF71E9"/>
    <w:rsid w:val="71F42DDB"/>
    <w:rsid w:val="72782C12"/>
    <w:rsid w:val="728A6682"/>
    <w:rsid w:val="72A10670"/>
    <w:rsid w:val="72D55CD1"/>
    <w:rsid w:val="73292B97"/>
    <w:rsid w:val="73547AE4"/>
    <w:rsid w:val="73E023AD"/>
    <w:rsid w:val="741F628F"/>
    <w:rsid w:val="742E2A7D"/>
    <w:rsid w:val="743F532E"/>
    <w:rsid w:val="74453050"/>
    <w:rsid w:val="7450533C"/>
    <w:rsid w:val="74834C45"/>
    <w:rsid w:val="74A81FC0"/>
    <w:rsid w:val="74A904EE"/>
    <w:rsid w:val="751078EA"/>
    <w:rsid w:val="75A35E36"/>
    <w:rsid w:val="75AD72CA"/>
    <w:rsid w:val="75B25BED"/>
    <w:rsid w:val="75CC2B88"/>
    <w:rsid w:val="75E30029"/>
    <w:rsid w:val="75E67103"/>
    <w:rsid w:val="763A7F90"/>
    <w:rsid w:val="767D53B3"/>
    <w:rsid w:val="768E1101"/>
    <w:rsid w:val="76A83161"/>
    <w:rsid w:val="76B542E3"/>
    <w:rsid w:val="76F57866"/>
    <w:rsid w:val="7734366F"/>
    <w:rsid w:val="776A731D"/>
    <w:rsid w:val="776F233C"/>
    <w:rsid w:val="77745598"/>
    <w:rsid w:val="77C96502"/>
    <w:rsid w:val="77E339A0"/>
    <w:rsid w:val="77ED7A09"/>
    <w:rsid w:val="78135FF1"/>
    <w:rsid w:val="78324F34"/>
    <w:rsid w:val="78687858"/>
    <w:rsid w:val="78A25C47"/>
    <w:rsid w:val="78C420DB"/>
    <w:rsid w:val="78CD4A14"/>
    <w:rsid w:val="78D02A66"/>
    <w:rsid w:val="78E7045B"/>
    <w:rsid w:val="78E91BD8"/>
    <w:rsid w:val="794B71BA"/>
    <w:rsid w:val="797A52A4"/>
    <w:rsid w:val="799E379C"/>
    <w:rsid w:val="79BB3248"/>
    <w:rsid w:val="7A3843E6"/>
    <w:rsid w:val="7A3871B7"/>
    <w:rsid w:val="7A387846"/>
    <w:rsid w:val="7AA066E4"/>
    <w:rsid w:val="7AA82DAA"/>
    <w:rsid w:val="7ABC188E"/>
    <w:rsid w:val="7ACB29BE"/>
    <w:rsid w:val="7AE26A93"/>
    <w:rsid w:val="7AF61640"/>
    <w:rsid w:val="7AFC7047"/>
    <w:rsid w:val="7B476A7F"/>
    <w:rsid w:val="7B4E7FD6"/>
    <w:rsid w:val="7B7C7E25"/>
    <w:rsid w:val="7B837BD8"/>
    <w:rsid w:val="7B9222B0"/>
    <w:rsid w:val="7BB62482"/>
    <w:rsid w:val="7BCE5B53"/>
    <w:rsid w:val="7BE02217"/>
    <w:rsid w:val="7BEC26A7"/>
    <w:rsid w:val="7BEF1F10"/>
    <w:rsid w:val="7C0E2C45"/>
    <w:rsid w:val="7C0F79E2"/>
    <w:rsid w:val="7C105FB8"/>
    <w:rsid w:val="7C200084"/>
    <w:rsid w:val="7C4A6ECF"/>
    <w:rsid w:val="7C515F22"/>
    <w:rsid w:val="7C765844"/>
    <w:rsid w:val="7C7951ED"/>
    <w:rsid w:val="7C952546"/>
    <w:rsid w:val="7CA715F5"/>
    <w:rsid w:val="7CD2325B"/>
    <w:rsid w:val="7CEB6B4C"/>
    <w:rsid w:val="7D103589"/>
    <w:rsid w:val="7D9804D1"/>
    <w:rsid w:val="7DA230CA"/>
    <w:rsid w:val="7DB402AC"/>
    <w:rsid w:val="7E0D3B23"/>
    <w:rsid w:val="7E37792A"/>
    <w:rsid w:val="7E475997"/>
    <w:rsid w:val="7E635853"/>
    <w:rsid w:val="7E7C6AAC"/>
    <w:rsid w:val="7E962B5A"/>
    <w:rsid w:val="7EAC086D"/>
    <w:rsid w:val="7ECE3E34"/>
    <w:rsid w:val="7F071D1E"/>
    <w:rsid w:val="7F192248"/>
    <w:rsid w:val="7F1B2EE6"/>
    <w:rsid w:val="7FB429A1"/>
    <w:rsid w:val="7FB67762"/>
    <w:rsid w:val="7FBC7414"/>
    <w:rsid w:val="7FDC0E86"/>
    <w:rsid w:val="7FE01D5F"/>
    <w:rsid w:val="7FE02128"/>
    <w:rsid w:val="7FED55E7"/>
    <w:rsid w:val="7FFC07BE"/>
    <w:rsid w:val="FFFFE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left"/>
      <w:outlineLvl w:val="0"/>
    </w:pPr>
    <w:rPr>
      <w:rFonts w:hint="eastAsia" w:ascii="宋体" w:hAnsi="宋体" w:eastAsia="宋体" w:cs="Times New Roman"/>
      <w:b/>
      <w:kern w:val="44"/>
      <w:sz w:val="48"/>
      <w:szCs w:val="48"/>
    </w:rPr>
  </w:style>
  <w:style w:type="paragraph" w:styleId="3">
    <w:name w:val="heading 3"/>
    <w:basedOn w:val="1"/>
    <w:next w:val="1"/>
    <w:link w:val="19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annotation text"/>
    <w:basedOn w:val="1"/>
    <w:qFormat/>
    <w:uiPriority w:val="0"/>
    <w:pPr>
      <w:jc w:val="left"/>
    </w:pPr>
  </w:style>
  <w:style w:type="paragraph" w:styleId="5">
    <w:name w:val="Body Text"/>
    <w:basedOn w:val="1"/>
    <w:qFormat/>
    <w:uiPriority w:val="0"/>
    <w:pPr>
      <w:spacing w:after="120"/>
    </w:pPr>
  </w:style>
  <w:style w:type="paragraph" w:styleId="6">
    <w:name w:val="toc 3"/>
    <w:basedOn w:val="1"/>
    <w:next w:val="1"/>
    <w:qFormat/>
    <w:uiPriority w:val="39"/>
    <w:pPr>
      <w:ind w:left="840" w:leftChars="400"/>
    </w:pPr>
  </w:style>
  <w:style w:type="paragraph" w:styleId="7">
    <w:name w:val="footer"/>
    <w:basedOn w:val="1"/>
    <w:link w:val="17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9">
    <w:name w:val="toc 1"/>
    <w:basedOn w:val="1"/>
    <w:next w:val="1"/>
    <w:qFormat/>
    <w:uiPriority w:val="39"/>
  </w:style>
  <w:style w:type="paragraph" w:styleId="10">
    <w:name w:val="toc 2"/>
    <w:basedOn w:val="1"/>
    <w:next w:val="1"/>
    <w:qFormat/>
    <w:uiPriority w:val="39"/>
    <w:pPr>
      <w:ind w:left="420" w:leftChars="200"/>
    </w:pPr>
  </w:style>
  <w:style w:type="paragraph" w:styleId="11">
    <w:name w:val="Normal (Web)"/>
    <w:basedOn w:val="1"/>
    <w:qFormat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Hyperlink"/>
    <w:basedOn w:val="14"/>
    <w:qFormat/>
    <w:uiPriority w:val="99"/>
    <w:rPr>
      <w:color w:val="0000FF"/>
      <w:u w:val="single"/>
    </w:rPr>
  </w:style>
  <w:style w:type="paragraph" w:customStyle="1" w:styleId="16">
    <w:name w:val="Default"/>
    <w:unhideWhenUsed/>
    <w:qFormat/>
    <w:uiPriority w:val="99"/>
    <w:pPr>
      <w:widowControl w:val="0"/>
      <w:autoSpaceDE w:val="0"/>
      <w:autoSpaceDN w:val="0"/>
      <w:adjustRightInd w:val="0"/>
    </w:pPr>
    <w:rPr>
      <w:rFonts w:ascii="宋体" w:hAnsi="宋体" w:eastAsia="宋体" w:cs="Times New Roman"/>
      <w:color w:val="000000"/>
      <w:sz w:val="24"/>
      <w:lang w:val="en-US" w:eastAsia="zh-CN" w:bidi="ar-SA"/>
    </w:rPr>
  </w:style>
  <w:style w:type="character" w:customStyle="1" w:styleId="17">
    <w:name w:val="页脚 字符"/>
    <w:basedOn w:val="14"/>
    <w:link w:val="7"/>
    <w:qFormat/>
    <w:uiPriority w:val="99"/>
    <w:rPr>
      <w:rFonts w:asciiTheme="minorHAnsi" w:hAnsiTheme="minorHAnsi" w:eastAsiaTheme="minorEastAsia" w:cstheme="minorBidi"/>
      <w:kern w:val="2"/>
      <w:sz w:val="18"/>
      <w:szCs w:val="24"/>
    </w:rPr>
  </w:style>
  <w:style w:type="paragraph" w:styleId="18">
    <w:name w:val="List Paragraph"/>
    <w:basedOn w:val="1"/>
    <w:uiPriority w:val="99"/>
    <w:pPr>
      <w:ind w:firstLine="420" w:firstLineChars="200"/>
    </w:pPr>
  </w:style>
  <w:style w:type="character" w:customStyle="1" w:styleId="19">
    <w:name w:val="标题 3 字符"/>
    <w:basedOn w:val="14"/>
    <w:link w:val="3"/>
    <w:semiHidden/>
    <w:qFormat/>
    <w:uiPriority w:val="0"/>
    <w:rPr>
      <w:rFonts w:asciiTheme="minorHAnsi" w:hAnsiTheme="minorHAnsi" w:eastAsiaTheme="minorEastAsia" w:cstheme="minorBidi"/>
      <w:b/>
      <w:bCs/>
      <w:kern w:val="2"/>
      <w:sz w:val="32"/>
      <w:szCs w:val="32"/>
    </w:rPr>
  </w:style>
</w:styles>
</file>

<file path=word/_rels/document.xml.rels><?xml version='1.0' encoding='UTF-8' standalone='yes'?>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2.xml"/><Relationship Id="rId5" Type="http://schemas.openxmlformats.org/officeDocument/2006/relationships/customXml" Target="../customXml/item1.xml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44EF6CB-52AC-4707-AA3F-F2D869FB984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424</Words>
  <Characters>2418</Characters>
  <Lines>20</Lines>
  <Paragraphs>5</Paragraphs>
  <TotalTime>60</TotalTime>
  <ScaleCrop>false</ScaleCrop>
  <LinksUpToDate>false</LinksUpToDate>
  <CharactersWithSpaces>2837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2020-03-04T08:29:00Z</dcterms:created>
  <dc:creator>吴宛潞</dc:creator>
  <cp:lastModifiedBy>22342</cp:lastModifiedBy>
  <dcterms:modified xsi:type="dcterms:W3CDTF">2021-10-28T14:16:43Z</dcterms:modified>
  <cp:revision>404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F8A9205B7DF34348A06AD8E33A39AC0F</vt:lpwstr>
  </property>
</Properties>
</file>